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516BDF" w:rsidRDefault="00BA4B46" w:rsidP="008202EA">
      <w:pPr>
        <w:spacing w:line="276" w:lineRule="auto"/>
        <w:rPr>
          <w:lang w:val="es-ES"/>
        </w:rPr>
      </w:pPr>
      <w:bookmarkStart w:id="0" w:name="_Toc31026379"/>
      <w:r w:rsidRPr="00516BDF">
        <w:rPr>
          <w:rFonts w:cs="Poppins"/>
          <w:b/>
          <w:sz w:val="36"/>
          <w:szCs w:val="36"/>
          <w:u w:val="single"/>
          <w:lang w:val="es-ES"/>
        </w:rPr>
        <w:t>ESCENARIO DE APRENDIZAJE INTEGRADO DE LOESS</w:t>
      </w:r>
      <w:bookmarkEnd w:id="0"/>
    </w:p>
    <w:p w14:paraId="5DAB4179" w14:textId="79491281" w:rsidR="00BA4B46" w:rsidRPr="00516BDF" w:rsidRDefault="00B909BE" w:rsidP="00B909BE">
      <w:pPr>
        <w:rPr>
          <w:b/>
          <w:bCs/>
          <w:sz w:val="16"/>
          <w:szCs w:val="20"/>
          <w:lang w:val="es-ES"/>
        </w:rPr>
      </w:pPr>
      <w:r w:rsidRPr="00516BDF">
        <w:rPr>
          <w:rFonts w:cs="Poppins"/>
          <w:b/>
          <w:bCs/>
          <w:sz w:val="32"/>
          <w:szCs w:val="32"/>
          <w:lang w:val="es-ES"/>
        </w:rPr>
        <w:t>Introducción</w:t>
      </w:r>
    </w:p>
    <w:p w14:paraId="3D62A8A4" w14:textId="77777777" w:rsidR="008F649C" w:rsidRPr="00516BDF" w:rsidRDefault="008F649C" w:rsidP="004E0F62">
      <w:pPr>
        <w:jc w:val="both"/>
        <w:rPr>
          <w:lang w:val="es-ES"/>
        </w:rPr>
      </w:pPr>
      <w:bookmarkStart w:id="1" w:name="_Hlk29821954"/>
      <w:bookmarkStart w:id="2" w:name="_Toc172282790"/>
      <w:r w:rsidRPr="00516BDF">
        <w:rPr>
          <w:lang w:val="es-ES"/>
        </w:rPr>
        <w:t xml:space="preserve">En </w:t>
      </w:r>
      <w:hyperlink r:id="rId11" w:history="1">
        <w:r w:rsidRPr="00516BDF">
          <w:rPr>
            <w:rStyle w:val="Hyperlink"/>
            <w:rFonts w:cs="Poppins"/>
            <w:szCs w:val="20"/>
            <w:lang w:val="es-ES"/>
          </w:rPr>
          <w:t>LOESS</w:t>
        </w:r>
      </w:hyperlink>
      <w:r w:rsidRPr="00516BDF">
        <w:rPr>
          <w:lang w:val="es-ES"/>
        </w:rPr>
        <w:t>, la adquisición de conocimientos sobre la salud del suelo se facilita mediante la enseñanza y el aprendizaje integrados de CTIM, lo cual se lleva a cabo a través del</w:t>
      </w:r>
      <w:hyperlink r:id="rId12" w:history="1">
        <w:r w:rsidRPr="00516BDF">
          <w:rPr>
            <w:rStyle w:val="Hyperlink"/>
            <w:rFonts w:cs="Poppins"/>
            <w:szCs w:val="20"/>
            <w:lang w:val="es-ES"/>
          </w:rPr>
          <w:t xml:space="preserve"> modelo educativo 5E del </w:t>
        </w:r>
        <w:proofErr w:type="spellStart"/>
        <w:r w:rsidRPr="00516BDF">
          <w:rPr>
            <w:rStyle w:val="Hyperlink"/>
            <w:rFonts w:cs="Poppins"/>
            <w:szCs w:val="20"/>
            <w:lang w:val="es-ES"/>
          </w:rPr>
          <w:t>Biology</w:t>
        </w:r>
        <w:proofErr w:type="spellEnd"/>
        <w:r w:rsidRPr="00516BDF">
          <w:rPr>
            <w:rStyle w:val="Hyperlink"/>
            <w:rFonts w:cs="Poppins"/>
            <w:szCs w:val="20"/>
            <w:lang w:val="es-ES"/>
          </w:rPr>
          <w:t xml:space="preserve"> </w:t>
        </w:r>
        <w:proofErr w:type="spellStart"/>
        <w:r w:rsidRPr="00516BDF">
          <w:rPr>
            <w:rStyle w:val="Hyperlink"/>
            <w:rFonts w:cs="Poppins"/>
            <w:szCs w:val="20"/>
            <w:lang w:val="es-ES"/>
          </w:rPr>
          <w:t>Science</w:t>
        </w:r>
        <w:proofErr w:type="spellEnd"/>
        <w:r w:rsidRPr="00516BDF">
          <w:rPr>
            <w:rStyle w:val="Hyperlink"/>
            <w:rFonts w:cs="Poppins"/>
            <w:szCs w:val="20"/>
            <w:lang w:val="es-ES"/>
          </w:rPr>
          <w:t xml:space="preserve"> </w:t>
        </w:r>
        <w:proofErr w:type="spellStart"/>
        <w:r w:rsidRPr="00516BDF">
          <w:rPr>
            <w:rStyle w:val="Hyperlink"/>
            <w:rFonts w:cs="Poppins"/>
            <w:szCs w:val="20"/>
            <w:lang w:val="es-ES"/>
          </w:rPr>
          <w:t>Curriculum</w:t>
        </w:r>
        <w:proofErr w:type="spellEnd"/>
        <w:r w:rsidRPr="00516BDF">
          <w:rPr>
            <w:rStyle w:val="Hyperlink"/>
            <w:rFonts w:cs="Poppins"/>
            <w:szCs w:val="20"/>
            <w:lang w:val="es-ES"/>
          </w:rPr>
          <w:t xml:space="preserve"> Study (BSCS)</w:t>
        </w:r>
      </w:hyperlink>
      <w:r w:rsidRPr="00516BDF">
        <w:rPr>
          <w:lang w:val="es-ES"/>
        </w:rPr>
        <w:t xml:space="preserve"> de Bybee y otros compañeros (Bybee «et al.» 2006), así como mediante la aplicación de </w:t>
      </w:r>
      <w:hyperlink r:id="rId13" w:history="1">
        <w:r w:rsidRPr="00516BDF">
          <w:rPr>
            <w:rStyle w:val="Hyperlink"/>
            <w:rFonts w:cs="Poppins"/>
            <w:szCs w:val="20"/>
            <w:lang w:val="es-ES"/>
          </w:rPr>
          <w:t>enfoques pedagógicos</w:t>
        </w:r>
      </w:hyperlink>
      <w:r w:rsidRPr="00516BDF">
        <w:rPr>
          <w:lang w:val="es-ES"/>
        </w:rPr>
        <w:t xml:space="preserve"> innovadores (ABP, ABI, etc.)</w:t>
      </w:r>
    </w:p>
    <w:bookmarkEnd w:id="1"/>
    <w:bookmarkEnd w:id="2"/>
    <w:p w14:paraId="63779472" w14:textId="0B21781C" w:rsidR="00BA4B46" w:rsidRPr="00516BDF" w:rsidRDefault="003A26B8" w:rsidP="0071002B">
      <w:pPr>
        <w:pStyle w:val="Heading2"/>
        <w:rPr>
          <w:lang w:val="es-ES"/>
        </w:rPr>
      </w:pPr>
      <w:r w:rsidRPr="00516BDF">
        <w:rPr>
          <w:rFonts w:eastAsia="Cambria"/>
          <w:lang w:val="es-ES"/>
        </w:rPr>
        <w:t>Palabras clave</w:t>
      </w:r>
    </w:p>
    <w:p w14:paraId="05CF2842" w14:textId="0C159E01" w:rsidR="00861324" w:rsidRPr="00516BDF" w:rsidRDefault="00861324" w:rsidP="00861324">
      <w:pPr>
        <w:jc w:val="both"/>
        <w:rPr>
          <w:lang w:val="es-ES"/>
        </w:rPr>
      </w:pPr>
      <w:bookmarkStart w:id="3" w:name="_Toc172282791"/>
      <w:r w:rsidRPr="00516BDF">
        <w:rPr>
          <w:rFonts w:eastAsia="Poppins" w:cs="Poppins"/>
          <w:lang w:val="es-ES"/>
        </w:rPr>
        <w:t>Propiedades del suelo, fertilidad, prácticas de gestión sostenibles, aplicaciones de Sistemas de Información Geográfica (SIG)</w:t>
      </w:r>
    </w:p>
    <w:p w14:paraId="7D86D711" w14:textId="77777777" w:rsidR="00BA4B46" w:rsidRPr="00516BDF" w:rsidRDefault="00BA4B46" w:rsidP="0071002B">
      <w:pPr>
        <w:pStyle w:val="Heading2"/>
        <w:rPr>
          <w:lang w:val="es-ES"/>
        </w:rPr>
      </w:pPr>
      <w:r w:rsidRPr="00516BDF">
        <w:rPr>
          <w:rFonts w:eastAsia="Cambria"/>
          <w:lang w:val="es-ES"/>
        </w:rPr>
        <w:t>Título</w:t>
      </w:r>
      <w:bookmarkEnd w:id="3"/>
      <w:r w:rsidRPr="00516BDF">
        <w:rPr>
          <w:lang w:val="es-ES"/>
        </w:rPr>
        <w:tab/>
      </w:r>
      <w:r w:rsidRPr="00516BDF">
        <w:rPr>
          <w:lang w:val="es-ES"/>
        </w:rPr>
        <w:tab/>
      </w:r>
      <w:r w:rsidRPr="00516BDF">
        <w:rPr>
          <w:lang w:val="es-ES"/>
        </w:rPr>
        <w:tab/>
      </w:r>
    </w:p>
    <w:p w14:paraId="2B930DF1" w14:textId="77777777" w:rsidR="00861324" w:rsidRPr="003D7925" w:rsidRDefault="00861324" w:rsidP="00861324">
      <w:pPr>
        <w:rPr>
          <w:b/>
          <w:bCs/>
          <w:lang w:val="es-ES"/>
        </w:rPr>
      </w:pPr>
      <w:bookmarkStart w:id="4" w:name="_Toc172282792"/>
      <w:r w:rsidRPr="003D7925">
        <w:rPr>
          <w:rFonts w:eastAsia="Poppins" w:cs="Poppins"/>
          <w:b/>
          <w:bCs/>
          <w:lang w:val="es-ES"/>
        </w:rPr>
        <w:t>Investigar el suelo</w:t>
      </w:r>
    </w:p>
    <w:p w14:paraId="40E6FFA5" w14:textId="77777777" w:rsidR="00BA4B46" w:rsidRPr="003D7925" w:rsidRDefault="00BA4B46" w:rsidP="0071002B">
      <w:pPr>
        <w:pStyle w:val="Heading2"/>
        <w:rPr>
          <w:lang w:val="es-ES"/>
        </w:rPr>
      </w:pPr>
      <w:r w:rsidRPr="003D7925">
        <w:rPr>
          <w:rFonts w:eastAsia="Cambria"/>
          <w:lang w:val="es-ES"/>
        </w:rPr>
        <w:t>Autores</w:t>
      </w:r>
      <w:bookmarkEnd w:id="4"/>
      <w:r w:rsidRPr="003D7925">
        <w:rPr>
          <w:lang w:val="es-ES"/>
        </w:rPr>
        <w:tab/>
      </w:r>
    </w:p>
    <w:p w14:paraId="02A32EBF" w14:textId="2D43A60F" w:rsidR="00861324" w:rsidRPr="003D7925" w:rsidRDefault="00861324" w:rsidP="00C672A6">
      <w:pPr>
        <w:rPr>
          <w:lang w:val="es-ES"/>
        </w:rPr>
      </w:pPr>
      <w:bookmarkStart w:id="5" w:name="_Toc172282793"/>
      <w:r w:rsidRPr="003D7925">
        <w:rPr>
          <w:rFonts w:eastAsia="Poppins" w:cs="Poppins"/>
          <w:szCs w:val="20"/>
          <w:lang w:val="es-ES"/>
        </w:rPr>
        <w:t>Ana Belén Yuste Martínez y Javier Calamardo Murat</w:t>
      </w:r>
    </w:p>
    <w:p w14:paraId="4E5DF025" w14:textId="77777777" w:rsidR="00BA4B46" w:rsidRPr="00516BDF" w:rsidRDefault="00BA4B46" w:rsidP="0071002B">
      <w:pPr>
        <w:pStyle w:val="Heading2"/>
        <w:rPr>
          <w:rFonts w:eastAsia="Cambria"/>
          <w:lang w:val="es-ES"/>
        </w:rPr>
      </w:pPr>
      <w:r w:rsidRPr="00516BDF">
        <w:rPr>
          <w:rFonts w:eastAsia="Cambria"/>
          <w:lang w:val="es-ES"/>
        </w:rPr>
        <w:t>Resumen</w:t>
      </w:r>
      <w:bookmarkEnd w:id="5"/>
    </w:p>
    <w:p w14:paraId="3428057B" w14:textId="5FFF7BDA" w:rsidR="00861324" w:rsidRPr="00516BDF" w:rsidRDefault="00861324" w:rsidP="00861324">
      <w:pPr>
        <w:jc w:val="both"/>
        <w:rPr>
          <w:rFonts w:eastAsia="Poppins" w:cs="Poppins"/>
          <w:lang w:val="es-ES"/>
        </w:rPr>
      </w:pPr>
      <w:bookmarkStart w:id="6" w:name="_Toc172282794"/>
      <w:r w:rsidRPr="00516BDF">
        <w:rPr>
          <w:rFonts w:eastAsia="Poppins" w:cs="Poppins"/>
          <w:lang w:val="es-ES"/>
        </w:rPr>
        <w:t>En este escenario de aprendizaje se analizan las diferentes propiedades del suelo (humedad, contenido en materia orgánica y retención de nutrientes) y se invita a los estudiantes a aplicar el conocimiento adquirido al análisis de la fertilidad y de las prácticas sostenibles desarrolladas a escala local. Además, está compuesto por un análisis práctico en el laboratorio y contenido teórico sobre la importancia del suelo, y se invita a los estudiantes a recopilar todos los resultados obtenidos en un SIG que cartografíe la zona. Por último, el contenido aprendido se plasmará en una canción sobre el tema trabajado, con lo que se pretende fomentar la creatividad y el uso responsable de la inteligencia artificial.</w:t>
      </w:r>
    </w:p>
    <w:p w14:paraId="56593BDF" w14:textId="77777777" w:rsidR="00BA4B46" w:rsidRPr="00516BDF" w:rsidRDefault="00BA4B46" w:rsidP="0071002B">
      <w:pPr>
        <w:pStyle w:val="Heading2"/>
        <w:rPr>
          <w:rFonts w:eastAsia="Cambria"/>
          <w:lang w:val="es-ES"/>
        </w:rPr>
      </w:pPr>
      <w:r w:rsidRPr="00516BDF">
        <w:rPr>
          <w:rFonts w:eastAsia="Cambria"/>
          <w:lang w:val="es-ES"/>
        </w:rPr>
        <w:t>Licencias</w:t>
      </w:r>
      <w:bookmarkEnd w:id="6"/>
    </w:p>
    <w:p w14:paraId="0BE61608" w14:textId="771E868A" w:rsidR="00BA4B46" w:rsidRPr="00516BDF" w:rsidRDefault="004D6C45" w:rsidP="00FC5D17">
      <w:pPr>
        <w:pBdr>
          <w:top w:val="nil"/>
          <w:left w:val="nil"/>
          <w:bottom w:val="nil"/>
          <w:right w:val="nil"/>
          <w:between w:val="nil"/>
        </w:pBdr>
        <w:jc w:val="both"/>
        <w:rPr>
          <w:lang w:val="es-ES"/>
        </w:rPr>
      </w:pPr>
      <w:r w:rsidRPr="006C3DEB">
        <w:rPr>
          <w:noProof/>
          <w:lang w:eastAsia="es-ES"/>
        </w:rPr>
        <w:drawing>
          <wp:inline distT="0" distB="0" distL="0" distR="0" wp14:anchorId="691C658D" wp14:editId="2A67E732">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516BDF">
          <w:rPr>
            <w:rStyle w:val="Hyperlink"/>
            <w:rFonts w:cs="Poppins"/>
            <w:b/>
            <w:bCs/>
            <w:lang w:val="es-ES"/>
          </w:rPr>
          <w:t>Reconocimiento-</w:t>
        </w:r>
        <w:proofErr w:type="spellStart"/>
        <w:r w:rsidR="009C599A" w:rsidRPr="00516BDF">
          <w:rPr>
            <w:rStyle w:val="Hyperlink"/>
            <w:rFonts w:cs="Poppins"/>
            <w:b/>
            <w:bCs/>
            <w:lang w:val="es-ES"/>
          </w:rPr>
          <w:t>CompartirIgual</w:t>
        </w:r>
        <w:proofErr w:type="spellEnd"/>
        <w:r w:rsidR="009C599A" w:rsidRPr="00516BDF">
          <w:rPr>
            <w:rStyle w:val="Hyperlink"/>
            <w:rFonts w:cs="Poppins"/>
            <w:b/>
            <w:bCs/>
            <w:lang w:val="es-ES"/>
          </w:rPr>
          <w:t xml:space="preserve"> 4.0 Internacional (CC BY-SA 4.0)</w:t>
        </w:r>
      </w:hyperlink>
      <w:r w:rsidR="00C61CB4" w:rsidRPr="00516BDF">
        <w:rPr>
          <w:lang w:val="es-ES"/>
        </w:rPr>
        <w:t>. Esta licencia permite que otras personas copien y redistribuyan el material en cualquier medio o formato para cualquier propósito, incluso comercialmente, así como remezclar, transformar y construir a partir del material para cualquier propósito, incluso comercialmente. La licenciante no puede revocar estas libertades en tanto se sigan los términos de la licencia.</w:t>
      </w:r>
    </w:p>
    <w:p w14:paraId="14E7F758" w14:textId="77777777" w:rsidR="00BA4B46" w:rsidRPr="00516BDF" w:rsidRDefault="00BA4B46" w:rsidP="0071002B">
      <w:pPr>
        <w:pStyle w:val="Heading2"/>
        <w:rPr>
          <w:rFonts w:eastAsia="Cambria"/>
          <w:lang w:val="es-ES"/>
        </w:rPr>
      </w:pPr>
      <w:bookmarkStart w:id="7" w:name="_Toc172282795"/>
      <w:r w:rsidRPr="00516BDF">
        <w:rPr>
          <w:rFonts w:eastAsia="Cambria"/>
          <w:lang w:val="es-ES"/>
        </w:rPr>
        <w:t>Asignatura(s)</w:t>
      </w:r>
      <w:bookmarkEnd w:id="7"/>
    </w:p>
    <w:p w14:paraId="33B99D33" w14:textId="77777777" w:rsidR="00861324" w:rsidRPr="00516BDF" w:rsidRDefault="00861324" w:rsidP="00861324">
      <w:pPr>
        <w:spacing w:after="160" w:line="257" w:lineRule="auto"/>
        <w:jc w:val="both"/>
        <w:rPr>
          <w:rFonts w:eastAsia="Poppins" w:cs="Poppins"/>
          <w:lang w:val="es-ES"/>
        </w:rPr>
      </w:pPr>
      <w:bookmarkStart w:id="8" w:name="_Toc172282796"/>
      <w:r w:rsidRPr="00516BDF">
        <w:rPr>
          <w:rFonts w:eastAsia="Poppins" w:cs="Poppins"/>
          <w:b/>
          <w:bCs/>
          <w:lang w:val="es-ES"/>
        </w:rPr>
        <w:t>Biología</w:t>
      </w:r>
      <w:r w:rsidRPr="00516BDF">
        <w:rPr>
          <w:rFonts w:eastAsia="Poppins" w:cs="Poppins"/>
          <w:szCs w:val="20"/>
          <w:lang w:val="es-ES"/>
        </w:rPr>
        <w:t>,</w:t>
      </w:r>
      <w:r w:rsidRPr="00516BDF">
        <w:rPr>
          <w:rFonts w:eastAsia="Poppins" w:cs="Poppins"/>
          <w:b/>
          <w:bCs/>
          <w:szCs w:val="20"/>
          <w:lang w:val="es-ES"/>
        </w:rPr>
        <w:t xml:space="preserve"> Geografía</w:t>
      </w:r>
      <w:r w:rsidRPr="00516BDF">
        <w:rPr>
          <w:rFonts w:eastAsia="Poppins" w:cs="Poppins"/>
          <w:szCs w:val="20"/>
          <w:lang w:val="es-ES"/>
        </w:rPr>
        <w:t>,</w:t>
      </w:r>
      <w:r w:rsidRPr="00516BDF">
        <w:rPr>
          <w:rFonts w:eastAsia="Poppins" w:cs="Poppins"/>
          <w:b/>
          <w:bCs/>
          <w:szCs w:val="20"/>
          <w:lang w:val="es-ES"/>
        </w:rPr>
        <w:t xml:space="preserve"> </w:t>
      </w:r>
      <w:r w:rsidRPr="00516BDF">
        <w:rPr>
          <w:rFonts w:eastAsia="Poppins" w:cs="Poppins"/>
          <w:b/>
          <w:bCs/>
          <w:lang w:val="es-ES"/>
        </w:rPr>
        <w:t>Geología</w:t>
      </w:r>
    </w:p>
    <w:p w14:paraId="3E37DE28" w14:textId="2096B8B2" w:rsidR="00BA4B46" w:rsidRPr="00516BDF" w:rsidRDefault="00BA4B46" w:rsidP="0071002B">
      <w:pPr>
        <w:pStyle w:val="Heading2"/>
        <w:rPr>
          <w:rFonts w:eastAsia="Cambria"/>
          <w:lang w:val="es-ES"/>
        </w:rPr>
      </w:pPr>
      <w:r w:rsidRPr="00516BDF">
        <w:rPr>
          <w:rFonts w:eastAsia="Cambria"/>
          <w:lang w:val="es-ES"/>
        </w:rPr>
        <w:t>Preguntas de la vida real</w:t>
      </w:r>
      <w:bookmarkEnd w:id="8"/>
    </w:p>
    <w:p w14:paraId="46E932F9" w14:textId="77777777" w:rsidR="00861324" w:rsidRPr="00516BDF" w:rsidRDefault="00861324" w:rsidP="00A62748">
      <w:pPr>
        <w:pStyle w:val="ListParagraph"/>
        <w:numPr>
          <w:ilvl w:val="0"/>
          <w:numId w:val="30"/>
        </w:numPr>
        <w:rPr>
          <w:rFonts w:eastAsia="Poppins" w:cs="Poppins"/>
          <w:szCs w:val="20"/>
          <w:lang w:val="es-ES"/>
        </w:rPr>
      </w:pPr>
      <w:r w:rsidRPr="00516BDF">
        <w:rPr>
          <w:rFonts w:eastAsia="Poppins" w:cs="Poppins"/>
          <w:szCs w:val="20"/>
          <w:lang w:val="es-ES"/>
        </w:rPr>
        <w:t>¿Cómo afectan las propiedades del suelo al desarrollo de la vegetación y la vida en la Tierra?</w:t>
      </w:r>
    </w:p>
    <w:p w14:paraId="7B5556EA" w14:textId="77777777" w:rsidR="00861324" w:rsidRPr="00516BDF" w:rsidRDefault="00861324" w:rsidP="00A62748">
      <w:pPr>
        <w:pStyle w:val="ListParagraph"/>
        <w:numPr>
          <w:ilvl w:val="0"/>
          <w:numId w:val="30"/>
        </w:numPr>
        <w:rPr>
          <w:rFonts w:eastAsia="Poppins" w:cs="Poppins"/>
          <w:szCs w:val="20"/>
          <w:lang w:val="es-ES"/>
        </w:rPr>
      </w:pPr>
      <w:r w:rsidRPr="00516BDF">
        <w:rPr>
          <w:rFonts w:eastAsia="Poppins" w:cs="Poppins"/>
          <w:szCs w:val="20"/>
          <w:lang w:val="es-ES"/>
        </w:rPr>
        <w:t>¿Qué factores ponen en riesgo la fertilidad del suelo y cómo podemos identificar si un suelo es fértil?</w:t>
      </w:r>
    </w:p>
    <w:p w14:paraId="13F454C2" w14:textId="77777777" w:rsidR="00861324" w:rsidRPr="00516BDF" w:rsidRDefault="00861324" w:rsidP="00A62748">
      <w:pPr>
        <w:pStyle w:val="ListParagraph"/>
        <w:numPr>
          <w:ilvl w:val="0"/>
          <w:numId w:val="30"/>
        </w:numPr>
        <w:rPr>
          <w:rFonts w:eastAsia="Poppins" w:cs="Poppins"/>
          <w:szCs w:val="20"/>
          <w:lang w:val="es-ES"/>
        </w:rPr>
      </w:pPr>
      <w:r w:rsidRPr="00516BDF">
        <w:rPr>
          <w:rFonts w:eastAsia="Poppins" w:cs="Poppins"/>
          <w:szCs w:val="20"/>
          <w:lang w:val="es-ES"/>
        </w:rPr>
        <w:lastRenderedPageBreak/>
        <w:t>¿Qué criterios debe cumplir un suelo para considerarse fértil?</w:t>
      </w:r>
    </w:p>
    <w:p w14:paraId="1F6452CC" w14:textId="77777777" w:rsidR="00861324" w:rsidRPr="00516BDF" w:rsidRDefault="00861324" w:rsidP="00A62748">
      <w:pPr>
        <w:pStyle w:val="ListParagraph"/>
        <w:numPr>
          <w:ilvl w:val="0"/>
          <w:numId w:val="30"/>
        </w:numPr>
        <w:rPr>
          <w:rFonts w:eastAsia="Poppins" w:cs="Poppins"/>
          <w:lang w:val="es-ES"/>
        </w:rPr>
      </w:pPr>
      <w:r w:rsidRPr="00516BDF">
        <w:rPr>
          <w:rFonts w:eastAsia="Poppins" w:cs="Poppins"/>
          <w:lang w:val="es-ES"/>
        </w:rPr>
        <w:t>¿Cómo podemos evaluar y comparar la fertilidad del suelo en diferentes áreas?</w:t>
      </w:r>
    </w:p>
    <w:p w14:paraId="66C9180D" w14:textId="77777777" w:rsidR="00861324" w:rsidRPr="00516BDF" w:rsidRDefault="00861324" w:rsidP="00A62748">
      <w:pPr>
        <w:pStyle w:val="ListParagraph"/>
        <w:numPr>
          <w:ilvl w:val="0"/>
          <w:numId w:val="30"/>
        </w:numPr>
        <w:rPr>
          <w:rFonts w:eastAsia="Poppins" w:cs="Poppins"/>
          <w:szCs w:val="20"/>
          <w:lang w:val="es-ES"/>
        </w:rPr>
      </w:pPr>
      <w:r w:rsidRPr="00516BDF">
        <w:rPr>
          <w:rFonts w:eastAsia="Poppins" w:cs="Poppins"/>
          <w:szCs w:val="20"/>
          <w:lang w:val="es-ES"/>
        </w:rPr>
        <w:t>¿Qué prácticas (como la agricultura regenerativa) pueden contribuir a la preservación y restauración de la fertilidad del suelo?</w:t>
      </w:r>
    </w:p>
    <w:p w14:paraId="78BE090F" w14:textId="677AE462" w:rsidR="00BA4B46" w:rsidRPr="006C3DEB" w:rsidRDefault="00500551" w:rsidP="0071002B">
      <w:pPr>
        <w:pStyle w:val="Heading2"/>
        <w:rPr>
          <w:rFonts w:eastAsia="Cambria"/>
        </w:rPr>
      </w:pPr>
      <w:proofErr w:type="spellStart"/>
      <w:r w:rsidRPr="006C3DEB">
        <w:rPr>
          <w:rFonts w:eastAsia="Cambria"/>
        </w:rPr>
        <w:t>Objetivos</w:t>
      </w:r>
      <w:proofErr w:type="spellEnd"/>
      <w:r w:rsidRPr="006C3DEB">
        <w:rPr>
          <w:rFonts w:eastAsia="Cambria"/>
        </w:rPr>
        <w:t xml:space="preserve"> de </w:t>
      </w:r>
      <w:proofErr w:type="spellStart"/>
      <w:r w:rsidRPr="006C3DEB">
        <w:rPr>
          <w:rFonts w:eastAsia="Cambria"/>
        </w:rPr>
        <w:t>aprendizaje</w:t>
      </w:r>
      <w:proofErr w:type="spellEnd"/>
    </w:p>
    <w:p w14:paraId="41EB2F7B" w14:textId="77777777" w:rsidR="00A62748" w:rsidRPr="00516BDF" w:rsidRDefault="00A62748" w:rsidP="00A62748">
      <w:pPr>
        <w:pStyle w:val="ListParagraph"/>
        <w:numPr>
          <w:ilvl w:val="0"/>
          <w:numId w:val="10"/>
        </w:numPr>
        <w:ind w:left="360"/>
        <w:rPr>
          <w:rFonts w:cs="Poppins"/>
          <w:szCs w:val="20"/>
          <w:lang w:val="es-ES"/>
        </w:rPr>
      </w:pPr>
      <w:bookmarkStart w:id="9" w:name="_Toc172282798"/>
      <w:r w:rsidRPr="00516BDF">
        <w:rPr>
          <w:rFonts w:cs="Poppins"/>
          <w:szCs w:val="20"/>
          <w:lang w:val="es-ES"/>
        </w:rPr>
        <w:t>Aprender a buscar información útil por internet.</w:t>
      </w:r>
    </w:p>
    <w:p w14:paraId="768966C2" w14:textId="77777777" w:rsidR="00A62748" w:rsidRPr="006C3DEB" w:rsidRDefault="00A62748" w:rsidP="00A62748">
      <w:pPr>
        <w:pStyle w:val="ListParagraph"/>
        <w:numPr>
          <w:ilvl w:val="0"/>
          <w:numId w:val="10"/>
        </w:numPr>
        <w:ind w:left="360"/>
        <w:rPr>
          <w:rFonts w:cs="Poppins"/>
          <w:szCs w:val="20"/>
        </w:rPr>
      </w:pPr>
      <w:proofErr w:type="spellStart"/>
      <w:r w:rsidRPr="006C3DEB">
        <w:rPr>
          <w:rFonts w:cs="Poppins"/>
          <w:szCs w:val="20"/>
        </w:rPr>
        <w:t>Participar</w:t>
      </w:r>
      <w:proofErr w:type="spellEnd"/>
      <w:r w:rsidRPr="006C3DEB">
        <w:rPr>
          <w:rFonts w:cs="Poppins"/>
          <w:szCs w:val="20"/>
        </w:rPr>
        <w:t xml:space="preserve"> en </w:t>
      </w:r>
      <w:proofErr w:type="spellStart"/>
      <w:r w:rsidRPr="006C3DEB">
        <w:rPr>
          <w:rFonts w:cs="Poppins"/>
          <w:szCs w:val="20"/>
        </w:rPr>
        <w:t>actividades</w:t>
      </w:r>
      <w:proofErr w:type="spellEnd"/>
      <w:r w:rsidRPr="006C3DEB">
        <w:rPr>
          <w:rFonts w:cs="Poppins"/>
          <w:szCs w:val="20"/>
        </w:rPr>
        <w:t xml:space="preserve"> </w:t>
      </w:r>
      <w:proofErr w:type="spellStart"/>
      <w:r w:rsidRPr="006C3DEB">
        <w:rPr>
          <w:rFonts w:cs="Poppins"/>
          <w:szCs w:val="20"/>
        </w:rPr>
        <w:t>multidisciplinares</w:t>
      </w:r>
      <w:proofErr w:type="spellEnd"/>
      <w:r w:rsidRPr="006C3DEB">
        <w:rPr>
          <w:rFonts w:cs="Poppins"/>
          <w:szCs w:val="20"/>
        </w:rPr>
        <w:t>.</w:t>
      </w:r>
    </w:p>
    <w:p w14:paraId="103821F5" w14:textId="77777777" w:rsidR="00A62748" w:rsidRPr="00516BDF" w:rsidRDefault="00A62748" w:rsidP="00A62748">
      <w:pPr>
        <w:pStyle w:val="ListParagraph"/>
        <w:numPr>
          <w:ilvl w:val="0"/>
          <w:numId w:val="10"/>
        </w:numPr>
        <w:ind w:left="360"/>
        <w:rPr>
          <w:rFonts w:eastAsia="Poppins" w:cs="Poppins"/>
          <w:szCs w:val="20"/>
          <w:lang w:val="es-ES"/>
        </w:rPr>
      </w:pPr>
      <w:r w:rsidRPr="00516BDF">
        <w:rPr>
          <w:rFonts w:cs="Poppins"/>
          <w:szCs w:val="20"/>
          <w:lang w:val="es-ES"/>
        </w:rPr>
        <w:t>Representar datos en Sistemas de Información Geográfica (SIG).</w:t>
      </w:r>
    </w:p>
    <w:p w14:paraId="547B62AF" w14:textId="77777777" w:rsidR="00A62748" w:rsidRPr="00516BDF" w:rsidRDefault="00A62748" w:rsidP="00A62748">
      <w:pPr>
        <w:pStyle w:val="ListParagraph"/>
        <w:numPr>
          <w:ilvl w:val="0"/>
          <w:numId w:val="10"/>
        </w:numPr>
        <w:ind w:left="360"/>
        <w:rPr>
          <w:rFonts w:cs="Poppins"/>
          <w:szCs w:val="20"/>
          <w:lang w:val="es-ES"/>
        </w:rPr>
      </w:pPr>
      <w:r w:rsidRPr="00516BDF">
        <w:rPr>
          <w:rFonts w:cs="Poppins"/>
          <w:szCs w:val="20"/>
          <w:lang w:val="es-ES"/>
        </w:rPr>
        <w:t>Ampliar el vocabulario de los estudiantes con términos relacionados con el suelo.</w:t>
      </w:r>
    </w:p>
    <w:p w14:paraId="1C85B3A3" w14:textId="77777777" w:rsidR="00A62748" w:rsidRPr="00516BDF" w:rsidRDefault="00A62748" w:rsidP="00A62748">
      <w:pPr>
        <w:pStyle w:val="ListParagraph"/>
        <w:numPr>
          <w:ilvl w:val="0"/>
          <w:numId w:val="10"/>
        </w:numPr>
        <w:ind w:left="360"/>
        <w:rPr>
          <w:rFonts w:cs="Poppins"/>
          <w:lang w:val="es-ES"/>
        </w:rPr>
      </w:pPr>
      <w:r w:rsidRPr="00516BDF">
        <w:rPr>
          <w:rFonts w:cs="Poppins"/>
          <w:lang w:val="es-ES"/>
        </w:rPr>
        <w:t>Desarrollar un pensamiento crítico y un trabajo colaborativo para analizar el suelo.</w:t>
      </w:r>
    </w:p>
    <w:p w14:paraId="50492272" w14:textId="77777777" w:rsidR="00A62748" w:rsidRPr="00516BDF" w:rsidRDefault="00A62748" w:rsidP="00A62748">
      <w:pPr>
        <w:pStyle w:val="ListParagraph"/>
        <w:numPr>
          <w:ilvl w:val="0"/>
          <w:numId w:val="10"/>
        </w:numPr>
        <w:ind w:left="360"/>
        <w:rPr>
          <w:rFonts w:cs="Poppins"/>
          <w:i/>
          <w:iCs/>
          <w:szCs w:val="20"/>
          <w:lang w:val="es-ES"/>
        </w:rPr>
      </w:pPr>
      <w:r w:rsidRPr="00516BDF">
        <w:rPr>
          <w:rFonts w:eastAsia="Poppins" w:cs="Poppins"/>
          <w:lang w:val="es-ES"/>
        </w:rPr>
        <w:t xml:space="preserve">Tomar conciencia de los factores que pueden poner en peligro la fertilidad del suelo y aprender a evaluar la salud y la fertilidad </w:t>
      </w:r>
      <w:proofErr w:type="gramStart"/>
      <w:r w:rsidRPr="00516BDF">
        <w:rPr>
          <w:rFonts w:eastAsia="Poppins" w:cs="Poppins"/>
          <w:lang w:val="es-ES"/>
        </w:rPr>
        <w:t>del mismo</w:t>
      </w:r>
      <w:proofErr w:type="gramEnd"/>
      <w:r w:rsidRPr="00516BDF">
        <w:rPr>
          <w:rFonts w:eastAsia="Poppins" w:cs="Poppins"/>
          <w:lang w:val="es-ES"/>
        </w:rPr>
        <w:t>.</w:t>
      </w:r>
    </w:p>
    <w:p w14:paraId="3D9FDD86" w14:textId="19CD1544" w:rsidR="0016342B" w:rsidRPr="00516BDF" w:rsidRDefault="0016342B" w:rsidP="0071002B">
      <w:pPr>
        <w:pStyle w:val="Heading2"/>
        <w:rPr>
          <w:rFonts w:eastAsia="Cambria"/>
          <w:lang w:val="es-ES"/>
        </w:rPr>
      </w:pPr>
      <w:r w:rsidRPr="00516BDF">
        <w:rPr>
          <w:rFonts w:eastAsia="Cambria"/>
          <w:lang w:val="es-ES"/>
        </w:rPr>
        <w:t>Vinculación curricular</w:t>
      </w:r>
      <w:bookmarkEnd w:id="9"/>
    </w:p>
    <w:p w14:paraId="1DAEA873" w14:textId="77777777" w:rsidR="00A62748" w:rsidRPr="00516BDF" w:rsidRDefault="00A62748" w:rsidP="00A62748">
      <w:pPr>
        <w:spacing w:before="240"/>
        <w:jc w:val="both"/>
        <w:rPr>
          <w:rFonts w:cs="Poppins"/>
          <w:lang w:val="es-ES"/>
        </w:rPr>
      </w:pPr>
      <w:bookmarkStart w:id="10" w:name="_Toc172282799"/>
      <w:r w:rsidRPr="00516BDF">
        <w:rPr>
          <w:rFonts w:cs="Poppins"/>
          <w:lang w:val="es-ES"/>
        </w:rPr>
        <w:t xml:space="preserve">Este escenario de aprendizaje promueve la adquisición de conocimiento e interacción con el mundo físico (competencias CTIM) a través del análisis y la evaluación del suelo. También busca mejorar las competencias digitales mediante la incorporación de tecnología SIG con objetivos de cartografía y análisis de datos (competencia digital). Por último, el aprendizaje sobre salud del suelo y prácticas agrícolas sostenibles fomenta la conciencia medioambiental y la sostenibilidad, lo cual </w:t>
      </w:r>
      <w:proofErr w:type="gramStart"/>
      <w:r w:rsidRPr="00516BDF">
        <w:rPr>
          <w:rFonts w:cs="Poppins"/>
          <w:lang w:val="es-ES"/>
        </w:rPr>
        <w:t>se enmarca dentro de</w:t>
      </w:r>
      <w:proofErr w:type="gramEnd"/>
      <w:r w:rsidRPr="00516BDF">
        <w:rPr>
          <w:rFonts w:cs="Poppins"/>
          <w:lang w:val="es-ES"/>
        </w:rPr>
        <w:t xml:space="preserve"> la educación medioambiental (competencia ciudadana), eje fundamental del currículo.</w:t>
      </w:r>
    </w:p>
    <w:p w14:paraId="50811274" w14:textId="77777777" w:rsidR="00A62748" w:rsidRPr="00516BDF" w:rsidRDefault="00A62748" w:rsidP="00A62748">
      <w:pPr>
        <w:spacing w:before="240"/>
        <w:jc w:val="both"/>
        <w:rPr>
          <w:rFonts w:cs="Poppins"/>
          <w:i/>
          <w:iCs/>
          <w:szCs w:val="20"/>
          <w:highlight w:val="yellow"/>
          <w:lang w:val="es-ES"/>
        </w:rPr>
      </w:pPr>
      <w:r w:rsidRPr="00516BDF">
        <w:rPr>
          <w:rFonts w:cs="Poppins"/>
          <w:lang w:val="es-ES"/>
        </w:rPr>
        <w:t>Estos contenidos son relevantes en distintos sistemas educativos y están alineados con los objetivos de desarrollo sostenible (ODS)</w:t>
      </w:r>
      <w:r w:rsidRPr="006C3DEB">
        <w:rPr>
          <w:rStyle w:val="FootnoteReference"/>
          <w:rFonts w:cs="Poppins"/>
        </w:rPr>
        <w:footnoteReference w:id="1"/>
      </w:r>
      <w:r w:rsidRPr="00516BDF">
        <w:rPr>
          <w:rFonts w:cs="Poppins"/>
          <w:lang w:val="es-ES"/>
        </w:rPr>
        <w:t>, como el objetivo 12 (producción y consumo responsables) y el objetivo 15 (vida de ecosistemas terrestres). La metodología es flexible, por lo que puede adaptarse a distintos contextos locales y recursos educativos. Los principios de análisis de la salud del suelo y la aplicación de la tecnología pueden ajustarse en función del tipo de suelo, los problemas medioambientales y las herramientas disponibles, lo que confiere al escenario de aprendizaje un ámbito de aplicación mundial.</w:t>
      </w:r>
    </w:p>
    <w:p w14:paraId="378B05CF" w14:textId="77777777" w:rsidR="00BA4B46" w:rsidRPr="00516BDF" w:rsidRDefault="00BA4B46" w:rsidP="0071002B">
      <w:pPr>
        <w:pStyle w:val="Heading2"/>
        <w:rPr>
          <w:rFonts w:eastAsia="Cambria"/>
          <w:lang w:val="es-ES"/>
        </w:rPr>
      </w:pPr>
      <w:r w:rsidRPr="00516BDF">
        <w:rPr>
          <w:rFonts w:eastAsia="Cambria"/>
          <w:lang w:val="es-ES"/>
        </w:rPr>
        <w:t>Edad de los estudiantes</w:t>
      </w:r>
      <w:bookmarkEnd w:id="10"/>
    </w:p>
    <w:p w14:paraId="62A84C1C" w14:textId="77777777" w:rsidR="00A62748" w:rsidRPr="00516BDF" w:rsidRDefault="00A62748" w:rsidP="00A62748">
      <w:pPr>
        <w:rPr>
          <w:rFonts w:eastAsia="Poppins" w:cs="Poppins"/>
          <w:lang w:val="es-ES"/>
        </w:rPr>
      </w:pPr>
      <w:bookmarkStart w:id="11" w:name="_Toc172282800"/>
      <w:r w:rsidRPr="00516BDF">
        <w:rPr>
          <w:rFonts w:eastAsia="Poppins" w:cs="Poppins"/>
          <w:lang w:val="es-ES"/>
        </w:rPr>
        <w:t>Entre 14 y 16 años.</w:t>
      </w:r>
    </w:p>
    <w:p w14:paraId="762CCA19" w14:textId="77777777" w:rsidR="00BA4B46" w:rsidRPr="006C3DEB" w:rsidRDefault="00BA4B46" w:rsidP="0071002B">
      <w:pPr>
        <w:pStyle w:val="Heading2"/>
      </w:pPr>
      <w:r w:rsidRPr="006C3DEB">
        <w:rPr>
          <w:rFonts w:eastAsia="Cambria"/>
        </w:rPr>
        <w:t>Tiempo</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Tiempo de preparación: </w:t>
      </w:r>
      <w:r w:rsidRPr="006C3DEB">
        <w:rPr>
          <w:rFonts w:cs="Poppins"/>
          <w:szCs w:val="20"/>
        </w:rPr>
        <w:t>3 horas</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Geografía (1 h)</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Biología y Geología (2 h)</w:t>
      </w:r>
    </w:p>
    <w:p w14:paraId="7DB2C683" w14:textId="77777777" w:rsidR="00A62748" w:rsidRPr="00516BDF" w:rsidRDefault="00A62748" w:rsidP="00A62748">
      <w:pPr>
        <w:spacing w:after="200"/>
        <w:rPr>
          <w:rFonts w:cs="Poppins"/>
          <w:b/>
          <w:bCs/>
          <w:lang w:val="es-ES"/>
        </w:rPr>
      </w:pPr>
      <w:r w:rsidRPr="00516BDF">
        <w:rPr>
          <w:rFonts w:cs="Poppins"/>
          <w:b/>
          <w:bCs/>
          <w:lang w:val="es-ES"/>
        </w:rPr>
        <w:t xml:space="preserve">Tiempo de enseñanza: </w:t>
      </w:r>
      <w:r w:rsidRPr="00516BDF">
        <w:rPr>
          <w:rFonts w:cs="Poppins"/>
          <w:lang w:val="es-ES"/>
        </w:rPr>
        <w:t>5 sesiones (55 minutos cada una)</w:t>
      </w:r>
    </w:p>
    <w:p w14:paraId="4E768826" w14:textId="77777777" w:rsidR="00A62748" w:rsidRPr="006C3DEB" w:rsidRDefault="00A62748" w:rsidP="00A62748">
      <w:pPr>
        <w:pStyle w:val="ListParagraph"/>
        <w:numPr>
          <w:ilvl w:val="1"/>
          <w:numId w:val="7"/>
        </w:numPr>
        <w:spacing w:after="200"/>
        <w:rPr>
          <w:rFonts w:cs="Poppins"/>
        </w:rPr>
      </w:pPr>
      <w:proofErr w:type="spellStart"/>
      <w:r w:rsidRPr="006C3DEB">
        <w:rPr>
          <w:rFonts w:cs="Poppins"/>
        </w:rPr>
        <w:t>Geografía</w:t>
      </w:r>
      <w:proofErr w:type="spellEnd"/>
      <w:r w:rsidRPr="006C3DEB">
        <w:rPr>
          <w:rFonts w:cs="Poppins"/>
        </w:rPr>
        <w:t xml:space="preserve"> (3 </w:t>
      </w:r>
      <w:proofErr w:type="spellStart"/>
      <w:r w:rsidRPr="006C3DEB">
        <w:rPr>
          <w:rFonts w:cs="Poppins"/>
        </w:rPr>
        <w:t>sesiones</w:t>
      </w:r>
      <w:proofErr w:type="spellEnd"/>
      <w:r w:rsidRPr="006C3DEB">
        <w:rPr>
          <w:rFonts w:cs="Poppins"/>
        </w:rPr>
        <w:t>)</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Biología y Geología (2 sesiones) </w:t>
      </w:r>
    </w:p>
    <w:p w14:paraId="180899E6" w14:textId="6D088B34" w:rsidR="00933533" w:rsidRPr="00516BDF" w:rsidRDefault="00933533" w:rsidP="00933533">
      <w:pPr>
        <w:pStyle w:val="Heading2"/>
        <w:rPr>
          <w:lang w:val="es-ES"/>
        </w:rPr>
      </w:pPr>
      <w:r w:rsidRPr="00516BDF">
        <w:rPr>
          <w:lang w:val="es-ES"/>
        </w:rPr>
        <w:lastRenderedPageBreak/>
        <w:t>Recursos didácticos (material y herramientas en línea)</w:t>
      </w:r>
    </w:p>
    <w:p w14:paraId="099A059F" w14:textId="77777777" w:rsidR="00A62748" w:rsidRPr="00516BDF" w:rsidRDefault="00A62748" w:rsidP="00A62748">
      <w:pPr>
        <w:rPr>
          <w:b/>
          <w:bCs/>
          <w:i/>
          <w:iCs/>
          <w:lang w:val="es-ES"/>
        </w:rPr>
      </w:pPr>
      <w:r w:rsidRPr="00516BDF">
        <w:rPr>
          <w:b/>
          <w:bCs/>
          <w:i/>
          <w:iCs/>
          <w:lang w:val="es-ES"/>
        </w:rPr>
        <w:t>Materiales:</w:t>
      </w:r>
    </w:p>
    <w:p w14:paraId="74D66220" w14:textId="77777777" w:rsidR="00A62748" w:rsidRPr="00516BDF" w:rsidRDefault="00A62748" w:rsidP="00A62748">
      <w:pPr>
        <w:spacing w:before="120"/>
        <w:jc w:val="both"/>
        <w:rPr>
          <w:rFonts w:cs="Poppins"/>
          <w:b/>
          <w:bCs/>
          <w:lang w:val="es-ES"/>
        </w:rPr>
      </w:pPr>
      <w:r w:rsidRPr="00516BDF">
        <w:rPr>
          <w:rFonts w:cs="Poppins"/>
          <w:b/>
          <w:bCs/>
          <w:lang w:val="es-ES"/>
        </w:rPr>
        <w:t xml:space="preserve">Materiales para todas las lecciones </w:t>
      </w:r>
    </w:p>
    <w:p w14:paraId="5F7F5CC2" w14:textId="77777777" w:rsidR="00A62748" w:rsidRPr="006C3DEB" w:rsidRDefault="00A62748" w:rsidP="00A62748">
      <w:pPr>
        <w:numPr>
          <w:ilvl w:val="1"/>
          <w:numId w:val="31"/>
        </w:numPr>
        <w:jc w:val="both"/>
        <w:rPr>
          <w:rFonts w:cs="Poppins"/>
        </w:rPr>
      </w:pPr>
      <w:proofErr w:type="spellStart"/>
      <w:r w:rsidRPr="006C3DEB">
        <w:rPr>
          <w:rFonts w:cs="Poppins"/>
        </w:rPr>
        <w:t>Ordenadores</w:t>
      </w:r>
      <w:proofErr w:type="spellEnd"/>
      <w:r w:rsidRPr="006C3DEB">
        <w:rPr>
          <w:rFonts w:cs="Poppins"/>
        </w:rPr>
        <w:t xml:space="preserve"> o </w:t>
      </w:r>
      <w:proofErr w:type="spellStart"/>
      <w:r w:rsidRPr="006C3DEB">
        <w:rPr>
          <w:rFonts w:cs="Poppins"/>
        </w:rPr>
        <w:t>tabletas</w:t>
      </w:r>
      <w:proofErr w:type="spellEnd"/>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Conexión a internet</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Materiales para la lección 2</w:t>
      </w:r>
    </w:p>
    <w:p w14:paraId="666EC3FC" w14:textId="70C9755A" w:rsidR="00A62748" w:rsidRPr="00516BDF" w:rsidRDefault="00F16010" w:rsidP="00A62748">
      <w:pPr>
        <w:pStyle w:val="ListParagraph"/>
        <w:numPr>
          <w:ilvl w:val="0"/>
          <w:numId w:val="26"/>
        </w:numPr>
        <w:rPr>
          <w:b/>
          <w:bCs/>
          <w:lang w:val="es-ES"/>
        </w:rPr>
      </w:pPr>
      <w:r>
        <w:fldChar w:fldCharType="begin"/>
      </w:r>
      <w:r w:rsidRPr="00516BDF">
        <w:rPr>
          <w:lang w:val="es-ES"/>
        </w:rPr>
        <w:instrText xml:space="preserve"> REF _Ref182317331 \h </w:instrText>
      </w:r>
      <w:r>
        <w:fldChar w:fldCharType="separate"/>
      </w:r>
      <w:r w:rsidR="003D7925" w:rsidRPr="00516BDF">
        <w:rPr>
          <w:lang w:val="es-ES"/>
        </w:rPr>
        <w:t>Anexo 2. Ficha de datos</w:t>
      </w:r>
      <w:r>
        <w:fldChar w:fldCharType="end"/>
      </w:r>
      <w:r w:rsidR="00A62748" w:rsidRPr="006C3DEB">
        <w:fldChar w:fldCharType="begin"/>
      </w:r>
      <w:r w:rsidR="00A62748" w:rsidRPr="00516BDF">
        <w:rPr>
          <w:lang w:val="es-ES"/>
        </w:rPr>
        <w:instrText xml:space="preserve"> REF _Ref178082428 \h </w:instrText>
      </w:r>
      <w:r w:rsidR="00A62748" w:rsidRPr="006C3DEB">
        <w:fldChar w:fldCharType="separate"/>
      </w:r>
      <w:r w:rsidR="003D7925">
        <w:rPr>
          <w:b/>
          <w:bCs/>
          <w:lang w:val="es"/>
        </w:rPr>
        <w:t xml:space="preserve">Error. </w:t>
      </w:r>
      <w:r w:rsidR="00A62748" w:rsidRPr="006C3DEB">
        <w:fldChar w:fldCharType="end"/>
      </w:r>
      <w:r w:rsidR="003D7925" w:rsidRPr="00516BDF">
        <w:rPr>
          <w:lang w:val="es-ES"/>
        </w:rPr>
        <w:t>, guantes de látex o similar, bolsas herméticas de plástico, reglas, palas pequeñas y rotuladores.</w:t>
      </w:r>
    </w:p>
    <w:p w14:paraId="42619188" w14:textId="77777777" w:rsidR="00A62748" w:rsidRPr="006C3DEB" w:rsidRDefault="00A62748" w:rsidP="00A62748">
      <w:pPr>
        <w:spacing w:before="120"/>
        <w:rPr>
          <w:b/>
          <w:bCs/>
        </w:rPr>
      </w:pPr>
      <w:proofErr w:type="spellStart"/>
      <w:r w:rsidRPr="006C3DEB">
        <w:rPr>
          <w:b/>
          <w:bCs/>
        </w:rPr>
        <w:t>Materiales</w:t>
      </w:r>
      <w:proofErr w:type="spellEnd"/>
      <w:r w:rsidRPr="006C3DEB">
        <w:rPr>
          <w:b/>
          <w:bCs/>
        </w:rPr>
        <w:t xml:space="preserve"> para la </w:t>
      </w:r>
      <w:proofErr w:type="spellStart"/>
      <w:r w:rsidRPr="006C3DEB">
        <w:rPr>
          <w:b/>
          <w:bCs/>
        </w:rPr>
        <w:t>lección</w:t>
      </w:r>
      <w:proofErr w:type="spellEnd"/>
      <w:r w:rsidRPr="006C3DEB">
        <w:rPr>
          <w:b/>
          <w:bCs/>
        </w:rPr>
        <w:t xml:space="preserve"> 3</w:t>
      </w:r>
    </w:p>
    <w:p w14:paraId="3418F954" w14:textId="77777777" w:rsidR="00A62748" w:rsidRPr="00516BDF" w:rsidRDefault="00A62748" w:rsidP="00A62748">
      <w:pPr>
        <w:pStyle w:val="ListParagraph"/>
        <w:numPr>
          <w:ilvl w:val="0"/>
          <w:numId w:val="31"/>
        </w:numPr>
        <w:jc w:val="both"/>
        <w:rPr>
          <w:rFonts w:cs="Poppins"/>
          <w:szCs w:val="20"/>
          <w:lang w:val="es-ES"/>
        </w:rPr>
      </w:pPr>
      <w:r w:rsidRPr="00516BDF">
        <w:rPr>
          <w:rFonts w:cs="Poppins"/>
          <w:b/>
          <w:bCs/>
          <w:szCs w:val="20"/>
          <w:lang w:val="es-ES"/>
        </w:rPr>
        <w:t xml:space="preserve">Humedad: </w:t>
      </w:r>
      <w:r w:rsidRPr="00516BDF">
        <w:rPr>
          <w:rFonts w:cs="Poppins"/>
          <w:szCs w:val="20"/>
          <w:lang w:val="es-ES"/>
        </w:rPr>
        <w:t>placas de Petri o vidrios de reloj, balanza de laboratorio, horno u hornillo.</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Materia </w:t>
      </w:r>
      <w:proofErr w:type="spellStart"/>
      <w:r w:rsidRPr="006C3DEB">
        <w:rPr>
          <w:rFonts w:cs="Poppins"/>
          <w:b/>
          <w:bCs/>
          <w:szCs w:val="20"/>
        </w:rPr>
        <w:t>orgánica</w:t>
      </w:r>
      <w:proofErr w:type="spellEnd"/>
      <w:r w:rsidRPr="006C3DEB">
        <w:rPr>
          <w:rFonts w:cs="Poppins"/>
          <w:b/>
          <w:bCs/>
          <w:szCs w:val="20"/>
        </w:rPr>
        <w:t>:</w:t>
      </w:r>
      <w:r w:rsidRPr="006C3DEB">
        <w:rPr>
          <w:rFonts w:cs="Poppins"/>
          <w:szCs w:val="20"/>
        </w:rPr>
        <w:t xml:space="preserve"> </w:t>
      </w:r>
      <w:proofErr w:type="spellStart"/>
      <w:r w:rsidRPr="006C3DEB">
        <w:rPr>
          <w:rFonts w:cs="Poppins"/>
          <w:szCs w:val="20"/>
        </w:rPr>
        <w:t>placas</w:t>
      </w:r>
      <w:proofErr w:type="spellEnd"/>
      <w:r w:rsidRPr="006C3DEB">
        <w:rPr>
          <w:rFonts w:cs="Poppins"/>
          <w:szCs w:val="20"/>
        </w:rPr>
        <w:t xml:space="preserve"> de Petri o vidrios de reloj, balanza de laboratorio, peróxido de hidrógeno.</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Retención de nutrientes:</w:t>
      </w:r>
      <w:r w:rsidRPr="006C3DEB">
        <w:rPr>
          <w:rFonts w:cs="Poppins"/>
        </w:rPr>
        <w:t xml:space="preserve"> embudo, vaso medidor, papel de filtro, 100 ml de solución de sulfato de cobre 0,4 N (CuSO</w:t>
      </w:r>
      <w:r w:rsidRPr="006C3DEB">
        <w:rPr>
          <w:rFonts w:cs="Poppins"/>
          <w:vertAlign w:val="subscript"/>
        </w:rPr>
        <w:t>4</w:t>
      </w:r>
      <w:r w:rsidRPr="006C3DEB">
        <w:rPr>
          <w:rFonts w:cs="Poppins"/>
        </w:rPr>
        <w:t>).</w:t>
      </w:r>
    </w:p>
    <w:p w14:paraId="1FFF6B10" w14:textId="77777777" w:rsidR="00A62748" w:rsidRPr="006C3DEB" w:rsidRDefault="00A62748" w:rsidP="00A62748">
      <w:pPr>
        <w:spacing w:before="120"/>
        <w:jc w:val="both"/>
        <w:rPr>
          <w:b/>
          <w:bCs/>
          <w:i/>
          <w:iCs/>
        </w:rPr>
      </w:pPr>
      <w:r w:rsidRPr="006C3DEB">
        <w:rPr>
          <w:b/>
          <w:bCs/>
          <w:i/>
          <w:iCs/>
        </w:rPr>
        <w:t>Herramientas en línea:</w:t>
      </w:r>
    </w:p>
    <w:p w14:paraId="24BB1344" w14:textId="77777777" w:rsidR="00A62748" w:rsidRPr="00516BDF" w:rsidRDefault="00A62748" w:rsidP="00A62748">
      <w:pPr>
        <w:tabs>
          <w:tab w:val="left" w:pos="1834"/>
        </w:tabs>
        <w:rPr>
          <w:b/>
          <w:bCs/>
          <w:lang w:val="es-ES"/>
        </w:rPr>
      </w:pPr>
      <w:r w:rsidRPr="00516BDF">
        <w:rPr>
          <w:b/>
          <w:bCs/>
          <w:lang w:val="es-ES"/>
        </w:rPr>
        <w:t>Lección 1. Lluvia de ideas y debate</w:t>
      </w:r>
    </w:p>
    <w:p w14:paraId="37DED200" w14:textId="77777777" w:rsidR="00A62748" w:rsidRPr="006C3DEB" w:rsidRDefault="00A62748" w:rsidP="00A62748">
      <w:pPr>
        <w:pStyle w:val="ListParagraph"/>
        <w:numPr>
          <w:ilvl w:val="0"/>
          <w:numId w:val="26"/>
        </w:numPr>
        <w:tabs>
          <w:tab w:val="left" w:pos="1834"/>
        </w:tabs>
      </w:pPr>
      <w:proofErr w:type="spellStart"/>
      <w:r w:rsidRPr="006C3DEB">
        <w:t>Vídeo</w:t>
      </w:r>
      <w:proofErr w:type="spellEnd"/>
      <w:r w:rsidRPr="006C3DEB">
        <w:t xml:space="preserve"> de la BBC: Why soil is one of the most amazing things on Earth</w:t>
      </w:r>
    </w:p>
    <w:p w14:paraId="7A2B099C" w14:textId="77777777" w:rsidR="00A62748" w:rsidRPr="006C3DEB" w:rsidRDefault="00A62748" w:rsidP="00A62748">
      <w:pPr>
        <w:pStyle w:val="ListParagraph"/>
        <w:tabs>
          <w:tab w:val="left" w:pos="1834"/>
        </w:tabs>
        <w:ind w:left="360"/>
        <w:rPr>
          <w:rStyle w:val="Hyperlink"/>
        </w:rPr>
      </w:pPr>
      <w:hyperlink r:id="rId16" w:history="1">
        <w:r w:rsidRPr="006C3DEB">
          <w:rPr>
            <w:rStyle w:val="Hyperlink"/>
          </w:rPr>
          <w:t>https://www.youtube.com/watch?v=OiLITHMVcRw</w:t>
        </w:r>
      </w:hyperlink>
    </w:p>
    <w:p w14:paraId="601CAE0A" w14:textId="77777777" w:rsidR="00A62748" w:rsidRPr="00516BDF" w:rsidRDefault="00A62748" w:rsidP="00A62748">
      <w:pPr>
        <w:pStyle w:val="ListParagraph"/>
        <w:numPr>
          <w:ilvl w:val="0"/>
          <w:numId w:val="26"/>
        </w:numPr>
        <w:tabs>
          <w:tab w:val="left" w:pos="1834"/>
        </w:tabs>
        <w:rPr>
          <w:lang w:val="es-ES"/>
        </w:rPr>
      </w:pPr>
      <w:r w:rsidRPr="00516BDF">
        <w:rPr>
          <w:lang w:val="es-ES"/>
        </w:rPr>
        <w:t>Como alternativa al vídeo anterior, se puede mostrar otro vídeo breve sobre la importancia del suelo.</w:t>
      </w:r>
    </w:p>
    <w:p w14:paraId="474DA5F3" w14:textId="7D687F3C" w:rsidR="00A62748" w:rsidRPr="00516BDF" w:rsidRDefault="00516BDF" w:rsidP="00A62748">
      <w:pPr>
        <w:pStyle w:val="ListParagraph"/>
        <w:tabs>
          <w:tab w:val="left" w:pos="1834"/>
        </w:tabs>
        <w:ind w:left="360"/>
        <w:rPr>
          <w:lang w:val="es-ES"/>
        </w:rPr>
      </w:pPr>
      <w:hyperlink r:id="rId17" w:history="1">
        <w:r w:rsidRPr="00B12A81">
          <w:rPr>
            <w:rStyle w:val="Hyperlink"/>
            <w:lang w:val="es-ES"/>
          </w:rPr>
          <w:t>https://www.youtube.com/watch?v=UEpbK9qPj-s</w:t>
        </w:r>
      </w:hyperlink>
      <w:r>
        <w:rPr>
          <w:lang w:val="es-ES"/>
        </w:rPr>
        <w:t xml:space="preserve"> </w:t>
      </w:r>
    </w:p>
    <w:p w14:paraId="08E43FD6" w14:textId="77777777" w:rsidR="00A62748" w:rsidRPr="00516BDF" w:rsidRDefault="00A62748" w:rsidP="00A62748">
      <w:pPr>
        <w:tabs>
          <w:tab w:val="left" w:pos="1834"/>
        </w:tabs>
        <w:spacing w:before="120"/>
        <w:rPr>
          <w:b/>
          <w:bCs/>
          <w:lang w:val="es-ES"/>
        </w:rPr>
      </w:pPr>
      <w:r w:rsidRPr="00516BDF">
        <w:rPr>
          <w:b/>
          <w:bCs/>
          <w:lang w:val="es-ES"/>
        </w:rPr>
        <w:t>Lección 2. Preparación para la siguiente lección</w:t>
      </w:r>
    </w:p>
    <w:p w14:paraId="37719F14" w14:textId="77777777" w:rsidR="00A62748" w:rsidRPr="00516BDF" w:rsidRDefault="00A62748" w:rsidP="00A62748">
      <w:pPr>
        <w:pStyle w:val="ListParagraph"/>
        <w:numPr>
          <w:ilvl w:val="0"/>
          <w:numId w:val="26"/>
        </w:numPr>
        <w:tabs>
          <w:tab w:val="left" w:pos="1834"/>
        </w:tabs>
        <w:rPr>
          <w:lang w:val="es-ES"/>
        </w:rPr>
      </w:pPr>
      <w:r w:rsidRPr="00516BDF">
        <w:rPr>
          <w:lang w:val="es-ES"/>
        </w:rPr>
        <w:t>Sitio web de la Sociedad Española de la Ciencia del Suelo</w:t>
      </w:r>
    </w:p>
    <w:p w14:paraId="1CF08DCC" w14:textId="77777777" w:rsidR="00A62748" w:rsidRPr="00516BDF" w:rsidRDefault="00A62748" w:rsidP="00A62748">
      <w:pPr>
        <w:pStyle w:val="ListParagraph"/>
        <w:tabs>
          <w:tab w:val="left" w:pos="1834"/>
        </w:tabs>
        <w:ind w:left="360"/>
        <w:rPr>
          <w:lang w:val="es-ES"/>
        </w:rPr>
      </w:pPr>
      <w:r w:rsidRPr="00516BDF">
        <w:rPr>
          <w:lang w:val="es-ES"/>
        </w:rPr>
        <w:t>En el sitio web se explican las propiedades del suelo y se propone un ejercicio.</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516BDF" w:rsidRDefault="00A62748" w:rsidP="00A62748">
      <w:pPr>
        <w:pStyle w:val="ListParagraph"/>
        <w:numPr>
          <w:ilvl w:val="0"/>
          <w:numId w:val="26"/>
        </w:numPr>
        <w:tabs>
          <w:tab w:val="left" w:pos="1834"/>
        </w:tabs>
        <w:rPr>
          <w:lang w:val="es-ES"/>
        </w:rPr>
      </w:pPr>
      <w:r w:rsidRPr="00516BDF">
        <w:rPr>
          <w:lang w:val="es-ES"/>
        </w:rPr>
        <w:t>Portal de Suelos de la Organización para la Alimentación y la Agricultura (FAO)</w:t>
      </w:r>
    </w:p>
    <w:p w14:paraId="59268966" w14:textId="77777777" w:rsidR="00A62748" w:rsidRPr="00516BDF" w:rsidRDefault="00A62748" w:rsidP="00A62748">
      <w:pPr>
        <w:pStyle w:val="ListParagraph"/>
        <w:tabs>
          <w:tab w:val="left" w:pos="1834"/>
        </w:tabs>
        <w:ind w:left="360"/>
        <w:rPr>
          <w:lang w:val="es-ES"/>
        </w:rPr>
      </w:pPr>
      <w:r w:rsidRPr="00516BDF">
        <w:rPr>
          <w:lang w:val="es-ES"/>
        </w:rPr>
        <w:t>Puede utilizarse como alternativa a la página web anterior, ya que también detalla las propiedades del suelo.</w:t>
      </w:r>
    </w:p>
    <w:p w14:paraId="3671EE43" w14:textId="77777777" w:rsidR="00A62748" w:rsidRPr="00516BDF" w:rsidRDefault="00A62748" w:rsidP="00A62748">
      <w:pPr>
        <w:pStyle w:val="ListParagraph"/>
        <w:tabs>
          <w:tab w:val="left" w:pos="1834"/>
        </w:tabs>
        <w:ind w:left="360"/>
        <w:rPr>
          <w:lang w:val="es-ES"/>
        </w:rPr>
      </w:pPr>
      <w:hyperlink r:id="rId19">
        <w:r w:rsidRPr="00516BDF">
          <w:rPr>
            <w:rStyle w:val="Hyperlink"/>
            <w:lang w:val="es-ES"/>
          </w:rPr>
          <w:t>https://www.fao.org/soils-portal/en/</w:t>
        </w:r>
      </w:hyperlink>
    </w:p>
    <w:p w14:paraId="4BCE62DF" w14:textId="77777777" w:rsidR="00A62748" w:rsidRPr="00516BDF" w:rsidRDefault="00A62748" w:rsidP="00A62748">
      <w:pPr>
        <w:tabs>
          <w:tab w:val="left" w:pos="1834"/>
        </w:tabs>
        <w:spacing w:before="120"/>
        <w:rPr>
          <w:b/>
          <w:bCs/>
          <w:lang w:val="es-ES"/>
        </w:rPr>
      </w:pPr>
      <w:r w:rsidRPr="00516BDF">
        <w:rPr>
          <w:b/>
          <w:bCs/>
          <w:lang w:val="es-ES"/>
        </w:rPr>
        <w:t>Lección 2. El suelo y los ODS</w:t>
      </w:r>
    </w:p>
    <w:p w14:paraId="47B3D961" w14:textId="492E8BD7" w:rsidR="00A62748" w:rsidRPr="006C3DEB" w:rsidDel="006A577E" w:rsidRDefault="00A62748" w:rsidP="00A62748">
      <w:pPr>
        <w:pStyle w:val="ListParagraph"/>
        <w:numPr>
          <w:ilvl w:val="0"/>
          <w:numId w:val="26"/>
        </w:numPr>
        <w:tabs>
          <w:tab w:val="left" w:pos="1834"/>
        </w:tabs>
      </w:pPr>
      <w:r w:rsidRPr="00516BDF">
        <w:rPr>
          <w:lang w:val="es-ES"/>
        </w:rPr>
        <w:t xml:space="preserve">Infografía sobre el suelo y los ODS (véase el siguiente enlace o el </w:t>
      </w:r>
      <w:r w:rsidR="00150A9E" w:rsidRPr="006C3DEB">
        <w:fldChar w:fldCharType="begin"/>
      </w:r>
      <w:r w:rsidR="00150A9E" w:rsidRPr="00516BDF">
        <w:rPr>
          <w:lang w:val="es-ES"/>
        </w:rPr>
        <w:instrText xml:space="preserve"> REF _Ref182317423 \h </w:instrText>
      </w:r>
      <w:r w:rsidR="00150A9E" w:rsidRPr="006C3DEB">
        <w:fldChar w:fldCharType="separate"/>
      </w:r>
      <w:r w:rsidRPr="00516BDF">
        <w:rPr>
          <w:lang w:val="es-ES"/>
        </w:rPr>
        <w:t xml:space="preserve">Anexo 3. </w:t>
      </w:r>
      <w:r w:rsidRPr="006C3DEB">
        <w:t xml:space="preserve">El </w:t>
      </w:r>
      <w:proofErr w:type="spellStart"/>
      <w:r w:rsidRPr="006C3DEB">
        <w:t>suelo</w:t>
      </w:r>
      <w:proofErr w:type="spellEnd"/>
      <w:r w:rsidRPr="006C3DEB">
        <w:t xml:space="preserve"> y </w:t>
      </w:r>
      <w:proofErr w:type="spellStart"/>
      <w:r w:rsidRPr="006C3DEB">
        <w:t>los</w:t>
      </w:r>
      <w:proofErr w:type="spellEnd"/>
      <w:r w:rsidRPr="006C3DEB">
        <w:t xml:space="preserve"> ODS</w:t>
      </w:r>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20"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Lección 2. Exploración virtual</w:t>
      </w:r>
    </w:p>
    <w:p w14:paraId="37B6070F" w14:textId="77777777" w:rsidR="00A62748" w:rsidRPr="00516BDF" w:rsidRDefault="00A62748" w:rsidP="00A62748">
      <w:pPr>
        <w:numPr>
          <w:ilvl w:val="0"/>
          <w:numId w:val="32"/>
        </w:numPr>
        <w:tabs>
          <w:tab w:val="left" w:pos="1834"/>
        </w:tabs>
        <w:rPr>
          <w:lang w:val="es-ES"/>
        </w:rPr>
      </w:pPr>
      <w:r w:rsidRPr="00516BDF">
        <w:rPr>
          <w:lang w:val="es-ES"/>
        </w:rPr>
        <w:t>Páginas web que muestran imágenes de la Tierra tomadas por satélites.</w:t>
      </w:r>
    </w:p>
    <w:p w14:paraId="5D398ABD" w14:textId="77777777" w:rsidR="00A62748" w:rsidRPr="006C3DEB" w:rsidRDefault="00A62748" w:rsidP="00A62748">
      <w:pPr>
        <w:pStyle w:val="ListParagraph"/>
        <w:tabs>
          <w:tab w:val="left" w:pos="1834"/>
        </w:tabs>
        <w:ind w:left="360"/>
      </w:pPr>
      <w:r w:rsidRPr="006C3DEB">
        <w:t xml:space="preserve">Opción 1: </w:t>
      </w:r>
      <w:proofErr w:type="spellStart"/>
      <w:r w:rsidRPr="006C3DEB">
        <w:t>EarthExplorer</w:t>
      </w:r>
      <w:proofErr w:type="spellEnd"/>
      <w:r w:rsidRPr="006C3DEB">
        <w:t xml:space="preserve">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Opción 2: Google Earth </w:t>
      </w:r>
      <w:hyperlink r:id="rId22" w:history="1">
        <w:r w:rsidRPr="006C3DEB">
          <w:rPr>
            <w:rStyle w:val="Hyperlink"/>
          </w:rPr>
          <w:t>https://earth.google.com/web/</w:t>
        </w:r>
      </w:hyperlink>
    </w:p>
    <w:p w14:paraId="3B3E988F" w14:textId="77777777" w:rsidR="00A62748" w:rsidRPr="00516BDF" w:rsidRDefault="00A62748" w:rsidP="00A62748">
      <w:pPr>
        <w:pStyle w:val="ListParagraph"/>
        <w:tabs>
          <w:tab w:val="left" w:pos="1834"/>
        </w:tabs>
        <w:ind w:left="360"/>
        <w:rPr>
          <w:lang w:val="es-ES"/>
        </w:rPr>
      </w:pPr>
      <w:r w:rsidRPr="00516BDF">
        <w:rPr>
          <w:lang w:val="es-ES"/>
        </w:rPr>
        <w:t xml:space="preserve">Opción 3: INPE </w:t>
      </w:r>
      <w:hyperlink r:id="rId23" w:history="1">
        <w:r w:rsidRPr="00516BDF">
          <w:rPr>
            <w:rStyle w:val="Hyperlink"/>
            <w:lang w:val="es-ES"/>
          </w:rPr>
          <w:t>http://www.dgi.inpe.br/catalogo/explore</w:t>
        </w:r>
      </w:hyperlink>
    </w:p>
    <w:p w14:paraId="6B6F6855" w14:textId="77777777" w:rsidR="00A62748" w:rsidRPr="006C3DEB" w:rsidRDefault="00A62748" w:rsidP="00A62748">
      <w:pPr>
        <w:tabs>
          <w:tab w:val="left" w:pos="1834"/>
        </w:tabs>
        <w:spacing w:before="120"/>
        <w:rPr>
          <w:b/>
          <w:bCs/>
        </w:rPr>
      </w:pPr>
      <w:proofErr w:type="spellStart"/>
      <w:r w:rsidRPr="006C3DEB">
        <w:rPr>
          <w:b/>
          <w:bCs/>
        </w:rPr>
        <w:t>Lección</w:t>
      </w:r>
      <w:proofErr w:type="spellEnd"/>
      <w:r w:rsidRPr="006C3DEB">
        <w:rPr>
          <w:b/>
          <w:bCs/>
        </w:rPr>
        <w:t xml:space="preserve"> 3. Debate</w:t>
      </w:r>
    </w:p>
    <w:p w14:paraId="2C028289" w14:textId="77777777" w:rsidR="00A62748" w:rsidRPr="006C3DEB" w:rsidRDefault="00A62748" w:rsidP="00A62748">
      <w:pPr>
        <w:pStyle w:val="ListParagraph"/>
        <w:numPr>
          <w:ilvl w:val="0"/>
          <w:numId w:val="33"/>
        </w:numPr>
        <w:tabs>
          <w:tab w:val="left" w:pos="1834"/>
        </w:tabs>
      </w:pPr>
      <w:r w:rsidRPr="006C3DEB">
        <w:t>Vídeo sobre agricultura regenerativa</w:t>
      </w:r>
    </w:p>
    <w:p w14:paraId="77568CC5" w14:textId="77777777" w:rsidR="00A62748" w:rsidRPr="00516BDF" w:rsidRDefault="00A62748" w:rsidP="00A62748">
      <w:pPr>
        <w:pStyle w:val="ListParagraph"/>
        <w:tabs>
          <w:tab w:val="left" w:pos="1834"/>
        </w:tabs>
        <w:ind w:left="360"/>
        <w:rPr>
          <w:lang w:val="es-ES"/>
        </w:rPr>
      </w:pPr>
      <w:r w:rsidRPr="00516BDF">
        <w:rPr>
          <w:lang w:val="es-ES"/>
        </w:rPr>
        <w:t xml:space="preserve">Opción 1: </w:t>
      </w:r>
      <w:hyperlink r:id="rId24" w:history="1">
        <w:r w:rsidRPr="00516BDF">
          <w:rPr>
            <w:rStyle w:val="Hyperlink"/>
            <w:lang w:val="es-ES"/>
          </w:rPr>
          <w:t>https://www.youtube.com/watch?v=fSEtiixgRJI</w:t>
        </w:r>
      </w:hyperlink>
    </w:p>
    <w:p w14:paraId="4E635AF3" w14:textId="77777777" w:rsidR="00A62748" w:rsidRPr="00516BDF" w:rsidRDefault="00A62748" w:rsidP="00A62748">
      <w:pPr>
        <w:pStyle w:val="ListParagraph"/>
        <w:tabs>
          <w:tab w:val="left" w:pos="1834"/>
        </w:tabs>
        <w:ind w:left="360"/>
        <w:rPr>
          <w:lang w:val="es-ES"/>
        </w:rPr>
      </w:pPr>
      <w:r w:rsidRPr="00516BDF">
        <w:rPr>
          <w:lang w:val="es-ES"/>
        </w:rPr>
        <w:t xml:space="preserve">Opción 2: </w:t>
      </w:r>
      <w:hyperlink r:id="rId25" w:history="1">
        <w:r w:rsidRPr="00516BDF">
          <w:rPr>
            <w:rStyle w:val="Hyperlink"/>
            <w:lang w:val="es-ES"/>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lastRenderedPageBreak/>
        <w:t xml:space="preserve">Lección 5. Evidencias de aprendizaje </w:t>
      </w:r>
    </w:p>
    <w:p w14:paraId="58FE1D80" w14:textId="77777777" w:rsidR="00A62748" w:rsidRPr="006C3DEB" w:rsidDel="00F91BBE" w:rsidRDefault="00A62748" w:rsidP="00A62748">
      <w:pPr>
        <w:pStyle w:val="ListParagraph"/>
        <w:numPr>
          <w:ilvl w:val="0"/>
          <w:numId w:val="33"/>
        </w:numPr>
        <w:tabs>
          <w:tab w:val="left" w:pos="1834"/>
        </w:tabs>
      </w:pPr>
      <w:r w:rsidRPr="006C3DEB">
        <w:t>Google My Maps</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516BDF" w:rsidRDefault="00A62748" w:rsidP="00A62748">
      <w:pPr>
        <w:tabs>
          <w:tab w:val="left" w:pos="1834"/>
        </w:tabs>
        <w:spacing w:before="120"/>
        <w:rPr>
          <w:b/>
          <w:bCs/>
          <w:lang w:val="es-ES"/>
        </w:rPr>
      </w:pPr>
      <w:r w:rsidRPr="00516BDF">
        <w:rPr>
          <w:b/>
          <w:bCs/>
          <w:lang w:val="es-ES"/>
        </w:rPr>
        <w:t>Lección 5. Interpretación de los datos y conclusiones</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516BDF" w:rsidRDefault="00A62748" w:rsidP="00A62748">
      <w:pPr>
        <w:pStyle w:val="ListParagraph"/>
        <w:tabs>
          <w:tab w:val="left" w:pos="1834"/>
        </w:tabs>
        <w:ind w:left="360"/>
        <w:rPr>
          <w:lang w:val="es-ES"/>
        </w:rPr>
      </w:pPr>
      <w:r w:rsidRPr="00516BDF">
        <w:rPr>
          <w:lang w:val="es-ES"/>
        </w:rPr>
        <w:t xml:space="preserve">Un </w:t>
      </w:r>
      <w:proofErr w:type="spellStart"/>
      <w:r w:rsidRPr="00516BDF">
        <w:rPr>
          <w:lang w:val="es-ES"/>
        </w:rPr>
        <w:t>chatbot</w:t>
      </w:r>
      <w:proofErr w:type="spellEnd"/>
      <w:r w:rsidRPr="00516BDF">
        <w:rPr>
          <w:lang w:val="es-ES"/>
        </w:rPr>
        <w:t xml:space="preserve"> impulsado por inteligencia artificial generativa</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Programa de composición musical por inteligencia artificial generativa</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Criterios de la estrategia CTIM</w:t>
      </w:r>
    </w:p>
    <w:p w14:paraId="77C415DF" w14:textId="073BB6EF" w:rsidR="0071002B" w:rsidRPr="00516BDF" w:rsidRDefault="00FA2C50" w:rsidP="00FB71E1">
      <w:pPr>
        <w:rPr>
          <w:lang w:val="es-ES"/>
        </w:rPr>
      </w:pPr>
      <w:r w:rsidRPr="00516BDF">
        <w:rPr>
          <w:lang w:val="es-ES"/>
        </w:rPr>
        <w:t xml:space="preserve">Llevar a cabo este escenario de aprendizaje LOESS le ayudará a usted y a su centro educativo a cumplir los </w:t>
      </w:r>
      <w:hyperlink r:id="rId30" w:history="1">
        <w:r w:rsidR="005E49F0" w:rsidRPr="00516BDF">
          <w:rPr>
            <w:rStyle w:val="Hyperlink"/>
            <w:lang w:val="es-ES"/>
          </w:rPr>
          <w:t>criterios del Sello Escolar STEM (STEM School Label)</w:t>
        </w:r>
      </w:hyperlink>
      <w:r w:rsidRPr="00516BDF">
        <w:rPr>
          <w:lang w:val="es-ES"/>
        </w:rPr>
        <w:t>. A continuación, se detallan los criterios del Sello Escolar STEM que cumple este escenario de aprendizaje.</w:t>
      </w:r>
    </w:p>
    <w:tbl>
      <w:tblPr>
        <w:tblStyle w:val="GridTable5Dark-Accent1"/>
        <w:tblW w:w="9355" w:type="dxa"/>
        <w:tblLayout w:type="fixed"/>
        <w:tblLook w:val="04A0" w:firstRow="1" w:lastRow="0" w:firstColumn="1" w:lastColumn="0" w:noHBand="0" w:noVBand="1"/>
      </w:tblPr>
      <w:tblGrid>
        <w:gridCol w:w="2245"/>
        <w:gridCol w:w="7110"/>
      </w:tblGrid>
      <w:tr w:rsidR="0071002B" w:rsidRPr="00516BDF"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es"/>
              </w:rPr>
              <w:t>Elementos y criterios</w:t>
            </w:r>
          </w:p>
        </w:tc>
        <w:tc>
          <w:tcPr>
            <w:tcW w:w="7110" w:type="dxa"/>
            <w:shd w:val="clear" w:color="auto" w:fill="5B312E"/>
            <w:vAlign w:val="center"/>
          </w:tcPr>
          <w:p w14:paraId="567489DC" w14:textId="77777777" w:rsidR="0071002B" w:rsidRPr="00516BDF"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s-ES"/>
              </w:rPr>
            </w:pPr>
            <w:r w:rsidRPr="006C3DEB">
              <w:rPr>
                <w:rFonts w:eastAsia="Arial" w:cs="Poppins"/>
                <w:sz w:val="22"/>
                <w:szCs w:val="22"/>
                <w:lang w:val="es"/>
              </w:rPr>
              <w:t>¿Cómo se aborda este criterio en el escenario de aprendizaje?</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es"/>
              </w:rPr>
              <w:t>Enseñanza</w:t>
            </w:r>
          </w:p>
        </w:tc>
      </w:tr>
      <w:tr w:rsidR="00A62748" w:rsidRPr="00516BDF"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es"/>
              </w:rPr>
              <w:t>Personalización del aprendizaje</w:t>
            </w:r>
          </w:p>
        </w:tc>
        <w:tc>
          <w:tcPr>
            <w:tcW w:w="7110" w:type="dxa"/>
            <w:shd w:val="clear" w:color="auto" w:fill="FBF7F7"/>
          </w:tcPr>
          <w:p w14:paraId="2E9FB1BF" w14:textId="472CB127" w:rsidR="00A62748" w:rsidRPr="00516BDF"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
              </w:rPr>
            </w:pPr>
            <w:r w:rsidRPr="006C3DEB">
              <w:rPr>
                <w:sz w:val="16"/>
                <w:szCs w:val="20"/>
                <w:lang w:val="es"/>
              </w:rPr>
              <w:t>Los estudiantes analizarán el suelo de su propio barrio o comunidad.</w:t>
            </w:r>
          </w:p>
        </w:tc>
      </w:tr>
      <w:tr w:rsidR="00A62748" w:rsidRPr="00516BDF"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516BDF" w:rsidRDefault="00A62748" w:rsidP="00A62748">
            <w:pPr>
              <w:rPr>
                <w:sz w:val="16"/>
                <w:szCs w:val="20"/>
                <w:lang w:val="es-ES"/>
              </w:rPr>
            </w:pPr>
            <w:r w:rsidRPr="006C3DEB">
              <w:rPr>
                <w:sz w:val="16"/>
                <w:szCs w:val="20"/>
                <w:lang w:val="es"/>
              </w:rPr>
              <w:t>Aprendizaje basado en problemas y proyectos (ABP)</w:t>
            </w:r>
          </w:p>
        </w:tc>
        <w:tc>
          <w:tcPr>
            <w:tcW w:w="7110" w:type="dxa"/>
            <w:shd w:val="clear" w:color="auto" w:fill="F2E7E6"/>
          </w:tcPr>
          <w:p w14:paraId="4904BA42" w14:textId="251957A5" w:rsidR="00A62748" w:rsidRPr="00516BDF"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s-ES"/>
              </w:rPr>
            </w:pPr>
            <w:r w:rsidRPr="006C3DEB">
              <w:rPr>
                <w:sz w:val="16"/>
                <w:szCs w:val="20"/>
                <w:lang w:val="es"/>
              </w:rPr>
              <w:t>Los estudiantes abordarán el problema de la pérdida de fertilidad del suelo.</w:t>
            </w:r>
          </w:p>
        </w:tc>
      </w:tr>
      <w:tr w:rsidR="00A62748" w:rsidRPr="00516BDF"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516BDF" w:rsidRDefault="00A62748" w:rsidP="00A62748">
            <w:pPr>
              <w:rPr>
                <w:sz w:val="16"/>
                <w:szCs w:val="20"/>
                <w:lang w:val="es-ES"/>
              </w:rPr>
            </w:pPr>
            <w:r w:rsidRPr="006C3DEB">
              <w:rPr>
                <w:sz w:val="16"/>
                <w:szCs w:val="20"/>
                <w:lang w:val="es"/>
              </w:rPr>
              <w:t>Enseñanza de las ciencias basada en la indagación (ECBI)</w:t>
            </w:r>
          </w:p>
        </w:tc>
        <w:tc>
          <w:tcPr>
            <w:tcW w:w="7110" w:type="dxa"/>
            <w:shd w:val="clear" w:color="auto" w:fill="FBF7F7"/>
          </w:tcPr>
          <w:p w14:paraId="18C9FF26" w14:textId="47AFE3C3" w:rsidR="00A62748" w:rsidRPr="00516BDF"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
              </w:rPr>
            </w:pPr>
            <w:r w:rsidRPr="006C3DEB">
              <w:rPr>
                <w:sz w:val="16"/>
                <w:szCs w:val="20"/>
                <w:lang w:val="es"/>
              </w:rPr>
              <w:t>Los estudiantes analizarán ciertos parámetros fundamentales para la fertilidad del suelo, investigarán y extraerán conclusiones relativas al estado del suelo que han estudiado.</w:t>
            </w:r>
          </w:p>
        </w:tc>
      </w:tr>
      <w:tr w:rsidR="00A62748" w:rsidRPr="00516BDF"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es"/>
              </w:rPr>
              <w:t>Implementación del currículo</w:t>
            </w:r>
          </w:p>
        </w:tc>
        <w:tc>
          <w:tcPr>
            <w:tcW w:w="7110" w:type="dxa"/>
            <w:shd w:val="clear" w:color="auto" w:fill="F2E7E6"/>
          </w:tcPr>
          <w:p w14:paraId="3A6E7B38" w14:textId="3B388DF3" w:rsidR="00A62748" w:rsidRPr="00516BDF"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s-ES"/>
              </w:rPr>
            </w:pPr>
            <w:r w:rsidRPr="006C3DEB">
              <w:rPr>
                <w:sz w:val="16"/>
                <w:szCs w:val="20"/>
                <w:lang w:val="es"/>
              </w:rPr>
              <w:t>En este escenario de aprendizaje se trabajarán simultáneamente tanto los ODS como ciertas competencias y asignaturas clave, pertenecientes (Biología, Geología) o no (Geografía) a las disciplinas CTIM.</w:t>
            </w:r>
          </w:p>
        </w:tc>
      </w:tr>
      <w:tr w:rsidR="0071002B" w:rsidRPr="00516BDF"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516BDF" w:rsidRDefault="0071002B" w:rsidP="0071002B">
            <w:pPr>
              <w:rPr>
                <w:color w:val="0070C0"/>
                <w:sz w:val="16"/>
                <w:szCs w:val="16"/>
                <w:lang w:val="es-ES"/>
              </w:rPr>
            </w:pPr>
            <w:r w:rsidRPr="006C3DEB">
              <w:rPr>
                <w:rFonts w:eastAsia="Times New Roman" w:cs="Arial"/>
                <w:szCs w:val="22"/>
                <w:lang w:val="es"/>
              </w:rPr>
              <w:t>Énfasis en los contenidos y competencias CTIM</w:t>
            </w:r>
          </w:p>
        </w:tc>
      </w:tr>
      <w:tr w:rsidR="00A62748" w:rsidRPr="00516BDF"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es"/>
              </w:rPr>
              <w:t>Enseñanza interdisciplinar</w:t>
            </w:r>
          </w:p>
        </w:tc>
        <w:tc>
          <w:tcPr>
            <w:tcW w:w="7110" w:type="dxa"/>
            <w:shd w:val="clear" w:color="auto" w:fill="FBF7F7"/>
          </w:tcPr>
          <w:p w14:paraId="761E95C5" w14:textId="5B883F2C" w:rsidR="00A62748" w:rsidRPr="00516BDF"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s-ES"/>
              </w:rPr>
            </w:pPr>
            <w:r w:rsidRPr="006C3DEB">
              <w:rPr>
                <w:sz w:val="16"/>
                <w:szCs w:val="16"/>
                <w:lang w:val="es"/>
              </w:rPr>
              <w:t>Examinar y realizar diversas actividades que reúnen competencias de Geografía, Biología y Geología.</w:t>
            </w:r>
          </w:p>
        </w:tc>
      </w:tr>
      <w:tr w:rsidR="00A62748" w:rsidRPr="00516BDF"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516BDF" w:rsidRDefault="00A62748" w:rsidP="00A62748">
            <w:pPr>
              <w:rPr>
                <w:sz w:val="16"/>
                <w:szCs w:val="20"/>
                <w:lang w:val="es-ES"/>
              </w:rPr>
            </w:pPr>
            <w:r w:rsidRPr="006C3DEB">
              <w:rPr>
                <w:sz w:val="16"/>
                <w:szCs w:val="20"/>
                <w:lang w:val="es"/>
              </w:rPr>
              <w:t>Contextualización de la enseñanza CTIM</w:t>
            </w:r>
          </w:p>
        </w:tc>
        <w:tc>
          <w:tcPr>
            <w:tcW w:w="7110" w:type="dxa"/>
            <w:shd w:val="clear" w:color="auto" w:fill="F2E7E6"/>
          </w:tcPr>
          <w:p w14:paraId="5946DC5C" w14:textId="49ACF241" w:rsidR="00A62748" w:rsidRPr="00516BDF"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s-ES"/>
              </w:rPr>
            </w:pPr>
            <w:r w:rsidRPr="006C3DEB">
              <w:rPr>
                <w:sz w:val="16"/>
                <w:szCs w:val="16"/>
                <w:lang w:val="es"/>
              </w:rPr>
              <w:t>La Ciencia se trabajará en el laboratorio, mediante el análisis de varios parámetros relativos al suelo. La Tecnología y la Ingeniería se desarrollarán con la elaboración de mapas gracias a los Sistemas de Información Geográfica, mientras que las Matemáticas se utilizarán para hacer cálculos durante la fase de análisis de parámetros.</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es"/>
              </w:rPr>
              <w:t>Evaluación</w:t>
            </w:r>
          </w:p>
        </w:tc>
      </w:tr>
      <w:tr w:rsidR="005D2625" w:rsidRPr="00516BDF"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es"/>
              </w:rPr>
              <w:t>Evaluación continua</w:t>
            </w:r>
          </w:p>
        </w:tc>
        <w:tc>
          <w:tcPr>
            <w:tcW w:w="7110" w:type="dxa"/>
            <w:shd w:val="clear" w:color="auto" w:fill="FBF7F7"/>
          </w:tcPr>
          <w:p w14:paraId="7BE26B83" w14:textId="0153E9DE" w:rsidR="005D2625" w:rsidRPr="00516BDF"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
              </w:rPr>
            </w:pPr>
            <w:r w:rsidRPr="006C3DEB">
              <w:rPr>
                <w:sz w:val="16"/>
                <w:szCs w:val="16"/>
                <w:lang w:val="es"/>
              </w:rPr>
              <w:t>A lo largo de todo el escenario de aprendizaje se evaluará el trabajo en equipo de los estudiantes en el laboratorio y en la elaboración de los mapas.</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es"/>
              </w:rPr>
              <w:t>Profesionalización del personal</w:t>
            </w:r>
          </w:p>
        </w:tc>
      </w:tr>
      <w:tr w:rsidR="005D2625" w:rsidRPr="00516BDF"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es"/>
              </w:rPr>
              <w:t>Profesionales altamente cualificados</w:t>
            </w:r>
          </w:p>
        </w:tc>
        <w:tc>
          <w:tcPr>
            <w:tcW w:w="7110" w:type="dxa"/>
            <w:shd w:val="clear" w:color="auto" w:fill="F2E7E6"/>
          </w:tcPr>
          <w:p w14:paraId="63E24D36" w14:textId="0A99AFF9" w:rsidR="005D2625" w:rsidRPr="00516BDF"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
              </w:rPr>
            </w:pPr>
            <w:r w:rsidRPr="006C3DEB">
              <w:rPr>
                <w:sz w:val="16"/>
                <w:szCs w:val="16"/>
                <w:lang w:val="es"/>
              </w:rPr>
              <w:t>Cada sesión será impartida por un especialista en las distintas materias (Biología, Geología y Geografía).</w:t>
            </w:r>
          </w:p>
        </w:tc>
      </w:tr>
      <w:tr w:rsidR="0071002B" w:rsidRPr="00516BDF"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516BDF" w:rsidRDefault="0071002B" w:rsidP="0071002B">
            <w:pPr>
              <w:rPr>
                <w:lang w:val="es-ES"/>
              </w:rPr>
            </w:pPr>
            <w:r w:rsidRPr="006C3DEB">
              <w:rPr>
                <w:lang w:val="es"/>
              </w:rPr>
              <w:t>Dirección y cultura del centro escolar</w:t>
            </w:r>
          </w:p>
        </w:tc>
      </w:tr>
      <w:tr w:rsidR="00A62748" w:rsidRPr="00516BDF"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516BDF" w:rsidRDefault="00A62748" w:rsidP="00A62748">
            <w:pPr>
              <w:rPr>
                <w:sz w:val="16"/>
                <w:szCs w:val="20"/>
                <w:lang w:val="es-ES"/>
              </w:rPr>
            </w:pPr>
            <w:r w:rsidRPr="006C3DEB">
              <w:rPr>
                <w:sz w:val="16"/>
                <w:szCs w:val="20"/>
                <w:lang w:val="es"/>
              </w:rPr>
              <w:lastRenderedPageBreak/>
              <w:t>Alto nivel de cooperación entre el personal</w:t>
            </w:r>
          </w:p>
        </w:tc>
        <w:tc>
          <w:tcPr>
            <w:tcW w:w="7110" w:type="dxa"/>
            <w:shd w:val="clear" w:color="auto" w:fill="FBF7F7"/>
          </w:tcPr>
          <w:p w14:paraId="44B7DD87" w14:textId="4FC9057D" w:rsidR="00A62748" w:rsidRPr="00516BDF"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s-ES"/>
              </w:rPr>
            </w:pPr>
            <w:r w:rsidRPr="006C3DEB">
              <w:rPr>
                <w:sz w:val="16"/>
                <w:szCs w:val="16"/>
                <w:lang w:val="es"/>
              </w:rPr>
              <w:t>Es necesaria una coordinación eficiente del profesorado de las diferentes asignaturas para la correcta implementación del escenario de aprendizaje.</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es"/>
              </w:rPr>
              <w:t>Infraestructura del centro</w:t>
            </w:r>
          </w:p>
        </w:tc>
      </w:tr>
      <w:tr w:rsidR="00A62748" w:rsidRPr="00516BDF"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516BDF" w:rsidRDefault="00A62748" w:rsidP="00A62748">
            <w:pPr>
              <w:rPr>
                <w:sz w:val="16"/>
                <w:szCs w:val="20"/>
                <w:lang w:val="es-ES"/>
              </w:rPr>
            </w:pPr>
            <w:r w:rsidRPr="006C3DEB">
              <w:rPr>
                <w:sz w:val="16"/>
                <w:szCs w:val="20"/>
                <w:lang w:val="es"/>
              </w:rPr>
              <w:t>Acceso a tecnología y equipamiento</w:t>
            </w:r>
          </w:p>
        </w:tc>
        <w:tc>
          <w:tcPr>
            <w:tcW w:w="7110" w:type="dxa"/>
            <w:shd w:val="clear" w:color="auto" w:fill="F2E7E6"/>
          </w:tcPr>
          <w:p w14:paraId="64434D9A" w14:textId="6A1A3977" w:rsidR="00A62748" w:rsidRPr="00516BDF"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s-ES"/>
              </w:rPr>
            </w:pPr>
            <w:r w:rsidRPr="006C3DEB">
              <w:rPr>
                <w:sz w:val="16"/>
                <w:szCs w:val="20"/>
                <w:lang w:val="es"/>
              </w:rPr>
              <w:t>Los materiales necesarios para la puesta en práctica del presente escenario de aprendizaje son asequibles y fácilmente accesibles. Los recursos tecnológicos, por su parte, son intuitivos y de acceso libre.</w:t>
            </w:r>
          </w:p>
        </w:tc>
      </w:tr>
      <w:tr w:rsidR="00A62748" w:rsidRPr="00516BDF"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516BDF" w:rsidRDefault="00A62748" w:rsidP="00A62748">
            <w:pPr>
              <w:rPr>
                <w:sz w:val="16"/>
                <w:szCs w:val="20"/>
                <w:lang w:val="es-ES"/>
              </w:rPr>
            </w:pPr>
            <w:r w:rsidRPr="006C3DEB">
              <w:rPr>
                <w:sz w:val="16"/>
                <w:szCs w:val="20"/>
                <w:lang w:val="es"/>
              </w:rPr>
              <w:t>Materiales de aula de alta calidad para la enseñanza</w:t>
            </w:r>
          </w:p>
        </w:tc>
        <w:tc>
          <w:tcPr>
            <w:tcW w:w="7110" w:type="dxa"/>
            <w:shd w:val="clear" w:color="auto" w:fill="FBF7F7"/>
          </w:tcPr>
          <w:p w14:paraId="5DBA2DB9" w14:textId="38D18A8F" w:rsidR="00A62748" w:rsidRPr="00516BDF"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s-ES"/>
              </w:rPr>
            </w:pPr>
            <w:r w:rsidRPr="006C3DEB">
              <w:rPr>
                <w:sz w:val="16"/>
                <w:szCs w:val="20"/>
                <w:lang w:val="es"/>
              </w:rPr>
              <w:t>El escenario de aprendizaje propone una actividad innovadora que combina habilidades y conocimientos científicos con el desarrollo tecnológico de información geográfica, es decir, vincula materias diferentes.</w:t>
            </w:r>
          </w:p>
        </w:tc>
      </w:tr>
    </w:tbl>
    <w:p w14:paraId="480D1B7D" w14:textId="3BE3BD68" w:rsidR="00C66E6C" w:rsidRPr="006C3DEB" w:rsidRDefault="00C66E6C" w:rsidP="00012EF0">
      <w:pPr>
        <w:pStyle w:val="Heading2"/>
      </w:pPr>
      <w:proofErr w:type="spellStart"/>
      <w:r w:rsidRPr="006C3DEB">
        <w:t>Descripción</w:t>
      </w:r>
      <w:proofErr w:type="spellEnd"/>
      <w:r w:rsidRPr="006C3DEB">
        <w:t xml:space="preserve"> de las </w:t>
      </w:r>
      <w:proofErr w:type="spellStart"/>
      <w:r w:rsidRPr="006C3DEB">
        <w:t>actividades</w:t>
      </w:r>
      <w:proofErr w:type="spellEnd"/>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es"/>
              </w:rPr>
              <w:t>Nombre de la actividad</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es"/>
              </w:rPr>
              <w:t>Procedimiento</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es"/>
              </w:rPr>
              <w:t>Tiempo</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s"/>
              </w:rPr>
              <w:t>Primera lección</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516BDF" w:rsidRDefault="1892865A" w:rsidP="002319E9">
            <w:pPr>
              <w:rPr>
                <w:rFonts w:eastAsia="Arial" w:cs="Poppins"/>
                <w:sz w:val="22"/>
                <w:szCs w:val="22"/>
                <w:lang w:val="es-ES"/>
              </w:rPr>
            </w:pPr>
            <w:r w:rsidRPr="006C3DEB">
              <w:rPr>
                <w:rFonts w:eastAsia="Arial" w:cs="Poppins"/>
                <w:sz w:val="22"/>
                <w:szCs w:val="22"/>
                <w:lang w:val="es"/>
              </w:rPr>
              <w:t>Fase 5E (por sus siglas en inglés)</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Implicación («</w:t>
            </w:r>
            <w:proofErr w:type="spellStart"/>
            <w:r w:rsidRPr="006C3DEB">
              <w:rPr>
                <w:rFonts w:eastAsia="Arial" w:cs="Poppins"/>
                <w:sz w:val="16"/>
                <w:szCs w:val="16"/>
                <w:lang w:val="es"/>
              </w:rPr>
              <w:t>engage</w:t>
            </w:r>
            <w:proofErr w:type="spellEnd"/>
            <w:r w:rsidRPr="006C3DEB">
              <w:rPr>
                <w:rFonts w:eastAsia="Arial" w:cs="Poppins"/>
                <w:sz w:val="16"/>
                <w:szCs w:val="16"/>
                <w:lang w:val="es"/>
              </w:rPr>
              <w:t>»)</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es"/>
              </w:rPr>
              <w:t xml:space="preserve">Asignatura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Geografía</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516BDF" w:rsidRDefault="00012EF0" w:rsidP="002319E9">
            <w:pPr>
              <w:rPr>
                <w:rFonts w:eastAsia="Arial" w:cs="Poppins"/>
                <w:sz w:val="22"/>
                <w:szCs w:val="22"/>
                <w:lang w:val="es-ES"/>
              </w:rPr>
            </w:pPr>
            <w:r w:rsidRPr="006C3DEB">
              <w:rPr>
                <w:rFonts w:eastAsia="Arial" w:cs="Poppins"/>
                <w:sz w:val="22"/>
                <w:szCs w:val="22"/>
                <w:lang w:val="es"/>
              </w:rPr>
              <w:t>Lluvia de ideas y debate</w:t>
            </w:r>
          </w:p>
        </w:tc>
        <w:tc>
          <w:tcPr>
            <w:tcW w:w="6177" w:type="dxa"/>
            <w:shd w:val="clear" w:color="auto" w:fill="FBF7F7"/>
          </w:tcPr>
          <w:p w14:paraId="0066E5EE" w14:textId="77777777"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s-ES"/>
              </w:rPr>
            </w:pPr>
            <w:r w:rsidRPr="006C3DEB">
              <w:rPr>
                <w:rFonts w:eastAsia="Arial" w:cs="Poppins"/>
                <w:sz w:val="16"/>
                <w:szCs w:val="16"/>
                <w:lang w:val="es"/>
              </w:rPr>
              <w:t xml:space="preserve">A modo de introducción, se reproducirá un </w:t>
            </w:r>
            <w:hyperlink r:id="rId31" w:history="1">
              <w:r w:rsidRPr="006C3DEB">
                <w:rPr>
                  <w:rStyle w:val="Hyperlink"/>
                  <w:rFonts w:eastAsia="Arial" w:cs="Poppins"/>
                  <w:sz w:val="16"/>
                  <w:szCs w:val="16"/>
                  <w:lang w:val="es"/>
                </w:rPr>
                <w:t>vídeo</w:t>
              </w:r>
            </w:hyperlink>
            <w:r w:rsidRPr="006C3DEB">
              <w:rPr>
                <w:rFonts w:eastAsia="Arial" w:cs="Poppins"/>
                <w:sz w:val="16"/>
                <w:szCs w:val="16"/>
                <w:lang w:val="es"/>
              </w:rPr>
              <w:t xml:space="preserve"> de la BBC sobre la importancia del suelo para la vida. Lo que se pretende conseguir con esto es concienciar a los estudiantes acerca de los problemas edáficos que existen en el planeta, especialmente la pérdida de fertilidad por diversos motivos.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 xml:space="preserve">Se procederá a una lluvia de ideas para conocer qué saben los estudiantes sobre las propiedades del suelo y sobre su impacto en el desarrollo de la cobertura vegetal. La lluvia de ideas partirá de las siguientes preguntas: </w:t>
            </w:r>
          </w:p>
          <w:p w14:paraId="4D4E74A5" w14:textId="77777777" w:rsidR="00012EF0" w:rsidRPr="00516BDF"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eastAsia="Arial" w:cs="Poppins"/>
                <w:i/>
                <w:iCs/>
                <w:sz w:val="16"/>
                <w:szCs w:val="16"/>
                <w:lang w:val="es"/>
              </w:rPr>
              <w:t xml:space="preserve">¿Cuáles son los principales componentes del suelo? </w:t>
            </w:r>
          </w:p>
          <w:p w14:paraId="55DDB30B" w14:textId="77777777" w:rsidR="00012EF0" w:rsidRPr="00516BDF"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eastAsia="Arial" w:cs="Poppins"/>
                <w:i/>
                <w:iCs/>
                <w:sz w:val="16"/>
                <w:szCs w:val="16"/>
                <w:lang w:val="es"/>
              </w:rPr>
              <w:t xml:space="preserve">¿Cómo influye la materia orgánica en la fertilidad del suelo? </w:t>
            </w:r>
          </w:p>
          <w:p w14:paraId="352AA389" w14:textId="77777777" w:rsidR="00012EF0" w:rsidRPr="00516BDF"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eastAsia="Arial" w:cs="Poppins"/>
                <w:i/>
                <w:iCs/>
                <w:sz w:val="16"/>
                <w:szCs w:val="16"/>
                <w:lang w:val="es"/>
              </w:rPr>
              <w:t xml:space="preserve">¿Cuál es la importancia de la biodiversidad del suelo para los ecosistemas? </w:t>
            </w:r>
          </w:p>
          <w:p w14:paraId="3FD07FE2" w14:textId="77777777" w:rsidR="00012EF0" w:rsidRPr="00516BDF"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s-ES"/>
              </w:rPr>
            </w:pPr>
            <w:r w:rsidRPr="006C3DEB">
              <w:rPr>
                <w:rFonts w:eastAsia="Arial" w:cs="Poppins"/>
                <w:i/>
                <w:iCs/>
                <w:sz w:val="16"/>
                <w:szCs w:val="16"/>
                <w:lang w:val="es"/>
              </w:rPr>
              <w:t>¿Cómo pueden afectar las prácticas agrícolas a la salud del suelo y a la vegetación?</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25 minutos</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516BDF" w:rsidRDefault="00012EF0" w:rsidP="002319E9">
            <w:pPr>
              <w:rPr>
                <w:rFonts w:eastAsia="Arial" w:cs="Poppins"/>
                <w:sz w:val="22"/>
                <w:szCs w:val="22"/>
                <w:lang w:val="es-ES"/>
              </w:rPr>
            </w:pPr>
            <w:r w:rsidRPr="006C3DEB">
              <w:rPr>
                <w:rFonts w:eastAsia="Arial" w:cs="Poppins"/>
                <w:sz w:val="22"/>
                <w:szCs w:val="22"/>
                <w:lang w:val="es"/>
              </w:rPr>
              <w:t>Preparación para la siguiente lección</w:t>
            </w:r>
          </w:p>
        </w:tc>
        <w:tc>
          <w:tcPr>
            <w:tcW w:w="6177" w:type="dxa"/>
            <w:shd w:val="clear" w:color="auto" w:fill="F2E7E6"/>
          </w:tcPr>
          <w:p w14:paraId="1D320A4B" w14:textId="360F8EC2"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
              </w:rPr>
            </w:pPr>
            <w:r w:rsidRPr="006C3DEB">
              <w:rPr>
                <w:rFonts w:cs="Poppins"/>
                <w:sz w:val="16"/>
                <w:szCs w:val="16"/>
                <w:lang w:val="es"/>
              </w:rPr>
              <w:t xml:space="preserve">Para enseñar a los estudiantes los conceptos fundamentales sobre el suelo y permitirles profundizar en la materia, se utilizará el programa interactivo </w:t>
            </w:r>
            <w:hyperlink r:id="rId32" w:history="1">
              <w:proofErr w:type="spellStart"/>
              <w:r w:rsidRPr="006C3DEB">
                <w:rPr>
                  <w:rStyle w:val="Hyperlink"/>
                  <w:rFonts w:cs="Poppins"/>
                  <w:i/>
                  <w:iCs/>
                  <w:sz w:val="16"/>
                  <w:szCs w:val="16"/>
                  <w:lang w:val="es"/>
                </w:rPr>
                <w:t>Edafos</w:t>
              </w:r>
              <w:proofErr w:type="spellEnd"/>
            </w:hyperlink>
            <w:r w:rsidRPr="006C3DEB">
              <w:rPr>
                <w:rFonts w:cs="Poppins"/>
                <w:sz w:val="16"/>
                <w:szCs w:val="16"/>
                <w:lang w:val="es"/>
              </w:rPr>
              <w:t>. Se trata de una plataforma de aprendizaje virtual que presenta de manera exhaustiva los aspectos y procesos básicos de las ciencias del suelo. El programa Edafos está disponible a través del sitio web de</w:t>
            </w:r>
            <w:r w:rsidRPr="006C3DEB">
              <w:rPr>
                <w:rFonts w:cs="Poppins"/>
                <w:color w:val="0070C0"/>
                <w:sz w:val="16"/>
                <w:szCs w:val="16"/>
                <w:lang w:val="es"/>
              </w:rPr>
              <w:t xml:space="preserve"> </w:t>
            </w:r>
            <w:hyperlink r:id="rId33">
              <w:r w:rsidRPr="006C3DEB">
                <w:rPr>
                  <w:rStyle w:val="Hyperlink"/>
                  <w:rFonts w:cs="Poppins"/>
                  <w:sz w:val="16"/>
                  <w:szCs w:val="16"/>
                  <w:lang w:val="es"/>
                </w:rPr>
                <w:t>la Sociedad Española de la Ciencia del Suelo</w:t>
              </w:r>
            </w:hyperlink>
            <w:r w:rsidRPr="006C3DEB">
              <w:rPr>
                <w:rStyle w:val="Hyperlink"/>
                <w:rFonts w:cs="Poppins"/>
                <w:sz w:val="16"/>
                <w:szCs w:val="16"/>
                <w:lang w:val="es"/>
              </w:rPr>
              <w:t>,</w:t>
            </w:r>
            <w:r w:rsidRPr="006C3DEB">
              <w:rPr>
                <w:rFonts w:cs="Poppins"/>
                <w:color w:val="0070C0"/>
                <w:sz w:val="16"/>
                <w:szCs w:val="16"/>
                <w:lang w:val="es"/>
              </w:rPr>
              <w:t xml:space="preserve"> </w:t>
            </w:r>
            <w:r w:rsidRPr="006C3DEB">
              <w:rPr>
                <w:rFonts w:cs="Poppins"/>
                <w:sz w:val="16"/>
                <w:szCs w:val="16"/>
                <w:lang w:val="es"/>
              </w:rPr>
              <w:t>tanto en inglés como en español.</w:t>
            </w:r>
            <w:r w:rsidRPr="006C3DEB">
              <w:rPr>
                <w:rFonts w:cs="Poppins"/>
                <w:color w:val="0070C0"/>
                <w:sz w:val="16"/>
                <w:szCs w:val="16"/>
                <w:lang w:val="es"/>
              </w:rPr>
              <w:t xml:space="preserve"> </w:t>
            </w:r>
          </w:p>
          <w:p w14:paraId="23C18E4E"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
              </w:rPr>
            </w:pPr>
          </w:p>
          <w:p w14:paraId="537CFC82"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
              </w:rPr>
            </w:pPr>
            <w:r w:rsidRPr="006C3DEB">
              <w:rPr>
                <w:sz w:val="16"/>
                <w:szCs w:val="16"/>
                <w:lang w:val="es"/>
              </w:rPr>
              <w:t xml:space="preserve">Los estudiantes se dividirán en grupos de cuatro para consultar la página web y buscar información sobre el concepto de perfil de suelo, sus componentes, su formación y sus funciones. Si sobra tiempo, podrán tratar de responder a las 24 preguntas del ejercicio que se propone en la misma plataforma. Como alternativa al programa </w:t>
            </w:r>
            <w:r w:rsidRPr="006C3DEB">
              <w:rPr>
                <w:rFonts w:cs="Poppins"/>
                <w:i/>
                <w:iCs/>
                <w:sz w:val="16"/>
                <w:szCs w:val="16"/>
                <w:lang w:val="es"/>
              </w:rPr>
              <w:t>Edafos</w:t>
            </w:r>
            <w:r w:rsidRPr="006C3DEB">
              <w:rPr>
                <w:rFonts w:cs="Poppins"/>
                <w:sz w:val="16"/>
                <w:szCs w:val="16"/>
                <w:lang w:val="es"/>
              </w:rPr>
              <w:t xml:space="preserve">, también se podrá recurrir al </w:t>
            </w:r>
            <w:hyperlink r:id="rId34" w:history="1">
              <w:r w:rsidRPr="006C3DEB">
                <w:rPr>
                  <w:rStyle w:val="Hyperlink"/>
                  <w:rFonts w:cs="Poppins"/>
                  <w:sz w:val="16"/>
                  <w:szCs w:val="16"/>
                  <w:lang w:val="es"/>
                </w:rPr>
                <w:t>Portal de Suelos de la FAO</w:t>
              </w:r>
            </w:hyperlink>
            <w:r w:rsidRPr="006C3DEB">
              <w:rPr>
                <w:rFonts w:cs="Poppins"/>
                <w:sz w:val="16"/>
                <w:szCs w:val="16"/>
                <w:lang w:val="es"/>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30 minutos</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s"/>
              </w:rPr>
              <w:t>Segunda lección</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516BDF" w:rsidRDefault="1892865A" w:rsidP="002319E9">
            <w:pPr>
              <w:rPr>
                <w:rFonts w:eastAsia="Arial" w:cs="Poppins"/>
                <w:sz w:val="22"/>
                <w:szCs w:val="22"/>
                <w:lang w:val="es-ES"/>
              </w:rPr>
            </w:pPr>
            <w:r w:rsidRPr="006C3DEB">
              <w:rPr>
                <w:rFonts w:eastAsia="Arial" w:cs="Poppins"/>
                <w:sz w:val="22"/>
                <w:szCs w:val="22"/>
                <w:lang w:val="es"/>
              </w:rPr>
              <w:lastRenderedPageBreak/>
              <w:t>Fase 5E (por sus siglas en inglés)</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Implicación («</w:t>
            </w:r>
            <w:proofErr w:type="spellStart"/>
            <w:r w:rsidRPr="006C3DEB">
              <w:rPr>
                <w:rFonts w:eastAsia="Arial" w:cs="Poppins"/>
                <w:sz w:val="16"/>
                <w:szCs w:val="16"/>
                <w:lang w:val="es"/>
              </w:rPr>
              <w:t>engage</w:t>
            </w:r>
            <w:proofErr w:type="spellEnd"/>
            <w:r w:rsidRPr="006C3DEB">
              <w:rPr>
                <w:rFonts w:eastAsia="Arial" w:cs="Poppins"/>
                <w:sz w:val="16"/>
                <w:szCs w:val="16"/>
                <w:lang w:val="es"/>
              </w:rPr>
              <w:t>»)</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es"/>
              </w:rPr>
              <w:t xml:space="preserve">Asignatura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es"/>
              </w:rPr>
              <w:t>Biología, Geología</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516BDF" w:rsidRDefault="00012EF0" w:rsidP="002319E9">
            <w:pPr>
              <w:rPr>
                <w:lang w:val="es-ES"/>
              </w:rPr>
            </w:pPr>
            <w:r w:rsidRPr="006C3DEB">
              <w:rPr>
                <w:rFonts w:eastAsia="Arial" w:cs="Poppins"/>
                <w:sz w:val="22"/>
                <w:szCs w:val="22"/>
                <w:lang w:val="es"/>
              </w:rPr>
              <w:t>El suelo y los ODS</w:t>
            </w:r>
          </w:p>
        </w:tc>
        <w:tc>
          <w:tcPr>
            <w:tcW w:w="6177" w:type="dxa"/>
            <w:shd w:val="clear" w:color="auto" w:fill="FBF7F7"/>
          </w:tcPr>
          <w:p w14:paraId="0DCE624C" w14:textId="000DC678" w:rsidR="00012EF0" w:rsidRPr="00516BDF"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es-ES"/>
              </w:rPr>
            </w:pPr>
            <w:r w:rsidRPr="006C3DEB">
              <w:rPr>
                <w:rFonts w:cs="Poppins"/>
                <w:sz w:val="16"/>
                <w:szCs w:val="16"/>
                <w:lang w:val="es"/>
              </w:rPr>
              <w:t xml:space="preserve">El profesor o profesora preguntará a los estudiantes </w:t>
            </w:r>
            <w:r w:rsidR="00012EF0" w:rsidRPr="006C3DEB">
              <w:rPr>
                <w:rFonts w:cs="Poppins"/>
                <w:i/>
                <w:iCs/>
                <w:sz w:val="16"/>
                <w:szCs w:val="16"/>
                <w:lang w:val="es"/>
              </w:rPr>
              <w:t>¿Por qué son importantes los suelos?</w:t>
            </w:r>
            <w:r w:rsidR="00012EF0" w:rsidRPr="006C3DEB">
              <w:rPr>
                <w:rFonts w:cs="Poppins"/>
                <w:sz w:val="16"/>
                <w:szCs w:val="16"/>
                <w:lang w:val="es"/>
              </w:rPr>
              <w:t xml:space="preserve"> y escribirá la pregunta en la pizarra. A continuación, mostrará esta </w:t>
            </w:r>
            <w:hyperlink r:id="rId35">
              <w:r w:rsidR="00012EF0" w:rsidRPr="006C3DEB">
                <w:rPr>
                  <w:rStyle w:val="Hyperlink"/>
                  <w:rFonts w:cs="Poppins"/>
                  <w:sz w:val="16"/>
                  <w:szCs w:val="16"/>
                  <w:lang w:val="es"/>
                </w:rPr>
                <w:t>infografía</w:t>
              </w:r>
            </w:hyperlink>
            <w:r w:rsidR="00012EF0" w:rsidRPr="006C3DEB">
              <w:rPr>
                <w:rFonts w:cs="Poppins"/>
                <w:sz w:val="16"/>
                <w:szCs w:val="16"/>
                <w:lang w:val="es"/>
              </w:rPr>
              <w:t xml:space="preserve"> (también disponible en el </w:t>
            </w:r>
            <w:r w:rsidR="00150A9E" w:rsidRPr="006C3DEB">
              <w:rPr>
                <w:rFonts w:cs="Poppins"/>
                <w:sz w:val="16"/>
                <w:szCs w:val="16"/>
              </w:rPr>
              <w:fldChar w:fldCharType="begin"/>
            </w:r>
            <w:r w:rsidR="00150A9E" w:rsidRPr="006C3DEB">
              <w:rPr>
                <w:rFonts w:cs="Poppins"/>
                <w:sz w:val="16"/>
                <w:szCs w:val="16"/>
                <w:lang w:val="es"/>
              </w:rPr>
              <w:instrText xml:space="preserve"> REF _Ref182317423 \h  \* MERGEFORMAT </w:instrText>
            </w:r>
            <w:r w:rsidR="00150A9E" w:rsidRPr="006C3DEB">
              <w:rPr>
                <w:rFonts w:cs="Poppins"/>
                <w:sz w:val="16"/>
                <w:szCs w:val="16"/>
              </w:rPr>
            </w:r>
            <w:r w:rsidR="00150A9E" w:rsidRPr="006C3DEB">
              <w:rPr>
                <w:rFonts w:cs="Poppins"/>
                <w:sz w:val="16"/>
                <w:szCs w:val="16"/>
              </w:rPr>
              <w:fldChar w:fldCharType="separate"/>
            </w:r>
            <w:r w:rsidR="003D7925" w:rsidRPr="003D7925">
              <w:rPr>
                <w:sz w:val="16"/>
                <w:szCs w:val="16"/>
                <w:lang w:val="es"/>
              </w:rPr>
              <w:t>Anexo 3. El suelo y los ODS</w:t>
            </w:r>
            <w:r w:rsidR="00150A9E" w:rsidRPr="006C3DEB">
              <w:rPr>
                <w:rFonts w:cs="Poppins"/>
                <w:sz w:val="16"/>
                <w:szCs w:val="16"/>
              </w:rPr>
              <w:fldChar w:fldCharType="end"/>
            </w:r>
            <w:r w:rsidR="00012EF0" w:rsidRPr="006C3DEB">
              <w:rPr>
                <w:rFonts w:cs="Poppins"/>
                <w:sz w:val="16"/>
                <w:szCs w:val="16"/>
                <w:lang w:val="es"/>
              </w:rPr>
              <w:t xml:space="preserve">), que vincula la importancia del suelo con los ODS. Para presentar los ODS, se podrán formular más preguntas, como: </w:t>
            </w:r>
            <w:r w:rsidR="00012EF0" w:rsidRPr="006C3DEB">
              <w:rPr>
                <w:rFonts w:cs="Poppins"/>
                <w:i/>
                <w:iCs/>
                <w:sz w:val="16"/>
                <w:szCs w:val="16"/>
                <w:lang w:val="es"/>
              </w:rPr>
              <w:t>¿Cómo pueden influir la calidad del suelo y su uso sostenible en la reducción de la pobreza? ¿Cómo puede la conservación del suelo contribuir a la seguridad alimentaria y la lucha contra el hambre en el mundo? ¿Qué consecuencias puede tener la degradación del suelo para la salud humana? ¿Cómo afecta la gestión del suelo a la calidad del agua y al acceso al agua potable en las comunidades? ¿Por qué es importante gestionar la tierra de manera sostenible para poder garantizar una producción y un consumo responsables? ¿Cómo se puede contribuir a mitigar las consecuencias del cambio climático a través de una gestión del suelo adecuada? ¿Por qué es tan esencial la preservación de los suelos para proteger la biodiversidad?</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es"/>
              </w:rPr>
              <w:t>¡A cuidar el suelo!</w:t>
            </w:r>
          </w:p>
        </w:tc>
        <w:tc>
          <w:tcPr>
            <w:tcW w:w="6177" w:type="dxa"/>
            <w:shd w:val="clear" w:color="auto" w:fill="F2E7E6"/>
          </w:tcPr>
          <w:p w14:paraId="436E565B" w14:textId="77777777"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s-ES"/>
              </w:rPr>
            </w:pPr>
            <w:r w:rsidRPr="006C3DEB">
              <w:rPr>
                <w:rFonts w:cs="Poppins"/>
                <w:sz w:val="16"/>
                <w:szCs w:val="16"/>
                <w:lang w:val="es"/>
              </w:rPr>
              <w:t xml:space="preserve">Tras descubrir la importancia de los suelos, los estudiantes habrá ido comprendiendo que no todos nos aportan esos beneficios, debido a su estado (erosión o pérdida de fertilidad). Con esto se pretende sensibilizar a los estudiantes sobre la importancia de preservar el suelo. Por último, el profesor o profesora preguntará: </w:t>
            </w:r>
            <w:r w:rsidRPr="006C3DEB">
              <w:rPr>
                <w:rFonts w:cs="Poppins"/>
                <w:i/>
                <w:iCs/>
                <w:sz w:val="16"/>
                <w:szCs w:val="16"/>
                <w:lang w:val="es"/>
              </w:rPr>
              <w:t xml:space="preserve">«¿Cómo diríais que es el suelo de nuestra ciudad? ¿Creéis que sigue siendo fértil? ¿Qué uso se le da?»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es"/>
              </w:rPr>
              <w:t>Exploración virtual</w:t>
            </w:r>
          </w:p>
        </w:tc>
        <w:tc>
          <w:tcPr>
            <w:tcW w:w="6177" w:type="dxa"/>
            <w:shd w:val="clear" w:color="auto" w:fill="FBF7F7"/>
          </w:tcPr>
          <w:p w14:paraId="6DFBD43B"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es-ES"/>
              </w:rPr>
            </w:pPr>
            <w:r w:rsidRPr="006C3DEB">
              <w:rPr>
                <w:rFonts w:cs="Poppins"/>
                <w:sz w:val="16"/>
                <w:szCs w:val="16"/>
                <w:lang w:val="es"/>
              </w:rPr>
              <w:t xml:space="preserve">Los estudiantes, divididos en grupos de cuatro, explorarán las imágenes de la Tierra tomadas por satélite con </w:t>
            </w:r>
            <w:hyperlink r:id="rId36">
              <w:proofErr w:type="spellStart"/>
              <w:r w:rsidRPr="006C3DEB">
                <w:rPr>
                  <w:rStyle w:val="Hyperlink"/>
                  <w:rFonts w:eastAsia="Poppins" w:cs="Poppins"/>
                  <w:sz w:val="16"/>
                  <w:szCs w:val="16"/>
                  <w:lang w:val="es"/>
                </w:rPr>
                <w:t>EarthExplorer</w:t>
              </w:r>
              <w:proofErr w:type="spellEnd"/>
            </w:hyperlink>
            <w:r w:rsidRPr="006C3DEB">
              <w:rPr>
                <w:rFonts w:eastAsia="Poppins" w:cs="Poppins"/>
                <w:sz w:val="16"/>
                <w:szCs w:val="16"/>
                <w:lang w:val="es"/>
              </w:rPr>
              <w:t xml:space="preserve">, </w:t>
            </w:r>
            <w:hyperlink r:id="rId37" w:history="1">
              <w:r w:rsidRPr="006C3DEB">
                <w:rPr>
                  <w:rStyle w:val="Hyperlink"/>
                  <w:rFonts w:eastAsia="Poppins" w:cs="Poppins"/>
                  <w:sz w:val="16"/>
                  <w:szCs w:val="16"/>
                  <w:lang w:val="es"/>
                </w:rPr>
                <w:t>Google Earth</w:t>
              </w:r>
            </w:hyperlink>
            <w:r w:rsidRPr="006C3DEB">
              <w:rPr>
                <w:rFonts w:eastAsia="Poppins" w:cs="Poppins"/>
                <w:sz w:val="16"/>
                <w:szCs w:val="16"/>
                <w:lang w:val="es"/>
              </w:rPr>
              <w:t xml:space="preserve"> o </w:t>
            </w:r>
            <w:hyperlink r:id="rId38" w:history="1">
              <w:r w:rsidRPr="006C3DEB">
                <w:rPr>
                  <w:rStyle w:val="Hyperlink"/>
                  <w:rFonts w:eastAsia="Poppins" w:cs="Poppins"/>
                  <w:sz w:val="16"/>
                  <w:szCs w:val="16"/>
                  <w:lang w:val="es"/>
                </w:rPr>
                <w:t>INPE</w:t>
              </w:r>
            </w:hyperlink>
            <w:r w:rsidRPr="006C3DEB">
              <w:rPr>
                <w:rFonts w:eastAsia="Poppins" w:cs="Poppins"/>
                <w:sz w:val="16"/>
                <w:szCs w:val="16"/>
                <w:lang w:val="es"/>
              </w:rPr>
              <w:t xml:space="preserve"> para averiguar si el suelo en su localidad es fértil (si se observa cobertura vegetal, cultivos...). Compartirán sus conclusiones y, simplemente con la información de estas imágenes, podrán saber si el suelo es apto para la vegetación.</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es"/>
              </w:rPr>
              <w:t>Nuestro suelo</w:t>
            </w:r>
          </w:p>
        </w:tc>
        <w:tc>
          <w:tcPr>
            <w:tcW w:w="6177" w:type="dxa"/>
            <w:shd w:val="clear" w:color="auto" w:fill="F2E7E6"/>
          </w:tcPr>
          <w:p w14:paraId="341B05A0" w14:textId="1817B08E"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6C3DEB">
              <w:rPr>
                <w:rFonts w:eastAsia="Poppins" w:cs="Poppins"/>
                <w:sz w:val="16"/>
                <w:szCs w:val="16"/>
                <w:lang w:val="es"/>
              </w:rPr>
              <w:t xml:space="preserve">En esta última fase se analizarán en el laboratorio los parámetros del suelo. El profesor o profesora preguntará a los estudiantes: </w:t>
            </w:r>
            <w:r w:rsidRPr="006C3DEB">
              <w:rPr>
                <w:rFonts w:eastAsia="Poppins" w:cs="Poppins"/>
                <w:i/>
                <w:iCs/>
                <w:sz w:val="16"/>
                <w:szCs w:val="16"/>
                <w:lang w:val="es"/>
              </w:rPr>
              <w:t>«¿Qué características debe reunir un suelo para ser fértil?»</w:t>
            </w:r>
            <w:r w:rsidRPr="006C3DEB">
              <w:rPr>
                <w:rFonts w:eastAsia="Poppins" w:cs="Poppins"/>
                <w:sz w:val="16"/>
                <w:szCs w:val="16"/>
                <w:lang w:val="es"/>
              </w:rPr>
              <w:t xml:space="preserve"> A continuación, escribirá en la pizarra las respuestas de los estudiantes, que deberán ir contestando «materia orgánica», «microorganismos», «humedad», «retención de nutrientes», etc.</w:t>
            </w:r>
          </w:p>
          <w:p w14:paraId="0BB3AA70" w14:textId="478644E9" w:rsidR="00012EF0" w:rsidRPr="00516BDF"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
              </w:rPr>
            </w:pPr>
            <w:r w:rsidRPr="006C3DEB">
              <w:rPr>
                <w:rFonts w:eastAsia="Poppins" w:cs="Poppins"/>
                <w:sz w:val="16"/>
                <w:szCs w:val="16"/>
                <w:lang w:val="es"/>
              </w:rPr>
              <w:t>Después, les propondrá analizar esos parámetros en los suelos de la zona para descubrir si realmente pueden mantenerse fértiles o no. Se crearán grupos de cuatro estudiantes y a cada grupo se le asignará un área de la ciudad o los alrededores, a la que tendrán que dirigirse para recoger una muestra de suelo que ulteriormente analizarán en el laboratorio o en el aula. Los estudiantes podrán incluso ponerse en contacto con granjas o explotaciones de la zona, pues esto les permitirá acceder a una mayor variedad de muestras de suelo.</w:t>
            </w:r>
          </w:p>
          <w:p w14:paraId="069E3FF7" w14:textId="3774414E"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es"/>
              </w:rPr>
              <w:t>El profesor o profesora explicará cómo debe recogerse la muestra de suelo (</w:t>
            </w:r>
            <w:r w:rsidR="00150A9E" w:rsidRPr="006C3DEB">
              <w:rPr>
                <w:rFonts w:eastAsia="Poppins" w:cs="Poppins"/>
                <w:sz w:val="16"/>
                <w:szCs w:val="16"/>
              </w:rPr>
              <w:fldChar w:fldCharType="begin"/>
            </w:r>
            <w:r w:rsidR="00150A9E" w:rsidRPr="006C3DEB">
              <w:rPr>
                <w:rFonts w:eastAsia="Poppins" w:cs="Poppins"/>
                <w:sz w:val="16"/>
                <w:szCs w:val="16"/>
                <w:lang w:val="es"/>
              </w:rPr>
              <w:instrText xml:space="preserve"> REF _Ref182317213 \h  \* MERGEFORMAT </w:instrText>
            </w:r>
            <w:r w:rsidR="00150A9E" w:rsidRPr="006C3DEB">
              <w:rPr>
                <w:rFonts w:eastAsia="Poppins" w:cs="Poppins"/>
                <w:sz w:val="16"/>
                <w:szCs w:val="16"/>
              </w:rPr>
            </w:r>
            <w:r w:rsidR="00150A9E" w:rsidRPr="006C3DEB">
              <w:rPr>
                <w:rFonts w:eastAsia="Poppins" w:cs="Poppins"/>
                <w:sz w:val="16"/>
                <w:szCs w:val="16"/>
              </w:rPr>
              <w:fldChar w:fldCharType="separate"/>
            </w:r>
            <w:r w:rsidR="003D7925" w:rsidRPr="003D7925">
              <w:rPr>
                <w:sz w:val="16"/>
                <w:szCs w:val="16"/>
                <w:lang w:val="es"/>
              </w:rPr>
              <w:t>Anexo 1. Toma de muestras de suelo</w:t>
            </w:r>
            <w:r w:rsidR="00150A9E" w:rsidRPr="006C3DEB">
              <w:rPr>
                <w:rFonts w:eastAsia="Poppins" w:cs="Poppins"/>
                <w:sz w:val="16"/>
                <w:szCs w:val="16"/>
              </w:rPr>
              <w:fldChar w:fldCharType="end"/>
            </w:r>
            <w:r w:rsidR="00150A9E" w:rsidRPr="006C3DEB">
              <w:rPr>
                <w:rFonts w:eastAsia="Poppins" w:cs="Poppins"/>
                <w:sz w:val="16"/>
                <w:szCs w:val="16"/>
                <w:lang w:val="es"/>
              </w:rPr>
              <w:t>) y entregará a cada grupo una ficha de datos que deberán rellenar (</w:t>
            </w:r>
            <w:r w:rsidR="00150A9E" w:rsidRPr="006C3DEB">
              <w:rPr>
                <w:rFonts w:eastAsia="Poppins" w:cs="Poppins"/>
                <w:sz w:val="16"/>
                <w:szCs w:val="16"/>
              </w:rPr>
              <w:fldChar w:fldCharType="begin"/>
            </w:r>
            <w:r w:rsidR="00150A9E" w:rsidRPr="006C3DEB">
              <w:rPr>
                <w:rFonts w:eastAsia="Poppins" w:cs="Poppins"/>
                <w:sz w:val="16"/>
                <w:szCs w:val="16"/>
                <w:lang w:val="es"/>
              </w:rPr>
              <w:instrText xml:space="preserve"> REF _Ref182317331 \h  \* MERGEFORMAT </w:instrText>
            </w:r>
            <w:r w:rsidR="00150A9E" w:rsidRPr="006C3DEB">
              <w:rPr>
                <w:rFonts w:eastAsia="Poppins" w:cs="Poppins"/>
                <w:sz w:val="16"/>
                <w:szCs w:val="16"/>
              </w:rPr>
            </w:r>
            <w:r w:rsidR="00150A9E" w:rsidRPr="006C3DEB">
              <w:rPr>
                <w:rFonts w:eastAsia="Poppins" w:cs="Poppins"/>
                <w:sz w:val="16"/>
                <w:szCs w:val="16"/>
              </w:rPr>
              <w:fldChar w:fldCharType="separate"/>
            </w:r>
            <w:r w:rsidR="003D7925" w:rsidRPr="003D7925">
              <w:rPr>
                <w:sz w:val="16"/>
                <w:szCs w:val="16"/>
                <w:lang w:val="es"/>
              </w:rPr>
              <w:t>Anexo 2. Ficha de datos).</w:t>
            </w:r>
            <w:r w:rsidR="00150A9E" w:rsidRPr="006C3DEB">
              <w:rPr>
                <w:rFonts w:eastAsia="Poppins" w:cs="Poppins"/>
                <w:sz w:val="16"/>
                <w:szCs w:val="16"/>
              </w:rPr>
              <w:fldChar w:fldCharType="end"/>
            </w:r>
            <w:r w:rsidR="00012EF0" w:rsidRPr="006C3DEB">
              <w:rPr>
                <w:rFonts w:eastAsia="Poppins" w:cs="Poppins"/>
                <w:sz w:val="16"/>
                <w:szCs w:val="16"/>
                <w:lang w:val="es"/>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15 minutos</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s"/>
              </w:rPr>
              <w:t>Tercera lección</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516BDF" w:rsidRDefault="1892865A" w:rsidP="002319E9">
            <w:pPr>
              <w:rPr>
                <w:rFonts w:eastAsia="Arial" w:cs="Poppins"/>
                <w:sz w:val="22"/>
                <w:szCs w:val="22"/>
                <w:lang w:val="es-ES"/>
              </w:rPr>
            </w:pPr>
            <w:r w:rsidRPr="006C3DEB">
              <w:rPr>
                <w:rFonts w:eastAsia="Arial" w:cs="Poppins"/>
                <w:sz w:val="22"/>
                <w:szCs w:val="22"/>
                <w:lang w:val="es"/>
              </w:rPr>
              <w:lastRenderedPageBreak/>
              <w:t>Fase 5E (por sus siglas en inglés)</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Exploración («explore»)</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es"/>
              </w:rPr>
              <w:t xml:space="preserve">Asignatura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es"/>
              </w:rPr>
              <w:t>Biología, Geología</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es"/>
              </w:rPr>
              <w:t>Humedad</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79649AD4"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cs="Poppins"/>
                <w:sz w:val="16"/>
                <w:szCs w:val="16"/>
                <w:lang w:val="es"/>
              </w:rPr>
              <w:t>Cada grupo calculará el grado de humedad de la muestra tomada: un factor muy relevante para determinar la fertilidad del suelo. En un recipiente, como una placa de Petri o un vidrio de reloj, anotarán el peso del recipiente vacío (R) y añadirán entre 10 y 30 gramos de suelo. A continuación lo volverán a pesar, para calcular el peso del suelo húmedo (suelo H). Después, se colocará la muestra en el horno u hornillo a 105 °C de temperatura durante 24 horas (</w:t>
            </w:r>
            <w:r w:rsidR="003E73C6" w:rsidRPr="006C3DEB">
              <w:rPr>
                <w:rFonts w:eastAsia="Poppins" w:cs="Poppins"/>
                <w:sz w:val="16"/>
                <w:szCs w:val="16"/>
              </w:rPr>
              <w:fldChar w:fldCharType="begin"/>
            </w:r>
            <w:r w:rsidR="003E73C6" w:rsidRPr="006C3DEB">
              <w:rPr>
                <w:rFonts w:eastAsia="Poppins" w:cs="Poppins"/>
                <w:sz w:val="16"/>
                <w:szCs w:val="16"/>
                <w:lang w:val="es"/>
              </w:rPr>
              <w:instrText xml:space="preserve"> REF _Ref182317474 \h  \* MERGEFORMAT </w:instrText>
            </w:r>
            <w:r w:rsidR="003E73C6" w:rsidRPr="006C3DEB">
              <w:rPr>
                <w:rFonts w:eastAsia="Poppins" w:cs="Poppins"/>
                <w:sz w:val="16"/>
                <w:szCs w:val="16"/>
              </w:rPr>
            </w:r>
            <w:r w:rsidR="003E73C6" w:rsidRPr="006C3DEB">
              <w:rPr>
                <w:rFonts w:eastAsia="Poppins" w:cs="Poppins"/>
                <w:sz w:val="16"/>
                <w:szCs w:val="16"/>
              </w:rPr>
              <w:fldChar w:fldCharType="separate"/>
            </w:r>
            <w:r w:rsidR="003D7925" w:rsidRPr="003D7925">
              <w:rPr>
                <w:sz w:val="16"/>
                <w:szCs w:val="16"/>
                <w:lang w:val="es"/>
              </w:rPr>
              <w:t>Anexo 7. Experimentos</w:t>
            </w:r>
            <w:r w:rsidR="003E73C6" w:rsidRPr="006C3DEB">
              <w:rPr>
                <w:rFonts w:eastAsia="Poppins" w:cs="Poppins"/>
                <w:sz w:val="16"/>
                <w:szCs w:val="16"/>
              </w:rPr>
              <w:fldChar w:fldCharType="end"/>
            </w:r>
            <w:r w:rsidR="003E73C6" w:rsidRPr="006C3DEB">
              <w:rPr>
                <w:rFonts w:eastAsia="Poppins" w:cs="Poppins"/>
                <w:sz w:val="16"/>
                <w:szCs w:val="16"/>
                <w:lang w:val="es"/>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es"/>
              </w:rPr>
              <w:t>Materia orgánica</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
              </w:rPr>
            </w:pPr>
            <w:r w:rsidRPr="006C3DEB">
              <w:rPr>
                <w:rFonts w:eastAsia="Poppins" w:cs="Poppins"/>
                <w:sz w:val="16"/>
                <w:szCs w:val="16"/>
                <w:lang w:val="es"/>
              </w:rPr>
              <w:t>Cada grupo analizará el contenido en materia orgánica de su muestra de suelo. Para ello, colocarán unos 10 gramos de tierra aproximadamente en la placa de Petri o sobre el vidrio de reloj. A continuación, se aplicarán unas gotas de peróxido de hidrógeno. Si el suelo es rico en contenido orgánico, se producirá una reacción efervescente, cosa que no ocurre en caso contrario. Esta reacción química que da lugar a la efervescencia se debe a la presencia de catalasa en el suelo. La catalasa es una encima que forma parte de las células de los tejidos animales y vegetales.</w:t>
            </w:r>
          </w:p>
          <w:p w14:paraId="5A235190" w14:textId="1E671EDC"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es"/>
              </w:rPr>
              <w:t xml:space="preserve">Así, en función de la intensidad de la efervescencia, el grado de materia orgánica puede clasificarse en: pobre (sin efervescencia), moderado (ligera efervescencia) o alto (efervescencia intensa y/o espuma). Véase </w:t>
            </w:r>
            <w:r w:rsidR="00F16010" w:rsidRPr="006C3DEB">
              <w:rPr>
                <w:rFonts w:eastAsia="Poppins" w:cs="Poppins"/>
                <w:sz w:val="16"/>
                <w:szCs w:val="16"/>
              </w:rPr>
              <w:fldChar w:fldCharType="begin"/>
            </w:r>
            <w:r w:rsidR="00F16010" w:rsidRPr="006C3DEB">
              <w:rPr>
                <w:rFonts w:eastAsia="Poppins" w:cs="Poppins"/>
                <w:sz w:val="16"/>
                <w:szCs w:val="16"/>
                <w:lang w:val="es"/>
              </w:rPr>
              <w:instrText xml:space="preserve"> REF _Ref182317474 \h  \* MERGEFORMAT </w:instrText>
            </w:r>
            <w:r w:rsidR="00F16010" w:rsidRPr="006C3DEB">
              <w:rPr>
                <w:rFonts w:eastAsia="Poppins" w:cs="Poppins"/>
                <w:sz w:val="16"/>
                <w:szCs w:val="16"/>
              </w:rPr>
            </w:r>
            <w:r w:rsidR="00F16010" w:rsidRPr="006C3DEB">
              <w:rPr>
                <w:rFonts w:eastAsia="Poppins" w:cs="Poppins"/>
                <w:sz w:val="16"/>
                <w:szCs w:val="16"/>
              </w:rPr>
              <w:fldChar w:fldCharType="separate"/>
            </w:r>
            <w:r w:rsidR="003D7925" w:rsidRPr="003D7925">
              <w:rPr>
                <w:sz w:val="16"/>
                <w:szCs w:val="16"/>
                <w:lang w:val="es"/>
              </w:rPr>
              <w:t>Anexo 7. Experimentos</w:t>
            </w:r>
            <w:r w:rsidR="00F16010" w:rsidRPr="006C3DEB">
              <w:rPr>
                <w:rFonts w:eastAsia="Poppins" w:cs="Poppins"/>
                <w:sz w:val="16"/>
                <w:szCs w:val="16"/>
              </w:rPr>
              <w:fldChar w:fldCharType="end"/>
            </w:r>
            <w:r w:rsidR="00F16010">
              <w:rPr>
                <w:rFonts w:eastAsia="Poppins" w:cs="Poppins"/>
                <w:sz w:val="16"/>
                <w:szCs w:val="16"/>
                <w:lang w:val="es"/>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es"/>
              </w:rPr>
              <w:t>Retención de nutrientes</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585CAD06"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cs="Poppins"/>
                <w:sz w:val="16"/>
                <w:szCs w:val="16"/>
                <w:lang w:val="es"/>
              </w:rPr>
              <w:t>Cada grupo analizará la retención de nutrientes del suelo, otro dato importante para determinar su fertilidad. Los grupos reunirán un embudo, un vaso medidor y un filtro de papel (cónico o de café). Colocarán el papel de filtro dentro del embudo y lo rellenarán de tierra. A continuación, añadirán 100 ml de solución de sulfato de cobre 0,4 N CuSO</w:t>
            </w:r>
            <w:r w:rsidRPr="006C3DEB">
              <w:rPr>
                <w:rFonts w:eastAsia="Arial" w:cs="Poppins"/>
                <w:sz w:val="16"/>
                <w:szCs w:val="16"/>
                <w:vertAlign w:val="subscript"/>
                <w:lang w:val="es"/>
              </w:rPr>
              <w:t>4</w:t>
            </w:r>
            <w:r w:rsidRPr="006C3DEB">
              <w:rPr>
                <w:rFonts w:eastAsia="Arial" w:cs="Poppins"/>
                <w:sz w:val="16"/>
                <w:szCs w:val="16"/>
                <w:lang w:val="es"/>
              </w:rPr>
              <w:t xml:space="preserve"> (</w:t>
            </w:r>
            <w:r w:rsidR="003E73C6" w:rsidRPr="006C3DEB">
              <w:rPr>
                <w:rFonts w:eastAsia="Poppins" w:cs="Poppins"/>
                <w:sz w:val="16"/>
                <w:szCs w:val="16"/>
              </w:rPr>
              <w:fldChar w:fldCharType="begin"/>
            </w:r>
            <w:r w:rsidR="003E73C6" w:rsidRPr="006C3DEB">
              <w:rPr>
                <w:rFonts w:eastAsia="Poppins" w:cs="Poppins"/>
                <w:sz w:val="16"/>
                <w:szCs w:val="16"/>
                <w:lang w:val="es"/>
              </w:rPr>
              <w:instrText xml:space="preserve"> REF _Ref182317474 \h  \* MERGEFORMAT </w:instrText>
            </w:r>
            <w:r w:rsidR="003E73C6" w:rsidRPr="006C3DEB">
              <w:rPr>
                <w:rFonts w:eastAsia="Poppins" w:cs="Poppins"/>
                <w:sz w:val="16"/>
                <w:szCs w:val="16"/>
              </w:rPr>
            </w:r>
            <w:r w:rsidR="003E73C6" w:rsidRPr="006C3DEB">
              <w:rPr>
                <w:rFonts w:eastAsia="Poppins" w:cs="Poppins"/>
                <w:sz w:val="16"/>
                <w:szCs w:val="16"/>
              </w:rPr>
              <w:fldChar w:fldCharType="separate"/>
            </w:r>
            <w:r w:rsidR="003D7925" w:rsidRPr="003D7925">
              <w:rPr>
                <w:sz w:val="16"/>
                <w:szCs w:val="16"/>
                <w:lang w:val="es"/>
              </w:rPr>
              <w:t>Anexo 7. Experimentos</w:t>
            </w:r>
            <w:r w:rsidR="003E73C6" w:rsidRPr="006C3DEB">
              <w:rPr>
                <w:rFonts w:eastAsia="Poppins" w:cs="Poppins"/>
                <w:sz w:val="16"/>
                <w:szCs w:val="16"/>
              </w:rPr>
              <w:fldChar w:fldCharType="end"/>
            </w:r>
            <w:r w:rsidR="003E73C6" w:rsidRPr="006C3DEB">
              <w:rPr>
                <w:rFonts w:eastAsia="Poppins" w:cs="Poppins"/>
                <w:sz w:val="16"/>
                <w:szCs w:val="16"/>
                <w:lang w:val="es"/>
              </w:rPr>
              <w:t>).</w:t>
            </w:r>
          </w:p>
          <w:p w14:paraId="0CBAB1E7" w14:textId="77777777"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eastAsia="Arial" w:cs="Poppins"/>
                <w:sz w:val="16"/>
                <w:szCs w:val="16"/>
                <w:lang w:val="es"/>
              </w:rPr>
              <w:t xml:space="preserve">Se procederá a observar el color de la solución filtrada. Cuanto más transparente, más capacidad de retención de nutrientes poseerá ese suelo. El color de la solución resultante podrá variar del azul original por el contacto con otras sustancias químicas.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es"/>
              </w:rPr>
              <w:t>Cuarta lección</w:t>
            </w:r>
          </w:p>
        </w:tc>
      </w:tr>
      <w:tr w:rsidR="00012EF0" w:rsidRPr="00516BDF"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516BDF" w:rsidRDefault="1892865A" w:rsidP="002319E9">
            <w:pPr>
              <w:rPr>
                <w:rFonts w:cs="Poppins"/>
                <w:sz w:val="22"/>
                <w:szCs w:val="22"/>
                <w:lang w:val="es-ES"/>
              </w:rPr>
            </w:pPr>
            <w:r w:rsidRPr="006C3DEB">
              <w:rPr>
                <w:rFonts w:cs="Poppins"/>
                <w:sz w:val="22"/>
                <w:szCs w:val="22"/>
                <w:lang w:val="es"/>
              </w:rPr>
              <w:t>Fase 5E (por sus siglas en inglés)</w:t>
            </w:r>
          </w:p>
        </w:tc>
        <w:tc>
          <w:tcPr>
            <w:tcW w:w="7303" w:type="dxa"/>
            <w:gridSpan w:val="2"/>
            <w:shd w:val="clear" w:color="auto" w:fill="FBF7F7"/>
          </w:tcPr>
          <w:p w14:paraId="5D665AC7" w14:textId="29F18923" w:rsidR="00012EF0" w:rsidRPr="00516BDF"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eastAsia="Arial" w:cs="Poppins"/>
                <w:sz w:val="16"/>
                <w:szCs w:val="16"/>
                <w:lang w:val="es"/>
              </w:rPr>
              <w:t>Exploración («explore»), explicación («</w:t>
            </w:r>
            <w:proofErr w:type="spellStart"/>
            <w:r w:rsidRPr="006C3DEB">
              <w:rPr>
                <w:rFonts w:eastAsia="Arial" w:cs="Poppins"/>
                <w:sz w:val="16"/>
                <w:szCs w:val="16"/>
                <w:lang w:val="es"/>
              </w:rPr>
              <w:t>explain</w:t>
            </w:r>
            <w:proofErr w:type="spellEnd"/>
            <w:r w:rsidRPr="006C3DEB">
              <w:rPr>
                <w:rFonts w:eastAsia="Arial" w:cs="Poppins"/>
                <w:sz w:val="16"/>
                <w:szCs w:val="16"/>
                <w:lang w:val="es"/>
              </w:rPr>
              <w:t>») y profundización («elaborate»)</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es"/>
              </w:rPr>
              <w:t xml:space="preserve">Asignatura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es"/>
              </w:rPr>
              <w:t xml:space="preserve"> Geografía</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es"/>
              </w:rPr>
              <w:t>Humedad II</w:t>
            </w:r>
          </w:p>
        </w:tc>
        <w:tc>
          <w:tcPr>
            <w:tcW w:w="6177" w:type="dxa"/>
            <w:shd w:val="clear" w:color="auto" w:fill="FBF7F7"/>
          </w:tcPr>
          <w:p w14:paraId="320D8889" w14:textId="752F1458"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lang w:val="en-GB"/>
              </w:rPr>
            </w:pPr>
            <w:r w:rsidRPr="006C3DEB">
              <w:rPr>
                <w:rFonts w:cs="Poppins"/>
                <w:sz w:val="16"/>
                <w:szCs w:val="16"/>
                <w:lang w:val="es"/>
              </w:rPr>
              <w:t>Todos los grupos sacarán su muestra del horno u hornillo, la dejarán enfriar y volverán a pesarla. Entonces calcularán el porcentaje de humedad del suelo con la fórmula que figura en la ficha de datos (</w:t>
            </w:r>
            <w:r w:rsidR="00150A9E" w:rsidRPr="006C3DEB">
              <w:rPr>
                <w:rFonts w:cs="Poppins"/>
                <w:sz w:val="16"/>
                <w:szCs w:val="16"/>
              </w:rPr>
              <w:fldChar w:fldCharType="begin"/>
            </w:r>
            <w:r w:rsidR="00150A9E" w:rsidRPr="006C3DEB">
              <w:rPr>
                <w:rFonts w:cs="Poppins"/>
                <w:sz w:val="16"/>
                <w:szCs w:val="16"/>
                <w:lang w:val="es"/>
              </w:rPr>
              <w:instrText xml:space="preserve"> REF _Ref182317331 \h  \* MERGEFORMAT </w:instrText>
            </w:r>
            <w:r w:rsidR="00150A9E" w:rsidRPr="006C3DEB">
              <w:rPr>
                <w:rFonts w:cs="Poppins"/>
                <w:sz w:val="16"/>
                <w:szCs w:val="16"/>
              </w:rPr>
            </w:r>
            <w:r w:rsidR="00150A9E" w:rsidRPr="006C3DEB">
              <w:rPr>
                <w:rFonts w:cs="Poppins"/>
                <w:sz w:val="16"/>
                <w:szCs w:val="16"/>
              </w:rPr>
              <w:fldChar w:fldCharType="separate"/>
            </w:r>
            <w:r w:rsidR="003D7925" w:rsidRPr="003D7925">
              <w:rPr>
                <w:sz w:val="16"/>
                <w:szCs w:val="16"/>
                <w:lang w:val="es"/>
              </w:rPr>
              <w:t>Anexo 2. Ficha de datos</w:t>
            </w:r>
            <w:r w:rsidR="00150A9E" w:rsidRPr="006C3DEB">
              <w:rPr>
                <w:rFonts w:cs="Poppins"/>
                <w:sz w:val="16"/>
                <w:szCs w:val="16"/>
              </w:rPr>
              <w:fldChar w:fldCharType="end"/>
            </w:r>
            <w:r w:rsidR="00150A9E" w:rsidRPr="006C3DEB">
              <w:rPr>
                <w:rFonts w:cs="Poppins"/>
                <w:sz w:val="16"/>
                <w:szCs w:val="16"/>
                <w:lang w:val="es"/>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es"/>
              </w:rPr>
              <w:t>Debate</w:t>
            </w:r>
          </w:p>
        </w:tc>
        <w:tc>
          <w:tcPr>
            <w:tcW w:w="6177" w:type="dxa"/>
            <w:shd w:val="clear" w:color="auto" w:fill="F2E7E6"/>
          </w:tcPr>
          <w:p w14:paraId="1B7E9D5E" w14:textId="4AB10AEF"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s-ES"/>
              </w:rPr>
            </w:pPr>
            <w:r w:rsidRPr="006C3DEB">
              <w:rPr>
                <w:rFonts w:cs="Poppins"/>
                <w:sz w:val="16"/>
                <w:szCs w:val="16"/>
                <w:lang w:val="es"/>
              </w:rPr>
              <w:t>A continuación compartirán los resultados obtenidos. Reflexionarán sobre la fertilidad o no de los suelos de la ciudad, y sobre qué se podría hacer para mantenerla o restaurarla. Después, el profesor o profesora hablará de la agricultura regenerativa con un vídeo (</w:t>
            </w:r>
            <w:hyperlink r:id="rId39" w:history="1">
              <w:r w:rsidRPr="006C3DEB">
                <w:rPr>
                  <w:rStyle w:val="Hyperlink"/>
                  <w:rFonts w:cs="Poppins"/>
                  <w:sz w:val="16"/>
                  <w:szCs w:val="16"/>
                  <w:lang w:val="es"/>
                </w:rPr>
                <w:t>opción 1</w:t>
              </w:r>
            </w:hyperlink>
            <w:r w:rsidRPr="006C3DEB">
              <w:rPr>
                <w:rFonts w:cs="Poppins"/>
                <w:sz w:val="16"/>
                <w:szCs w:val="16"/>
                <w:lang w:val="es"/>
              </w:rPr>
              <w:t xml:space="preserve">, </w:t>
            </w:r>
            <w:hyperlink r:id="rId40" w:history="1">
              <w:r w:rsidRPr="006C3DEB">
                <w:rPr>
                  <w:rStyle w:val="Hyperlink"/>
                  <w:rFonts w:cs="Poppins"/>
                  <w:sz w:val="16"/>
                  <w:szCs w:val="16"/>
                  <w:lang w:val="es"/>
                </w:rPr>
                <w:t>opción 2</w:t>
              </w:r>
            </w:hyperlink>
            <w:r w:rsidRPr="006C3DEB">
              <w:rPr>
                <w:rFonts w:cs="Poppins"/>
                <w:sz w:val="16"/>
                <w:szCs w:val="16"/>
                <w:lang w:val="es"/>
              </w:rPr>
              <w:t>).</w:t>
            </w:r>
          </w:p>
          <w:p w14:paraId="6367CE5A"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s-ES"/>
              </w:rPr>
            </w:pPr>
            <w:r w:rsidRPr="006C3DEB">
              <w:rPr>
                <w:rFonts w:cs="Poppins"/>
                <w:sz w:val="16"/>
                <w:szCs w:val="16"/>
                <w:lang w:val="es"/>
              </w:rPr>
              <w:t xml:space="preserve">Descripción del primer vídeo: la agricultura regenerativa es un medio efectivo de restaurar la biodiversidad y estabilizar el clima pero, ¿en qué </w:t>
            </w:r>
            <w:r w:rsidRPr="006C3DEB">
              <w:rPr>
                <w:rFonts w:cs="Poppins"/>
                <w:sz w:val="16"/>
                <w:szCs w:val="16"/>
                <w:lang w:val="es"/>
              </w:rPr>
              <w:lastRenderedPageBreak/>
              <w:t>consiste exactamente? En este vídeo se presentan tres prácticas regenerativas distintas con gran potencial tanto para la producción de alimentos como para la recuperación de la tierra.</w:t>
            </w:r>
          </w:p>
          <w:p w14:paraId="20643D2C"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
              </w:rPr>
            </w:pPr>
            <w:r w:rsidRPr="006C3DEB">
              <w:rPr>
                <w:rFonts w:cs="Poppins"/>
                <w:sz w:val="16"/>
                <w:szCs w:val="16"/>
                <w:lang w:val="es"/>
              </w:rPr>
              <w:t xml:space="preserve">Descripción del segundo vídeo: La agricultura regenerativa puede contribuir a combatir las consecuencias del cambio climático y, al mismo tiempo, fomentar el crecimiento económico y restaurar los ecosistemas y ciclos del agua y del carbono. Pero, ¿qué es la agricultura regenerativa? El Consejo para la Defensa de los Recursos Naturales (NRDC, por sus siglas en inglés) se interesó por conocer más de cerca a los agricultores y ganaderos que la practican, así que entrevistaron a 113 productores que explicaron qué significa para ellos la agricultura regenerativa. Así, descubrimos que la agricultura regenerativa trasciende las prácticas agrícolas. Este vídeo, producido en colaboración con Kiss the Ground, resume el concepto de agricultura regenerativa desde el punto de vista de los agricultores y ganaderos entrevistados.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lastRenderedPageBreak/>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es"/>
              </w:rPr>
              <w:t>Volcado de datos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
              </w:rPr>
            </w:pPr>
            <w:r w:rsidRPr="006C3DEB">
              <w:rPr>
                <w:rFonts w:cs="Poppins"/>
                <w:sz w:val="16"/>
                <w:szCs w:val="16"/>
                <w:lang w:val="es"/>
              </w:rPr>
              <w:t xml:space="preserve">Una vez realizados los experimentos pertinentes y recopilados los parámetros de las diferentes muestras de suelo, los estudiantes, en grupos de cuatro, reflexionarán sobre las características de los suelos analizados en plataformas de mapas interactivas, como </w:t>
            </w:r>
            <w:hyperlink r:id="rId41" w:history="1">
              <w:proofErr w:type="spellStart"/>
              <w:r w:rsidRPr="006C3DEB">
                <w:rPr>
                  <w:rStyle w:val="Hyperlink"/>
                  <w:rFonts w:cs="Poppins"/>
                  <w:sz w:val="16"/>
                  <w:szCs w:val="16"/>
                  <w:lang w:val="es"/>
                </w:rPr>
                <w:t>My</w:t>
              </w:r>
              <w:proofErr w:type="spellEnd"/>
              <w:r w:rsidRPr="006C3DEB">
                <w:rPr>
                  <w:rStyle w:val="Hyperlink"/>
                  <w:rFonts w:cs="Poppins"/>
                  <w:sz w:val="16"/>
                  <w:szCs w:val="16"/>
                  <w:lang w:val="es"/>
                </w:rPr>
                <w:t xml:space="preserve"> </w:t>
              </w:r>
              <w:proofErr w:type="spellStart"/>
              <w:r w:rsidRPr="006C3DEB">
                <w:rPr>
                  <w:rStyle w:val="Hyperlink"/>
                  <w:rFonts w:cs="Poppins"/>
                  <w:sz w:val="16"/>
                  <w:szCs w:val="16"/>
                  <w:lang w:val="es"/>
                </w:rPr>
                <w:t>Maps</w:t>
              </w:r>
              <w:proofErr w:type="spellEnd"/>
            </w:hyperlink>
            <w:r w:rsidRPr="006C3DEB">
              <w:rPr>
                <w:rFonts w:cs="Poppins"/>
                <w:sz w:val="16"/>
                <w:szCs w:val="16"/>
                <w:lang w:val="es"/>
              </w:rPr>
              <w:t xml:space="preserve"> o </w:t>
            </w:r>
            <w:hyperlink r:id="rId42" w:history="1">
              <w:r w:rsidRPr="006C3DEB">
                <w:rPr>
                  <w:rStyle w:val="Hyperlink"/>
                  <w:rFonts w:cs="Poppins"/>
                  <w:sz w:val="16"/>
                  <w:szCs w:val="16"/>
                  <w:lang w:val="es"/>
                </w:rPr>
                <w:t>Bing</w:t>
              </w:r>
            </w:hyperlink>
            <w:r w:rsidRPr="006C3DEB">
              <w:rPr>
                <w:rFonts w:cs="Poppins"/>
                <w:sz w:val="16"/>
                <w:szCs w:val="16"/>
                <w:lang w:val="es"/>
              </w:rPr>
              <w:t xml:space="preserve">, que utilizarán a modo de Sistema de Información Geográfica (SIG). Con este tipo de herramientas, podrán trabajar con información georreferenciada y tratar, analizar y representar datos espaciales. </w:t>
            </w:r>
          </w:p>
          <w:p w14:paraId="38FE1093" w14:textId="77777777"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
              </w:rPr>
            </w:pPr>
            <w:r w:rsidRPr="006C3DEB">
              <w:rPr>
                <w:rFonts w:cs="Poppins"/>
                <w:sz w:val="16"/>
                <w:szCs w:val="16"/>
                <w:lang w:val="es"/>
              </w:rPr>
              <w:t xml:space="preserve">Previamente, el profesor o profesora habrá preparado el mapa con una capa llamada «humedad». Cada grupo colocará una chincheta sobre las coordenadas del punto donde tomaron la muestra y describirán el suelo, con indicaciones sobre su humedad. Por último, añadirán una foto del área. Deberán colorear la chincheta </w:t>
            </w:r>
            <w:proofErr w:type="gramStart"/>
            <w:r w:rsidRPr="006C3DEB">
              <w:rPr>
                <w:rFonts w:cs="Poppins"/>
                <w:sz w:val="16"/>
                <w:szCs w:val="16"/>
                <w:lang w:val="es"/>
              </w:rPr>
              <w:t>el función</w:t>
            </w:r>
            <w:proofErr w:type="gramEnd"/>
            <w:r w:rsidRPr="006C3DEB">
              <w:rPr>
                <w:rFonts w:cs="Poppins"/>
                <w:sz w:val="16"/>
                <w:szCs w:val="16"/>
                <w:lang w:val="es"/>
              </w:rPr>
              <w:t xml:space="preserve"> de los datos obtenidos (color verde para una alta concentración de humedad, amarillo para una concentración media y rojo para una concentración baja).</w:t>
            </w:r>
          </w:p>
          <w:p w14:paraId="05CEA5B5" w14:textId="35EFB171"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cs="Poppins"/>
                <w:sz w:val="16"/>
                <w:szCs w:val="16"/>
                <w:lang w:val="es"/>
              </w:rPr>
              <w:t>A continuación, el profesor o profesora creará dos capas adicionales (retención de nutrientes y materia orgánica) y se repetirá el proceso en cada una de ellas: los estudiantes añadirán nuevas chinchetas cerca de la anterior, escribirán los resultados, seleccionarán el color correspondiente, copiarán la misma descripción del suelo y adjuntarán la foto.</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516BDF"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es"/>
              </w:rPr>
              <w:t xml:space="preserve"> Evidencias de aprendizaje</w:t>
            </w:r>
          </w:p>
        </w:tc>
        <w:tc>
          <w:tcPr>
            <w:tcW w:w="6177" w:type="dxa"/>
            <w:shd w:val="clear" w:color="auto" w:fill="F2E7E6"/>
          </w:tcPr>
          <w:p w14:paraId="307F53E3"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
              </w:rPr>
            </w:pPr>
            <w:r w:rsidRPr="006C3DEB">
              <w:rPr>
                <w:rFonts w:eastAsia="Arial" w:cs="Poppins"/>
                <w:sz w:val="16"/>
                <w:szCs w:val="16"/>
                <w:lang w:val="es"/>
              </w:rPr>
              <w:t xml:space="preserve">Mapa interactivo (SIG). Se recomienda el uso de un mapa digital, como </w:t>
            </w:r>
            <w:hyperlink r:id="rId43" w:history="1">
              <w:hyperlink r:id="rId44" w:history="1">
                <w:r w:rsidRPr="006C3DEB">
                  <w:rPr>
                    <w:rFonts w:eastAsia="Arial" w:cs="Poppins"/>
                    <w:sz w:val="16"/>
                    <w:szCs w:val="16"/>
                    <w:lang w:val="es"/>
                  </w:rPr>
                  <w:t xml:space="preserve">Google </w:t>
                </w:r>
                <w:r w:rsidRPr="006C3DEB">
                  <w:rPr>
                    <w:rStyle w:val="Hyperlink"/>
                    <w:rFonts w:eastAsia="Arial" w:cs="Poppins"/>
                    <w:color w:val="auto"/>
                    <w:sz w:val="16"/>
                    <w:szCs w:val="16"/>
                    <w:lang w:val="es"/>
                  </w:rPr>
                  <w:t>My Maps</w:t>
                </w:r>
              </w:hyperlink>
            </w:hyperlink>
            <w:r w:rsidRPr="006C3DEB">
              <w:rPr>
                <w:rFonts w:eastAsia="Arial" w:cs="Poppins"/>
                <w:sz w:val="16"/>
                <w:szCs w:val="16"/>
                <w:lang w:val="es"/>
              </w:rPr>
              <w:t>.</w:t>
            </w:r>
          </w:p>
        </w:tc>
        <w:tc>
          <w:tcPr>
            <w:tcW w:w="1126" w:type="dxa"/>
            <w:shd w:val="clear" w:color="auto" w:fill="F2E7E6"/>
          </w:tcPr>
          <w:p w14:paraId="1FC1FF63"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es"/>
              </w:rPr>
              <w:t>Quinta lección</w:t>
            </w:r>
          </w:p>
        </w:tc>
      </w:tr>
      <w:tr w:rsidR="00012EF0" w:rsidRPr="00516BDF"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516BDF" w:rsidRDefault="1892865A" w:rsidP="002319E9">
            <w:pPr>
              <w:rPr>
                <w:rFonts w:cs="Poppins"/>
                <w:sz w:val="22"/>
                <w:szCs w:val="22"/>
                <w:lang w:val="es-ES"/>
              </w:rPr>
            </w:pPr>
            <w:r w:rsidRPr="006C3DEB">
              <w:rPr>
                <w:rFonts w:cs="Poppins"/>
                <w:sz w:val="22"/>
                <w:szCs w:val="22"/>
                <w:lang w:val="es"/>
              </w:rPr>
              <w:t>Fase 5E (por sus siglas en inglés)</w:t>
            </w:r>
          </w:p>
        </w:tc>
        <w:tc>
          <w:tcPr>
            <w:tcW w:w="7303" w:type="dxa"/>
            <w:gridSpan w:val="2"/>
            <w:shd w:val="clear" w:color="auto" w:fill="FBF7F7"/>
          </w:tcPr>
          <w:p w14:paraId="6233A142" w14:textId="51DF778E" w:rsidR="00012EF0" w:rsidRPr="00516BDF"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
              </w:rPr>
            </w:pPr>
            <w:r w:rsidRPr="006C3DEB">
              <w:rPr>
                <w:rFonts w:eastAsia="Arial" w:cs="Poppins"/>
                <w:sz w:val="16"/>
                <w:szCs w:val="16"/>
                <w:lang w:val="es"/>
              </w:rPr>
              <w:t>Profundización («</w:t>
            </w:r>
            <w:proofErr w:type="spellStart"/>
            <w:r w:rsidRPr="006C3DEB">
              <w:rPr>
                <w:rFonts w:eastAsia="Arial" w:cs="Poppins"/>
                <w:sz w:val="16"/>
                <w:szCs w:val="16"/>
                <w:lang w:val="es"/>
              </w:rPr>
              <w:t>elaborate</w:t>
            </w:r>
            <w:proofErr w:type="spellEnd"/>
            <w:r w:rsidRPr="006C3DEB">
              <w:rPr>
                <w:rFonts w:eastAsia="Arial" w:cs="Poppins"/>
                <w:sz w:val="16"/>
                <w:szCs w:val="16"/>
                <w:lang w:val="es"/>
              </w:rPr>
              <w:t>») y evaluación («</w:t>
            </w:r>
            <w:proofErr w:type="spellStart"/>
            <w:r w:rsidRPr="006C3DEB">
              <w:rPr>
                <w:rFonts w:eastAsia="Arial" w:cs="Poppins"/>
                <w:sz w:val="16"/>
                <w:szCs w:val="16"/>
                <w:lang w:val="es"/>
              </w:rPr>
              <w:t>evaluate</w:t>
            </w:r>
            <w:proofErr w:type="spellEnd"/>
            <w:r w:rsidRPr="006C3DEB">
              <w:rPr>
                <w:rFonts w:eastAsia="Arial" w:cs="Poppins"/>
                <w:sz w:val="16"/>
                <w:szCs w:val="16"/>
                <w:lang w:val="es"/>
              </w:rPr>
              <w:t>»)</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es"/>
              </w:rPr>
              <w:t>Asignatura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es"/>
              </w:rPr>
              <w:t>Geografía</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es"/>
              </w:rPr>
              <w:t>Volcado de datos II</w:t>
            </w:r>
          </w:p>
        </w:tc>
        <w:tc>
          <w:tcPr>
            <w:tcW w:w="6177" w:type="dxa"/>
            <w:shd w:val="clear" w:color="auto" w:fill="FBF7F7"/>
          </w:tcPr>
          <w:p w14:paraId="7440E1D1"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
              </w:rPr>
            </w:pPr>
            <w:r w:rsidRPr="006C3DEB">
              <w:rPr>
                <w:rFonts w:eastAsia="Arial" w:cs="Poppins"/>
                <w:sz w:val="16"/>
                <w:szCs w:val="16"/>
                <w:lang w:val="es"/>
              </w:rPr>
              <w:t>Completar el mapa interactivo colaborativo (en caso necesario).</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15 minutos</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516BDF" w:rsidRDefault="00012EF0" w:rsidP="002319E9">
            <w:pPr>
              <w:rPr>
                <w:rFonts w:eastAsia="Arial" w:cs="Poppins"/>
                <w:sz w:val="22"/>
                <w:szCs w:val="22"/>
                <w:lang w:val="es-ES"/>
              </w:rPr>
            </w:pPr>
            <w:r w:rsidRPr="006C3DEB">
              <w:rPr>
                <w:rFonts w:eastAsia="Arial" w:cs="Poppins"/>
                <w:sz w:val="22"/>
                <w:szCs w:val="22"/>
                <w:lang w:val="es"/>
              </w:rPr>
              <w:t>Interpretación de los datos y conclusiones</w:t>
            </w:r>
          </w:p>
        </w:tc>
        <w:tc>
          <w:tcPr>
            <w:tcW w:w="6177" w:type="dxa"/>
            <w:shd w:val="clear" w:color="auto" w:fill="F2E7E6"/>
          </w:tcPr>
          <w:p w14:paraId="567451B5" w14:textId="213C81E6" w:rsidR="00012EF0" w:rsidRPr="00516BDF"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eastAsia="Arial" w:cs="Poppins"/>
                <w:sz w:val="16"/>
                <w:szCs w:val="16"/>
                <w:lang w:val="es"/>
              </w:rPr>
              <w:t xml:space="preserve">Se dedicará la última sesión a finalizar el volcado de datos (en caso necesario) y a interpretar los resultados obtenidos mediante un intercambio entre los diferentes grupos de estudiantes. Gracias a un análisis comparativo de las muestras analizadas, deberán llegar a una serie de conclusiones relativas a las características del suelo de la zona en la que residen. Se podrán utilizar las preguntas de la lluvia de ideas de la </w:t>
            </w:r>
            <w:r w:rsidRPr="006C3DEB">
              <w:rPr>
                <w:rFonts w:eastAsia="Arial" w:cs="Poppins"/>
                <w:sz w:val="16"/>
                <w:szCs w:val="16"/>
                <w:lang w:val="es"/>
              </w:rPr>
              <w:lastRenderedPageBreak/>
              <w:t>primera sesión como referencia para orientar a los estudiantes en la obtención de las conclusiones.</w:t>
            </w:r>
          </w:p>
          <w:p w14:paraId="476F6073" w14:textId="77777777" w:rsidR="00012EF0" w:rsidRPr="00516BDF"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
              </w:rPr>
            </w:pPr>
            <w:r w:rsidRPr="006C3DEB">
              <w:rPr>
                <w:rFonts w:eastAsia="Arial" w:cs="Poppins"/>
                <w:sz w:val="16"/>
                <w:szCs w:val="16"/>
                <w:lang w:val="es"/>
              </w:rPr>
              <w:t xml:space="preserve">Por último, se propondrá componer una canción sobre el suelo. Los estudiantes podrán crearla por sí mismos o con la ayuda de una IA, por ejemplo, mediante aplicaciones como </w:t>
            </w:r>
            <w:hyperlink r:id="rId45" w:history="1">
              <w:hyperlink r:id="rId46">
                <w:r w:rsidRPr="006C3DEB">
                  <w:rPr>
                    <w:rStyle w:val="Hyperlink"/>
                    <w:rFonts w:eastAsia="Arial" w:cs="Poppins"/>
                    <w:sz w:val="16"/>
                    <w:szCs w:val="16"/>
                    <w:lang w:val="es"/>
                  </w:rPr>
                  <w:t>ChatGPT</w:t>
                </w:r>
              </w:hyperlink>
            </w:hyperlink>
            <w:r w:rsidRPr="006C3DEB">
              <w:rPr>
                <w:rFonts w:eastAsia="Arial" w:cs="Poppins"/>
                <w:sz w:val="16"/>
                <w:szCs w:val="16"/>
                <w:lang w:val="es"/>
              </w:rPr>
              <w:t xml:space="preserve"> o </w:t>
            </w:r>
            <w:hyperlink r:id="rId47" w:history="1">
              <w:hyperlink r:id="rId48">
                <w:r w:rsidRPr="006C3DEB">
                  <w:rPr>
                    <w:rStyle w:val="Hyperlink"/>
                    <w:rFonts w:eastAsia="Arial" w:cs="Poppins"/>
                    <w:sz w:val="16"/>
                    <w:szCs w:val="16"/>
                    <w:lang w:val="es"/>
                  </w:rPr>
                  <w:t>SUNO</w:t>
                </w:r>
              </w:hyperlink>
            </w:hyperlink>
            <w:r w:rsidRPr="006C3DEB">
              <w:rPr>
                <w:rFonts w:eastAsia="Arial" w:cs="Poppins"/>
                <w:sz w:val="16"/>
                <w:szCs w:val="16"/>
                <w:lang w:val="es"/>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es"/>
              </w:rPr>
              <w:lastRenderedPageBreak/>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s"/>
              </w:rPr>
              <w:t>minutos</w:t>
            </w:r>
          </w:p>
        </w:tc>
      </w:tr>
      <w:tr w:rsidR="00012EF0" w:rsidRPr="00516BDF"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es"/>
              </w:rPr>
              <w:t>Evidencias de aprendizaje</w:t>
            </w:r>
          </w:p>
        </w:tc>
        <w:tc>
          <w:tcPr>
            <w:tcW w:w="6177" w:type="dxa"/>
            <w:shd w:val="clear" w:color="auto" w:fill="FBF7F7"/>
          </w:tcPr>
          <w:p w14:paraId="71642164"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
              </w:rPr>
            </w:pPr>
            <w:r w:rsidRPr="006C3DEB">
              <w:rPr>
                <w:rFonts w:eastAsia="Arial" w:cs="Poppins"/>
                <w:sz w:val="16"/>
                <w:szCs w:val="16"/>
                <w:lang w:val="es"/>
              </w:rPr>
              <w:t xml:space="preserve"> Canción sobre las propiedades del suelo compuesta por los estudiantes de manera independiente o con ayuda de una aplicación de IA.</w:t>
            </w:r>
          </w:p>
        </w:tc>
        <w:tc>
          <w:tcPr>
            <w:tcW w:w="1126" w:type="dxa"/>
            <w:shd w:val="clear" w:color="auto" w:fill="FBF7F7"/>
          </w:tcPr>
          <w:p w14:paraId="2962006D" w14:textId="77777777" w:rsidR="00012EF0" w:rsidRPr="00516BDF"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
              </w:rPr>
            </w:pPr>
          </w:p>
        </w:tc>
      </w:tr>
    </w:tbl>
    <w:p w14:paraId="6D282001" w14:textId="77777777" w:rsidR="00BA4B46" w:rsidRPr="00516BDF" w:rsidRDefault="00BA4B46" w:rsidP="00A831FC">
      <w:pPr>
        <w:pStyle w:val="Heading2"/>
        <w:spacing w:before="240"/>
        <w:rPr>
          <w:lang w:val="es-ES"/>
        </w:rPr>
      </w:pPr>
      <w:bookmarkStart w:id="12" w:name="_Toc172282803"/>
      <w:r w:rsidRPr="00516BDF">
        <w:rPr>
          <w:lang w:val="es-ES"/>
        </w:rPr>
        <w:t>Evaluación inicial</w:t>
      </w:r>
      <w:bookmarkEnd w:id="12"/>
      <w:r w:rsidRPr="00516BDF">
        <w:rPr>
          <w:lang w:val="es-ES"/>
        </w:rPr>
        <w:t xml:space="preserve"> </w:t>
      </w:r>
    </w:p>
    <w:p w14:paraId="04B1EBFA" w14:textId="77777777" w:rsidR="00AD470E" w:rsidRPr="00516BDF" w:rsidRDefault="00AD470E" w:rsidP="003B2AB3">
      <w:pPr>
        <w:spacing w:line="336" w:lineRule="auto"/>
        <w:rPr>
          <w:rFonts w:cs="Poppins"/>
          <w:lang w:val="es-ES"/>
        </w:rPr>
      </w:pPr>
      <w:bookmarkStart w:id="13" w:name="_Toc172282804"/>
      <w:r w:rsidRPr="00516BDF">
        <w:rPr>
          <w:rFonts w:cs="Poppins"/>
          <w:lang w:val="es-ES"/>
        </w:rPr>
        <w:t>Lluvia de ideas de conocimientos sobre el suelo.</w:t>
      </w:r>
    </w:p>
    <w:p w14:paraId="13D17B54" w14:textId="627EB565" w:rsidR="00BA4B46" w:rsidRPr="006C3DEB" w:rsidRDefault="00BA4B46" w:rsidP="00750EB1">
      <w:pPr>
        <w:pStyle w:val="Heading2"/>
      </w:pPr>
      <w:proofErr w:type="spellStart"/>
      <w:r w:rsidRPr="006C3DEB">
        <w:t>Evaluación</w:t>
      </w:r>
      <w:proofErr w:type="spellEnd"/>
      <w:r w:rsidRPr="006C3DEB">
        <w:t xml:space="preserve"> </w:t>
      </w:r>
      <w:proofErr w:type="spellStart"/>
      <w:r w:rsidRPr="006C3DEB">
        <w:t>formativa</w:t>
      </w:r>
      <w:bookmarkEnd w:id="13"/>
      <w:proofErr w:type="spellEnd"/>
      <w:r w:rsidRPr="006C3DEB">
        <w:t xml:space="preserve"> </w:t>
      </w:r>
    </w:p>
    <w:p w14:paraId="0F70F8EF" w14:textId="17D321D6" w:rsidR="00AD470E" w:rsidRPr="00516BDF" w:rsidRDefault="00AD470E" w:rsidP="003B2AB3">
      <w:pPr>
        <w:spacing w:line="336" w:lineRule="auto"/>
        <w:rPr>
          <w:rFonts w:cs="Poppins"/>
          <w:lang w:val="es-ES"/>
        </w:rPr>
      </w:pPr>
      <w:bookmarkStart w:id="14" w:name="_Toc172282805"/>
      <w:r w:rsidRPr="00516BDF">
        <w:rPr>
          <w:rFonts w:cs="Poppins"/>
          <w:lang w:val="es-ES"/>
        </w:rPr>
        <w:t xml:space="preserve">Rúbrica de evaluación del trabajo en el laboratorio. Véase </w:t>
      </w:r>
      <w:r w:rsidR="004A764F" w:rsidRPr="006C3DEB">
        <w:rPr>
          <w:rFonts w:cs="Poppins"/>
        </w:rPr>
        <w:fldChar w:fldCharType="begin"/>
      </w:r>
      <w:r w:rsidR="004A764F" w:rsidRPr="00516BDF">
        <w:rPr>
          <w:rFonts w:cs="Poppins"/>
          <w:lang w:val="es-ES"/>
        </w:rPr>
        <w:instrText xml:space="preserve"> REF _Ref182317655 \h </w:instrText>
      </w:r>
      <w:r w:rsidR="004A764F" w:rsidRPr="006C3DEB">
        <w:rPr>
          <w:rFonts w:cs="Poppins"/>
        </w:rPr>
      </w:r>
      <w:r w:rsidR="004A764F" w:rsidRPr="006C3DEB">
        <w:rPr>
          <w:rFonts w:cs="Poppins"/>
        </w:rPr>
        <w:fldChar w:fldCharType="separate"/>
      </w:r>
      <w:r w:rsidRPr="00516BDF">
        <w:rPr>
          <w:rFonts w:cs="Poppins"/>
          <w:lang w:val="es-ES"/>
        </w:rPr>
        <w:t>Anexo 4. Rúbrica de evaluación del trabajo en el laboratorio</w:t>
      </w:r>
      <w:r w:rsidR="004A764F" w:rsidRPr="006C3DEB">
        <w:rPr>
          <w:rFonts w:cs="Poppins"/>
        </w:rPr>
        <w:fldChar w:fldCharType="end"/>
      </w:r>
      <w:r w:rsidRPr="00516BDF">
        <w:rPr>
          <w:rFonts w:cs="Poppins"/>
          <w:lang w:val="es-ES"/>
        </w:rPr>
        <w:t>.</w:t>
      </w:r>
    </w:p>
    <w:p w14:paraId="32B180BA" w14:textId="77777777" w:rsidR="00BA4B46" w:rsidRPr="006C3DEB" w:rsidRDefault="00BA4B46" w:rsidP="00750EB1">
      <w:pPr>
        <w:pStyle w:val="Heading2"/>
      </w:pPr>
      <w:r w:rsidRPr="006C3DEB">
        <w:t>Evaluación final</w:t>
      </w:r>
      <w:bookmarkEnd w:id="14"/>
      <w:r w:rsidRPr="006C3DEB">
        <w:t xml:space="preserve"> </w:t>
      </w:r>
    </w:p>
    <w:p w14:paraId="43FD50B6" w14:textId="5202CB54" w:rsidR="00AD470E" w:rsidRPr="00516BDF" w:rsidRDefault="00AD470E" w:rsidP="00AD470E">
      <w:pPr>
        <w:pStyle w:val="ListParagraph"/>
        <w:numPr>
          <w:ilvl w:val="0"/>
          <w:numId w:val="13"/>
        </w:numPr>
        <w:spacing w:line="336" w:lineRule="auto"/>
        <w:rPr>
          <w:rFonts w:cs="Poppins"/>
          <w:lang w:val="es-ES"/>
        </w:rPr>
      </w:pPr>
      <w:bookmarkStart w:id="15" w:name="_Toc172282806"/>
      <w:r w:rsidRPr="00516BDF">
        <w:rPr>
          <w:rFonts w:cs="Poppins"/>
          <w:lang w:val="es-ES"/>
        </w:rPr>
        <w:t>Composición de una canción sobre el escenario de aprendizaje de las propiedades del suelo.</w:t>
      </w:r>
    </w:p>
    <w:p w14:paraId="680E2038" w14:textId="77777777" w:rsidR="00AD470E" w:rsidRPr="00516BDF" w:rsidRDefault="00AD470E" w:rsidP="00AD470E">
      <w:pPr>
        <w:pStyle w:val="ListParagraph"/>
        <w:numPr>
          <w:ilvl w:val="0"/>
          <w:numId w:val="13"/>
        </w:numPr>
        <w:spacing w:line="336" w:lineRule="auto"/>
        <w:rPr>
          <w:lang w:val="es-ES"/>
        </w:rPr>
      </w:pPr>
      <w:r w:rsidRPr="00516BDF">
        <w:rPr>
          <w:rFonts w:cs="Poppins"/>
          <w:lang w:val="es-ES"/>
        </w:rPr>
        <w:t>Presentación de la información en forma de SIG.</w:t>
      </w:r>
    </w:p>
    <w:p w14:paraId="2F541E28" w14:textId="543404CA" w:rsidR="00553798" w:rsidRPr="006C3DEB" w:rsidRDefault="00BA4B46" w:rsidP="00750EB1">
      <w:pPr>
        <w:pStyle w:val="Heading2"/>
      </w:pPr>
      <w:proofErr w:type="spellStart"/>
      <w:r w:rsidRPr="006C3DEB">
        <w:t>Valoración</w:t>
      </w:r>
      <w:proofErr w:type="spellEnd"/>
      <w:r w:rsidRPr="006C3DEB">
        <w:t xml:space="preserve"> del </w:t>
      </w:r>
      <w:proofErr w:type="spellStart"/>
      <w:r w:rsidRPr="006C3DEB">
        <w:t>alumnado</w:t>
      </w:r>
      <w:bookmarkEnd w:id="15"/>
      <w:proofErr w:type="spellEnd"/>
    </w:p>
    <w:p w14:paraId="48423F04" w14:textId="7EB3E72C" w:rsidR="00AD470E" w:rsidRPr="006C3DEB" w:rsidRDefault="00AD470E" w:rsidP="003B2AB3">
      <w:pPr>
        <w:jc w:val="both"/>
        <w:rPr>
          <w:rFonts w:cs="Poppins"/>
          <w:szCs w:val="20"/>
        </w:rPr>
      </w:pPr>
      <w:r w:rsidRPr="00516BDF">
        <w:rPr>
          <w:rFonts w:cs="Poppins"/>
          <w:szCs w:val="20"/>
          <w:lang w:val="es-ES"/>
        </w:rPr>
        <w:t xml:space="preserve">Los estudiantes proporcionarán su opinión sobre el escenario de aprendizaje mediante un cuestionario que puede adaptarse en formato digital o imprimirse. </w:t>
      </w:r>
      <w:proofErr w:type="spellStart"/>
      <w:r w:rsidRPr="006C3DEB">
        <w:rPr>
          <w:rFonts w:cs="Poppins"/>
          <w:szCs w:val="20"/>
        </w:rPr>
        <w:t>Véase</w:t>
      </w:r>
      <w:proofErr w:type="spellEnd"/>
      <w:r w:rsidRPr="006C3DEB">
        <w:rPr>
          <w:rFonts w:cs="Poppins"/>
          <w:szCs w:val="20"/>
        </w:rPr>
        <w:t xml:space="preserve">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r w:rsidR="003D7925" w:rsidRPr="006C3DEB">
        <w:t xml:space="preserve">Anexo 5. </w:t>
      </w:r>
      <w:proofErr w:type="spellStart"/>
      <w:r w:rsidR="003D7925" w:rsidRPr="006C3DEB">
        <w:t>Valoración</w:t>
      </w:r>
      <w:proofErr w:type="spellEnd"/>
      <w:r w:rsidR="003D7925" w:rsidRPr="006C3DEB">
        <w:t xml:space="preserve"> del </w:t>
      </w:r>
      <w:proofErr w:type="spellStart"/>
      <w:r w:rsidR="003D7925" w:rsidRPr="006C3DEB">
        <w:t>alumnado</w:t>
      </w:r>
      <w:proofErr w:type="spell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Valoración del profesorado</w:t>
      </w:r>
      <w:bookmarkEnd w:id="16"/>
    </w:p>
    <w:p w14:paraId="623584A0" w14:textId="12219BE5" w:rsidR="00AD470E" w:rsidRPr="00516BDF" w:rsidRDefault="00AD470E" w:rsidP="0001726E">
      <w:pPr>
        <w:jc w:val="both"/>
        <w:rPr>
          <w:rFonts w:cs="Poppins"/>
          <w:i/>
          <w:iCs/>
          <w:szCs w:val="20"/>
          <w:lang w:val="es-ES"/>
        </w:rPr>
      </w:pPr>
      <w:bookmarkStart w:id="17" w:name="_Toc33865153"/>
      <w:r w:rsidRPr="00516BDF">
        <w:rPr>
          <w:rFonts w:cs="Poppins"/>
          <w:lang w:val="es-ES"/>
        </w:rPr>
        <w:t xml:space="preserve">Los profesores pueden proporcionar su opinión sobre cómo fue recibido e implementado el escenario de aprendizaje utilizando una tabla de autoevaluación. Véase </w:t>
      </w:r>
      <w:r w:rsidR="004A764F" w:rsidRPr="006C3DEB">
        <w:rPr>
          <w:rFonts w:cs="Poppins"/>
        </w:rPr>
        <w:fldChar w:fldCharType="begin"/>
      </w:r>
      <w:r w:rsidR="004A764F" w:rsidRPr="00516BDF">
        <w:rPr>
          <w:rFonts w:cs="Poppins"/>
          <w:lang w:val="es-ES"/>
        </w:rPr>
        <w:instrText xml:space="preserve"> REF _Ref182317628 \h </w:instrText>
      </w:r>
      <w:r w:rsidR="004A764F" w:rsidRPr="006C3DEB">
        <w:rPr>
          <w:rFonts w:cs="Poppins"/>
        </w:rPr>
      </w:r>
      <w:r w:rsidR="004A764F" w:rsidRPr="006C3DEB">
        <w:rPr>
          <w:rFonts w:cs="Poppins"/>
        </w:rPr>
        <w:fldChar w:fldCharType="separate"/>
      </w:r>
      <w:r w:rsidRPr="00516BDF">
        <w:rPr>
          <w:rFonts w:cs="Poppins"/>
          <w:lang w:val="es-ES"/>
        </w:rPr>
        <w:t>Anexo 6. Rúbrica de valoración del profesorado</w:t>
      </w:r>
      <w:r w:rsidR="004A764F" w:rsidRPr="006C3DEB">
        <w:rPr>
          <w:rFonts w:cs="Poppins"/>
        </w:rPr>
        <w:fldChar w:fldCharType="end"/>
      </w:r>
      <w:r w:rsidRPr="00516BDF">
        <w:rPr>
          <w:rFonts w:cs="Poppins"/>
          <w:lang w:val="es-ES"/>
        </w:rPr>
        <w:t>.</w:t>
      </w:r>
      <w:r w:rsidR="004A764F" w:rsidRPr="00516BDF">
        <w:rPr>
          <w:rFonts w:cs="Poppins"/>
          <w:i/>
          <w:iCs/>
          <w:szCs w:val="20"/>
          <w:lang w:val="es-ES"/>
        </w:rPr>
        <w:t xml:space="preserve"> </w:t>
      </w:r>
    </w:p>
    <w:p w14:paraId="6FE86DD2" w14:textId="2F620F36" w:rsidR="00FA184B" w:rsidRPr="00516BDF" w:rsidRDefault="003829C2" w:rsidP="00FF05F9">
      <w:pPr>
        <w:pStyle w:val="Heading2"/>
        <w:rPr>
          <w:lang w:val="es-ES"/>
        </w:rPr>
      </w:pPr>
      <w:r w:rsidRPr="00516BDF">
        <w:rPr>
          <w:lang w:val="es-ES"/>
        </w:rPr>
        <w:t>Reflexión sobre el proceso de desarrollo</w:t>
      </w:r>
    </w:p>
    <w:p w14:paraId="6B6C47A6" w14:textId="735488BD" w:rsidR="00A86FA7" w:rsidRPr="00516BDF" w:rsidRDefault="00A86FA7" w:rsidP="00A86FA7">
      <w:pPr>
        <w:rPr>
          <w:i/>
          <w:iCs/>
          <w:lang w:val="es-ES"/>
        </w:rPr>
      </w:pPr>
      <w:r w:rsidRPr="00516BDF">
        <w:rPr>
          <w:i/>
          <w:iCs/>
          <w:lang w:val="es-ES"/>
        </w:rPr>
        <w:t>Añade aquí tu reflexión personal sobre la creación de tu escenario de aprendizaje (máximo 200 palabras). A continuación, se incluyen algunas preguntas que pueden ayudarte a organizar tus ideas.</w:t>
      </w:r>
    </w:p>
    <w:p w14:paraId="2A899B82" w14:textId="77777777" w:rsidR="00C428FF" w:rsidRPr="00516BDF" w:rsidRDefault="00C428FF" w:rsidP="00C428FF">
      <w:pPr>
        <w:pStyle w:val="ListParagraph"/>
        <w:numPr>
          <w:ilvl w:val="0"/>
          <w:numId w:val="21"/>
        </w:numPr>
        <w:rPr>
          <w:i/>
          <w:iCs/>
          <w:lang w:val="es-ES"/>
        </w:rPr>
      </w:pPr>
      <w:r w:rsidRPr="00516BDF">
        <w:rPr>
          <w:i/>
          <w:iCs/>
          <w:lang w:val="es-ES"/>
        </w:rPr>
        <w:t>Describe de dónde surgieron las ideas iniciales para el escenario de aprendizaje. ¿Qué te inspiró a elegir específicamente el enfoque que has escogido?</w:t>
      </w:r>
    </w:p>
    <w:p w14:paraId="7C1F96CD" w14:textId="758DD5D3" w:rsidR="00C428FF" w:rsidRPr="006C3DEB" w:rsidRDefault="00C428FF" w:rsidP="00C428FF">
      <w:pPr>
        <w:pStyle w:val="ListParagraph"/>
        <w:numPr>
          <w:ilvl w:val="0"/>
          <w:numId w:val="21"/>
        </w:numPr>
        <w:rPr>
          <w:i/>
          <w:iCs/>
        </w:rPr>
      </w:pPr>
      <w:r w:rsidRPr="00516BDF">
        <w:rPr>
          <w:i/>
          <w:iCs/>
          <w:lang w:val="es-ES"/>
        </w:rPr>
        <w:t xml:space="preserve">Resume la investigación que has realizado y los recursos que has encontrado para fundamentar tu plan. </w:t>
      </w:r>
      <w:r w:rsidRPr="006C3DEB">
        <w:rPr>
          <w:i/>
          <w:iCs/>
        </w:rPr>
        <w:t>¿</w:t>
      </w:r>
      <w:proofErr w:type="spellStart"/>
      <w:r w:rsidRPr="006C3DEB">
        <w:rPr>
          <w:i/>
          <w:iCs/>
        </w:rPr>
        <w:t>Cómo</w:t>
      </w:r>
      <w:proofErr w:type="spellEnd"/>
      <w:r w:rsidRPr="006C3DEB">
        <w:rPr>
          <w:i/>
          <w:iCs/>
        </w:rPr>
        <w:t xml:space="preserve"> </w:t>
      </w:r>
      <w:proofErr w:type="spellStart"/>
      <w:r w:rsidRPr="006C3DEB">
        <w:rPr>
          <w:i/>
          <w:iCs/>
        </w:rPr>
        <w:t>influyeron</w:t>
      </w:r>
      <w:proofErr w:type="spellEnd"/>
      <w:r w:rsidRPr="006C3DEB">
        <w:rPr>
          <w:i/>
          <w:iCs/>
        </w:rPr>
        <w:t xml:space="preserve"> en </w:t>
      </w:r>
      <w:proofErr w:type="spellStart"/>
      <w:r w:rsidRPr="006C3DEB">
        <w:rPr>
          <w:i/>
          <w:iCs/>
        </w:rPr>
        <w:t>tu</w:t>
      </w:r>
      <w:proofErr w:type="spellEnd"/>
      <w:r w:rsidRPr="006C3DEB">
        <w:rPr>
          <w:i/>
          <w:iCs/>
        </w:rPr>
        <w:t xml:space="preserve"> proceso de reflexión y creación?</w:t>
      </w:r>
    </w:p>
    <w:p w14:paraId="4720BB64" w14:textId="7230D16E" w:rsidR="003E73C6" w:rsidRPr="00516BDF" w:rsidRDefault="00C428FF" w:rsidP="003E73C6">
      <w:pPr>
        <w:pStyle w:val="ListParagraph"/>
        <w:numPr>
          <w:ilvl w:val="0"/>
          <w:numId w:val="21"/>
        </w:numPr>
        <w:rPr>
          <w:i/>
          <w:iCs/>
          <w:lang w:val="es-ES"/>
        </w:rPr>
      </w:pPr>
      <w:r w:rsidRPr="00516BDF">
        <w:rPr>
          <w:i/>
          <w:iCs/>
          <w:lang w:val="es-ES"/>
        </w:rPr>
        <w:t>¿Qué aprendiste sobre tu propio proceso de planificación y desarrollo?</w:t>
      </w:r>
    </w:p>
    <w:p w14:paraId="55DF4BF1" w14:textId="77777777" w:rsidR="003E73C6" w:rsidRPr="00516BDF" w:rsidRDefault="003E73C6">
      <w:pPr>
        <w:spacing w:after="200" w:line="276" w:lineRule="auto"/>
        <w:rPr>
          <w:i/>
          <w:iCs/>
          <w:lang w:val="es-ES"/>
        </w:rPr>
      </w:pPr>
      <w:r w:rsidRPr="00516BDF">
        <w:rPr>
          <w:i/>
          <w:iCs/>
          <w:lang w:val="es-ES"/>
        </w:rPr>
        <w:br w:type="page"/>
      </w:r>
    </w:p>
    <w:p w14:paraId="3DB8B627" w14:textId="65546E38" w:rsidR="003E73C6" w:rsidRPr="00516BDF" w:rsidRDefault="003E73C6" w:rsidP="003E73C6">
      <w:pPr>
        <w:rPr>
          <w:lang w:val="es-ES"/>
        </w:rPr>
      </w:pPr>
      <w:r w:rsidRPr="00516BDF">
        <w:rPr>
          <w:lang w:val="es-ES"/>
        </w:rPr>
        <w:lastRenderedPageBreak/>
        <w:t>Añade tu reflexión a continuación:</w:t>
      </w:r>
    </w:p>
    <w:tbl>
      <w:tblPr>
        <w:tblStyle w:val="TableGrid"/>
        <w:tblW w:w="0" w:type="auto"/>
        <w:tblInd w:w="-5" w:type="dxa"/>
        <w:tblLook w:val="04A0" w:firstRow="1" w:lastRow="0" w:firstColumn="1" w:lastColumn="0" w:noHBand="0" w:noVBand="1"/>
      </w:tblPr>
      <w:tblGrid>
        <w:gridCol w:w="9240"/>
      </w:tblGrid>
      <w:tr w:rsidR="007D4502" w:rsidRPr="00516BDF" w14:paraId="7DB8F7FD" w14:textId="77777777" w:rsidTr="1892865A">
        <w:trPr>
          <w:trHeight w:val="3441"/>
        </w:trPr>
        <w:tc>
          <w:tcPr>
            <w:tcW w:w="9240" w:type="dxa"/>
          </w:tcPr>
          <w:p w14:paraId="2A3407F1" w14:textId="267815D3" w:rsidR="007D4502" w:rsidRPr="00516BDF" w:rsidRDefault="007D4502" w:rsidP="1892865A">
            <w:pPr>
              <w:pStyle w:val="ListParagraph"/>
              <w:ind w:left="0"/>
              <w:rPr>
                <w:lang w:val="es-ES"/>
              </w:rPr>
            </w:pPr>
          </w:p>
          <w:p w14:paraId="022764AD" w14:textId="69A98488" w:rsidR="007D4502" w:rsidRPr="00516BDF" w:rsidRDefault="1892865A" w:rsidP="1892865A">
            <w:pPr>
              <w:pStyle w:val="ListParagraph"/>
              <w:ind w:left="0"/>
              <w:jc w:val="both"/>
              <w:rPr>
                <w:lang w:val="es-ES"/>
              </w:rPr>
            </w:pPr>
            <w:r w:rsidRPr="00516BDF">
              <w:rPr>
                <w:lang w:val="es-ES"/>
              </w:rPr>
              <w:t>El aprendizaje sobre el suelo es fundamental en la docencia de Biología, Geología y Geografía. Si tratamos de reunir estas tres asignaturas, el uso de mapas es una estrategia básica para entender nuestro entorno e identificar los recursos disponibles. Utilizar esta herramienta aplicando conocimientos geológicos, geográficos y biológicos nos permitirá entender mejor el suelo y su potencial agronómico.</w:t>
            </w:r>
          </w:p>
          <w:p w14:paraId="6AB1EC11" w14:textId="54AEABED" w:rsidR="007D4502" w:rsidRPr="00516BDF" w:rsidRDefault="007D4502" w:rsidP="1892865A">
            <w:pPr>
              <w:pStyle w:val="ListParagraph"/>
              <w:ind w:left="0"/>
              <w:jc w:val="both"/>
              <w:rPr>
                <w:lang w:val="es-ES"/>
              </w:rPr>
            </w:pPr>
          </w:p>
          <w:p w14:paraId="1EF17EEB" w14:textId="3170FBE9" w:rsidR="007D4502" w:rsidRPr="00516BDF" w:rsidRDefault="1892865A" w:rsidP="1892865A">
            <w:pPr>
              <w:pStyle w:val="ListParagraph"/>
              <w:ind w:left="0"/>
              <w:jc w:val="both"/>
              <w:rPr>
                <w:lang w:val="es-ES"/>
              </w:rPr>
            </w:pPr>
            <w:r w:rsidRPr="00516BDF">
              <w:rPr>
                <w:rFonts w:eastAsia="Poppins" w:cs="Poppins"/>
                <w:szCs w:val="20"/>
                <w:lang w:val="es-ES"/>
              </w:rPr>
              <w:t xml:space="preserve">Los estudiantes han aprendido a documentarse con internet y han entendido que lo que se aprende en unas u otras asignaturas está interconectado, por lo que no están adquiriendo habilidades ni conocimientos aislados sino multidisciplinares. </w:t>
            </w:r>
          </w:p>
          <w:p w14:paraId="2187F3CE" w14:textId="30F9F5DD" w:rsidR="007D4502" w:rsidRPr="00516BDF" w:rsidRDefault="007D4502" w:rsidP="1892865A">
            <w:pPr>
              <w:pStyle w:val="ListParagraph"/>
              <w:ind w:left="0"/>
              <w:jc w:val="both"/>
              <w:rPr>
                <w:rFonts w:eastAsia="Poppins" w:cs="Poppins"/>
                <w:szCs w:val="20"/>
                <w:lang w:val="es-ES"/>
              </w:rPr>
            </w:pPr>
          </w:p>
          <w:p w14:paraId="4626528F" w14:textId="1303DAC4" w:rsidR="007D4502" w:rsidRPr="00516BDF" w:rsidRDefault="1892865A" w:rsidP="1892865A">
            <w:pPr>
              <w:pStyle w:val="ListParagraph"/>
              <w:ind w:left="0"/>
              <w:jc w:val="both"/>
              <w:rPr>
                <w:lang w:val="es-ES"/>
              </w:rPr>
            </w:pPr>
            <w:r w:rsidRPr="00516BDF">
              <w:rPr>
                <w:lang w:val="es-ES"/>
              </w:rPr>
              <w:t xml:space="preserve">No nos ha costado dar con los recursos necesarios porque ya utilizamos habitualmente las herramientas digitales en clase. Suele tratarse de instrumentos que fomentan la creatividad y la elaboración de resultados finales que contribuyen a entender y evaluar el proceso de enseñanza y aprendizaje puesto en práctica. </w:t>
            </w:r>
          </w:p>
          <w:p w14:paraId="08617AE7" w14:textId="1FF09D2D" w:rsidR="007D4502" w:rsidRPr="00516BDF" w:rsidRDefault="1892865A" w:rsidP="1892865A">
            <w:pPr>
              <w:pStyle w:val="ListParagraph"/>
              <w:ind w:left="0"/>
              <w:jc w:val="both"/>
              <w:rPr>
                <w:lang w:val="es-ES"/>
              </w:rPr>
            </w:pPr>
            <w:r w:rsidRPr="00516BDF">
              <w:rPr>
                <w:lang w:val="es-ES"/>
              </w:rPr>
              <w:t xml:space="preserve"> </w:t>
            </w:r>
          </w:p>
          <w:p w14:paraId="6F4A0AD5" w14:textId="2A9C7E25" w:rsidR="007D4502" w:rsidRPr="00516BDF" w:rsidRDefault="1892865A" w:rsidP="1892865A">
            <w:pPr>
              <w:jc w:val="both"/>
              <w:rPr>
                <w:lang w:val="es-ES"/>
              </w:rPr>
            </w:pPr>
            <w:r w:rsidRPr="00516BDF">
              <w:rPr>
                <w:lang w:val="es-ES"/>
              </w:rPr>
              <w:t xml:space="preserve">Por último, el desarrollo de este escenario de aprendizaje ha puesto de manifiesto la necesidad de otorgar más importancia al contenido sobre el suelo, su tratamiento y su relación con los ODS, dada la falta de conocimiento generalizada entre los estudiantes acerca del tema. El objetivo global ha consistido en formar a </w:t>
            </w:r>
            <w:proofErr w:type="gramStart"/>
            <w:r w:rsidRPr="00516BDF">
              <w:rPr>
                <w:lang w:val="es-ES"/>
              </w:rPr>
              <w:t>ciudadanos y ciudadanas</w:t>
            </w:r>
            <w:proofErr w:type="gramEnd"/>
            <w:r w:rsidRPr="00516BDF">
              <w:rPr>
                <w:lang w:val="es-ES"/>
              </w:rPr>
              <w:t xml:space="preserve"> con educación científica, pensamiento crítico y compromiso social.</w:t>
            </w:r>
          </w:p>
          <w:p w14:paraId="59AA84E4" w14:textId="544DAB34" w:rsidR="007D4502" w:rsidRPr="00516BDF" w:rsidRDefault="007D4502" w:rsidP="1892865A">
            <w:pPr>
              <w:pStyle w:val="ListParagraph"/>
              <w:ind w:left="0"/>
              <w:jc w:val="both"/>
              <w:rPr>
                <w:lang w:val="es-ES"/>
              </w:rPr>
            </w:pPr>
          </w:p>
        </w:tc>
      </w:tr>
    </w:tbl>
    <w:p w14:paraId="40A8E166" w14:textId="64F725F5" w:rsidR="00970228" w:rsidRPr="00516BDF" w:rsidRDefault="00F96114" w:rsidP="008279E3">
      <w:pPr>
        <w:pStyle w:val="Heading2"/>
        <w:rPr>
          <w:lang w:val="es-ES"/>
        </w:rPr>
      </w:pPr>
      <w:bookmarkStart w:id="18" w:name="_Ref182317213"/>
      <w:bookmarkEnd w:id="17"/>
      <w:r w:rsidRPr="00516BDF">
        <w:rPr>
          <w:lang w:val="es-ES"/>
        </w:rPr>
        <w:t>Anexo 1. Muestras de suelo</w:t>
      </w:r>
      <w:bookmarkEnd w:id="18"/>
    </w:p>
    <w:p w14:paraId="6B094AE0" w14:textId="77777777" w:rsidR="002F097E" w:rsidRPr="00516BDF" w:rsidRDefault="002F097E" w:rsidP="002F097E">
      <w:pPr>
        <w:rPr>
          <w:u w:val="single"/>
          <w:lang w:val="es-ES"/>
        </w:rPr>
      </w:pPr>
      <w:r w:rsidRPr="00516BDF">
        <w:rPr>
          <w:u w:val="single"/>
          <w:lang w:val="es-ES"/>
        </w:rPr>
        <w:t>Materiales:</w:t>
      </w:r>
    </w:p>
    <w:p w14:paraId="5E8A5694" w14:textId="77777777" w:rsidR="002F097E" w:rsidRPr="006C3DEB" w:rsidRDefault="002F097E" w:rsidP="002F097E">
      <w:pPr>
        <w:numPr>
          <w:ilvl w:val="1"/>
          <w:numId w:val="37"/>
        </w:numPr>
      </w:pPr>
      <w:proofErr w:type="spellStart"/>
      <w:r w:rsidRPr="006C3DEB">
        <w:t>Ficha</w:t>
      </w:r>
      <w:proofErr w:type="spellEnd"/>
      <w:r w:rsidRPr="006C3DEB">
        <w:t xml:space="preserve"> de </w:t>
      </w:r>
      <w:proofErr w:type="spellStart"/>
      <w:r w:rsidRPr="006C3DEB">
        <w:t>datos</w:t>
      </w:r>
      <w:proofErr w:type="spellEnd"/>
    </w:p>
    <w:p w14:paraId="7C28587C" w14:textId="77777777" w:rsidR="002F097E" w:rsidRPr="006C3DEB" w:rsidRDefault="002F097E" w:rsidP="002F097E">
      <w:pPr>
        <w:numPr>
          <w:ilvl w:val="1"/>
          <w:numId w:val="37"/>
        </w:numPr>
      </w:pPr>
      <w:r w:rsidRPr="006C3DEB">
        <w:t>Guantes de látex o similar</w:t>
      </w:r>
    </w:p>
    <w:p w14:paraId="32D77C64" w14:textId="77777777" w:rsidR="002F097E" w:rsidRPr="006C3DEB" w:rsidRDefault="002F097E" w:rsidP="002F097E">
      <w:pPr>
        <w:numPr>
          <w:ilvl w:val="1"/>
          <w:numId w:val="37"/>
        </w:numPr>
      </w:pPr>
      <w:r w:rsidRPr="006C3DEB">
        <w:t>Bolsa hermética de plástico</w:t>
      </w:r>
    </w:p>
    <w:p w14:paraId="0FCBDF2C" w14:textId="77777777" w:rsidR="002F097E" w:rsidRPr="006C3DEB" w:rsidRDefault="002F097E" w:rsidP="002F097E">
      <w:pPr>
        <w:numPr>
          <w:ilvl w:val="1"/>
          <w:numId w:val="37"/>
        </w:numPr>
      </w:pPr>
      <w:r w:rsidRPr="006C3DEB">
        <w:t>Regla</w:t>
      </w:r>
    </w:p>
    <w:p w14:paraId="1B3D6278" w14:textId="77777777" w:rsidR="002F097E" w:rsidRPr="006C3DEB" w:rsidRDefault="002F097E" w:rsidP="002F097E">
      <w:pPr>
        <w:numPr>
          <w:ilvl w:val="1"/>
          <w:numId w:val="37"/>
        </w:numPr>
      </w:pPr>
      <w:r w:rsidRPr="006C3DEB">
        <w:t>Pala pequeña</w:t>
      </w:r>
    </w:p>
    <w:p w14:paraId="1CF75403" w14:textId="77777777" w:rsidR="002F097E" w:rsidRPr="006C3DEB" w:rsidRDefault="002F097E" w:rsidP="002F097E">
      <w:pPr>
        <w:numPr>
          <w:ilvl w:val="1"/>
          <w:numId w:val="37"/>
        </w:numPr>
      </w:pPr>
      <w:r w:rsidRPr="006C3DEB">
        <w:t>Rotulador</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Procedimiento:</w:t>
      </w:r>
    </w:p>
    <w:p w14:paraId="0B73768F" w14:textId="77777777" w:rsidR="002F097E" w:rsidRPr="00516BDF" w:rsidRDefault="002F097E" w:rsidP="002F097E">
      <w:pPr>
        <w:numPr>
          <w:ilvl w:val="0"/>
          <w:numId w:val="36"/>
        </w:numPr>
        <w:rPr>
          <w:lang w:val="es-ES"/>
        </w:rPr>
      </w:pPr>
      <w:r w:rsidRPr="00516BDF">
        <w:rPr>
          <w:lang w:val="es-ES"/>
        </w:rPr>
        <w:t>Seleccionad el lugar donde deseáis recoger la muestra.</w:t>
      </w:r>
    </w:p>
    <w:p w14:paraId="67980844" w14:textId="72F0C644" w:rsidR="002F097E" w:rsidRPr="006C3DEB" w:rsidDel="00822ED4" w:rsidRDefault="002F097E" w:rsidP="002F097E">
      <w:pPr>
        <w:numPr>
          <w:ilvl w:val="0"/>
          <w:numId w:val="36"/>
        </w:numPr>
      </w:pPr>
      <w:r w:rsidRPr="00516BDF">
        <w:rPr>
          <w:lang w:val="es-ES"/>
        </w:rPr>
        <w:t xml:space="preserve">Escribid en la ficha todos los datos (propiedades del suelo, coordenadas geográficas, profundidad, fotografías de la zona, etc.) </w:t>
      </w:r>
      <w:r w:rsidRPr="006C3DEB">
        <w:t>(</w:t>
      </w:r>
      <w:r w:rsidR="00F16010">
        <w:fldChar w:fldCharType="begin"/>
      </w:r>
      <w:r w:rsidR="00F16010">
        <w:instrText xml:space="preserve"> REF _Ref182317331 \h </w:instrText>
      </w:r>
      <w:r w:rsidR="00F16010">
        <w:fldChar w:fldCharType="separate"/>
      </w:r>
      <w:r w:rsidRPr="006C3DEB">
        <w:t xml:space="preserve">Anexo 2. </w:t>
      </w:r>
      <w:proofErr w:type="spellStart"/>
      <w:r w:rsidRPr="006C3DEB">
        <w:t>Ficha</w:t>
      </w:r>
      <w:proofErr w:type="spellEnd"/>
      <w:r w:rsidRPr="006C3DEB">
        <w:t xml:space="preserve"> de </w:t>
      </w:r>
      <w:proofErr w:type="spellStart"/>
      <w:r w:rsidRPr="006C3DEB">
        <w:t>datos</w:t>
      </w:r>
      <w:proofErr w:type="spellEnd"/>
      <w:r w:rsidR="00F16010">
        <w:fldChar w:fldCharType="end"/>
      </w:r>
      <w:r w:rsidRPr="006C3DEB">
        <w:t>).</w:t>
      </w:r>
    </w:p>
    <w:p w14:paraId="4E81FB02" w14:textId="77777777" w:rsidR="002F097E" w:rsidRPr="00516BDF" w:rsidRDefault="002F097E" w:rsidP="002F097E">
      <w:pPr>
        <w:numPr>
          <w:ilvl w:val="0"/>
          <w:numId w:val="36"/>
        </w:numPr>
        <w:rPr>
          <w:lang w:val="es-ES"/>
        </w:rPr>
      </w:pPr>
      <w:r w:rsidRPr="00516BDF">
        <w:rPr>
          <w:lang w:val="es-ES"/>
        </w:rPr>
        <w:t xml:space="preserve">Usad guantes para no contaminar la muestra con </w:t>
      </w:r>
      <w:proofErr w:type="gramStart"/>
      <w:r w:rsidRPr="00516BDF">
        <w:rPr>
          <w:lang w:val="es-ES"/>
        </w:rPr>
        <w:t>la microbiota</w:t>
      </w:r>
      <w:proofErr w:type="gramEnd"/>
      <w:r w:rsidRPr="00516BDF">
        <w:rPr>
          <w:lang w:val="es-ES"/>
        </w:rPr>
        <w:t xml:space="preserve"> de la propia piel.</w:t>
      </w:r>
    </w:p>
    <w:p w14:paraId="6B87618D" w14:textId="77777777" w:rsidR="002F097E" w:rsidRPr="00516BDF" w:rsidRDefault="002F097E" w:rsidP="002F097E">
      <w:pPr>
        <w:numPr>
          <w:ilvl w:val="0"/>
          <w:numId w:val="36"/>
        </w:numPr>
        <w:rPr>
          <w:lang w:val="es-ES"/>
        </w:rPr>
      </w:pPr>
      <w:r w:rsidRPr="00516BDF">
        <w:rPr>
          <w:lang w:val="es-ES"/>
        </w:rPr>
        <w:t>Cavad y medid con la regla una profundidad aproximada de 15 cm para tomar ahí la muestra de suelo.</w:t>
      </w:r>
    </w:p>
    <w:p w14:paraId="43B658A8" w14:textId="77777777" w:rsidR="002F097E" w:rsidRPr="00516BDF" w:rsidRDefault="002F097E" w:rsidP="002F097E">
      <w:pPr>
        <w:numPr>
          <w:ilvl w:val="0"/>
          <w:numId w:val="36"/>
        </w:numPr>
        <w:rPr>
          <w:lang w:val="es-ES"/>
        </w:rPr>
      </w:pPr>
      <w:r w:rsidRPr="00516BDF">
        <w:rPr>
          <w:lang w:val="es-ES"/>
        </w:rPr>
        <w:t>Introducid en la bolsa hermética unos 200-300 gramos de suelo, aproximadamente. La muestra no debe incluir piedras, grava, raíces ni restos vegetales visibles. Cerrad la bolsa inmediatamente; la analizaremos más adelante en el laboratorio.</w:t>
      </w:r>
    </w:p>
    <w:p w14:paraId="4573F761" w14:textId="77777777" w:rsidR="002F097E" w:rsidRPr="00516BDF" w:rsidRDefault="002F097E" w:rsidP="002F097E">
      <w:pPr>
        <w:numPr>
          <w:ilvl w:val="0"/>
          <w:numId w:val="36"/>
        </w:numPr>
        <w:rPr>
          <w:lang w:val="es-ES"/>
        </w:rPr>
      </w:pPr>
      <w:r w:rsidRPr="00516BDF">
        <w:rPr>
          <w:lang w:val="es-ES"/>
        </w:rPr>
        <w:t>Quitaos los guantes, recoged todo (no dejéis ningún tipo de desecho en el medio ambiente) y etiquetad la bolsa con vuestro nombre.</w:t>
      </w:r>
    </w:p>
    <w:p w14:paraId="4F8350E3" w14:textId="407691A8" w:rsidR="002F097E" w:rsidRPr="00516BDF" w:rsidRDefault="002F097E">
      <w:pPr>
        <w:spacing w:after="200" w:line="276" w:lineRule="auto"/>
        <w:rPr>
          <w:rFonts w:eastAsiaTheme="majorEastAsia" w:cstheme="majorBidi"/>
          <w:b/>
          <w:color w:val="FFFFFF" w:themeColor="background1"/>
          <w:sz w:val="22"/>
          <w:szCs w:val="26"/>
          <w:lang w:val="es-ES"/>
        </w:rPr>
      </w:pPr>
      <w:r w:rsidRPr="00516BDF">
        <w:rPr>
          <w:lang w:val="es-ES"/>
        </w:rPr>
        <w:lastRenderedPageBreak/>
        <w:br w:type="page"/>
      </w:r>
    </w:p>
    <w:p w14:paraId="1FBEC0E9" w14:textId="14E3507C" w:rsidR="002F097E" w:rsidRPr="006C3DEB" w:rsidRDefault="002F097E" w:rsidP="002F097E">
      <w:pPr>
        <w:pStyle w:val="Heading2"/>
      </w:pPr>
      <w:bookmarkStart w:id="19" w:name="_Ref182317331"/>
      <w:r w:rsidRPr="006C3DEB">
        <w:lastRenderedPageBreak/>
        <w:t>Anexo 2. Ficha de datos</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390"/>
        <w:gridCol w:w="2008"/>
        <w:gridCol w:w="1982"/>
        <w:gridCol w:w="1945"/>
      </w:tblGrid>
      <w:tr w:rsidR="002F097E" w:rsidRPr="00516BDF" w14:paraId="1C9E5B4D" w14:textId="77777777" w:rsidTr="002319E9">
        <w:trPr>
          <w:trHeight w:val="300"/>
        </w:trPr>
        <w:tc>
          <w:tcPr>
            <w:tcW w:w="9325" w:type="dxa"/>
            <w:gridSpan w:val="4"/>
          </w:tcPr>
          <w:p w14:paraId="4C560F86" w14:textId="77777777" w:rsidR="002F097E" w:rsidRPr="00516BDF" w:rsidRDefault="002F097E" w:rsidP="002319E9">
            <w:pPr>
              <w:rPr>
                <w:rFonts w:cs="Poppins"/>
                <w:b/>
                <w:bCs/>
                <w:lang w:val="es-ES"/>
              </w:rPr>
            </w:pPr>
            <w:r w:rsidRPr="00516BDF">
              <w:rPr>
                <w:rFonts w:cs="Poppins"/>
                <w:b/>
                <w:bCs/>
                <w:lang w:val="es-ES"/>
              </w:rPr>
              <w:t xml:space="preserve">DATOS DE LA MUESTRA                                                                 </w:t>
            </w:r>
            <w:proofErr w:type="gramStart"/>
            <w:r w:rsidRPr="00516BDF">
              <w:rPr>
                <w:rFonts w:cs="Poppins"/>
                <w:b/>
                <w:bCs/>
                <w:lang w:val="es-ES"/>
              </w:rPr>
              <w:t xml:space="preserve">   ¡</w:t>
            </w:r>
            <w:proofErr w:type="gramEnd"/>
            <w:r w:rsidRPr="00516BDF">
              <w:rPr>
                <w:rFonts w:cs="Poppins"/>
                <w:b/>
                <w:bCs/>
                <w:lang w:val="es-ES"/>
              </w:rPr>
              <w:t>Importante: haced fotos!</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proofErr w:type="spellStart"/>
            <w:r w:rsidRPr="006C3DEB">
              <w:rPr>
                <w:rFonts w:cs="Poppins"/>
              </w:rPr>
              <w:t>Muestra</w:t>
            </w:r>
            <w:proofErr w:type="spellEnd"/>
            <w:r w:rsidRPr="006C3DEB">
              <w:rPr>
                <w:rFonts w:cs="Poppins"/>
              </w:rPr>
              <w:t xml:space="preserve"> </w:t>
            </w:r>
            <w:proofErr w:type="spellStart"/>
            <w:r w:rsidRPr="006C3DEB">
              <w:rPr>
                <w:rFonts w:cs="Poppins"/>
              </w:rPr>
              <w:t>recogida</w:t>
            </w:r>
            <w:proofErr w:type="spellEnd"/>
            <w:r w:rsidRPr="006C3DEB">
              <w:rPr>
                <w:rFonts w:cs="Poppins"/>
              </w:rPr>
              <w:t xml:space="preserve"> </w:t>
            </w:r>
            <w:proofErr w:type="spellStart"/>
            <w:r w:rsidRPr="006C3DEB">
              <w:rPr>
                <w:rFonts w:cs="Poppins"/>
              </w:rPr>
              <w:t>por</w:t>
            </w:r>
            <w:proofErr w:type="spellEnd"/>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Curso y clase</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Fecha</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Ciudad</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Coordenadas geográficas</w:t>
            </w:r>
          </w:p>
          <w:p w14:paraId="386FB4E1" w14:textId="77777777" w:rsidR="002F097E" w:rsidRPr="006C3DEB" w:rsidRDefault="002F097E" w:rsidP="002319E9">
            <w:pPr>
              <w:rPr>
                <w:rFonts w:cs="Poppins"/>
              </w:rPr>
            </w:pPr>
            <w:r w:rsidRPr="006C3DEB">
              <w:rPr>
                <w:rFonts w:cs="Poppins"/>
              </w:rPr>
              <w:t>(Maps)</w:t>
            </w:r>
          </w:p>
        </w:tc>
        <w:tc>
          <w:tcPr>
            <w:tcW w:w="6316" w:type="dxa"/>
            <w:gridSpan w:val="3"/>
          </w:tcPr>
          <w:p w14:paraId="307AFB46" w14:textId="77777777" w:rsidR="002F097E" w:rsidRPr="006C3DEB" w:rsidRDefault="002F097E" w:rsidP="002319E9">
            <w:pPr>
              <w:rPr>
                <w:rFonts w:cs="Poppins"/>
                <w:b/>
                <w:bCs/>
              </w:rPr>
            </w:pPr>
          </w:p>
        </w:tc>
      </w:tr>
      <w:tr w:rsidR="002F097E" w:rsidRPr="00516BDF" w14:paraId="01C82872" w14:textId="77777777" w:rsidTr="002319E9">
        <w:trPr>
          <w:trHeight w:val="300"/>
        </w:trPr>
        <w:tc>
          <w:tcPr>
            <w:tcW w:w="3009" w:type="dxa"/>
          </w:tcPr>
          <w:p w14:paraId="080111C5" w14:textId="77777777" w:rsidR="002F097E" w:rsidRPr="00516BDF" w:rsidRDefault="002F097E" w:rsidP="002319E9">
            <w:pPr>
              <w:rPr>
                <w:rFonts w:cs="Poppins"/>
                <w:lang w:val="es-ES"/>
              </w:rPr>
            </w:pPr>
            <w:r w:rsidRPr="00516BDF">
              <w:rPr>
                <w:rFonts w:cs="Poppins"/>
                <w:lang w:val="es-ES"/>
              </w:rPr>
              <w:t>Profundidad de la muestra (cm)</w:t>
            </w:r>
          </w:p>
        </w:tc>
        <w:tc>
          <w:tcPr>
            <w:tcW w:w="6316" w:type="dxa"/>
            <w:gridSpan w:val="3"/>
          </w:tcPr>
          <w:p w14:paraId="2C1376FA" w14:textId="77777777" w:rsidR="002F097E" w:rsidRPr="00516BDF" w:rsidRDefault="002F097E" w:rsidP="002319E9">
            <w:pPr>
              <w:rPr>
                <w:rFonts w:cs="Poppins"/>
                <w:b/>
                <w:bCs/>
                <w:lang w:val="es-ES"/>
              </w:rPr>
            </w:pPr>
          </w:p>
        </w:tc>
      </w:tr>
      <w:tr w:rsidR="002F097E" w:rsidRPr="00516BDF" w14:paraId="7E77EA35" w14:textId="77777777" w:rsidTr="002319E9">
        <w:trPr>
          <w:trHeight w:val="300"/>
        </w:trPr>
        <w:tc>
          <w:tcPr>
            <w:tcW w:w="3009" w:type="dxa"/>
          </w:tcPr>
          <w:p w14:paraId="76C445CC" w14:textId="77777777" w:rsidR="002F097E" w:rsidRPr="00516BDF" w:rsidRDefault="002F097E" w:rsidP="002319E9">
            <w:pPr>
              <w:rPr>
                <w:rFonts w:cs="Poppins"/>
                <w:lang w:val="es-ES"/>
              </w:rPr>
            </w:pPr>
            <w:r w:rsidRPr="00516BDF">
              <w:rPr>
                <w:rFonts w:cs="Poppins"/>
                <w:lang w:val="es-ES"/>
              </w:rPr>
              <w:t xml:space="preserve">Condiciones meteorológicas (temperatura en </w:t>
            </w:r>
            <w:proofErr w:type="spellStart"/>
            <w:r w:rsidRPr="00516BDF">
              <w:rPr>
                <w:rFonts w:cs="Poppins"/>
                <w:lang w:val="es-ES"/>
              </w:rPr>
              <w:t>ºC</w:t>
            </w:r>
            <w:proofErr w:type="spellEnd"/>
            <w:r w:rsidRPr="00516BDF">
              <w:rPr>
                <w:rFonts w:cs="Poppins"/>
                <w:lang w:val="es-ES"/>
              </w:rPr>
              <w:t xml:space="preserve"> / porcentaje de humedad)</w:t>
            </w:r>
            <w:r w:rsidRPr="00516BDF">
              <w:rPr>
                <w:rFonts w:cs="Poppins"/>
                <w:lang w:val="es-ES"/>
              </w:rPr>
              <w:br/>
              <w:t>Aplicación móvil</w:t>
            </w:r>
          </w:p>
          <w:p w14:paraId="62B69FA4" w14:textId="77777777" w:rsidR="002F097E" w:rsidRPr="00516BDF" w:rsidRDefault="002F097E" w:rsidP="002319E9">
            <w:pPr>
              <w:rPr>
                <w:rFonts w:cs="Poppins"/>
                <w:lang w:val="es-ES"/>
              </w:rPr>
            </w:pPr>
          </w:p>
        </w:tc>
        <w:tc>
          <w:tcPr>
            <w:tcW w:w="6316" w:type="dxa"/>
            <w:gridSpan w:val="3"/>
          </w:tcPr>
          <w:p w14:paraId="13174327" w14:textId="77777777" w:rsidR="002F097E" w:rsidRPr="00516BDF" w:rsidRDefault="002F097E" w:rsidP="002319E9">
            <w:pPr>
              <w:rPr>
                <w:rFonts w:cs="Poppins"/>
                <w:b/>
                <w:bCs/>
                <w:lang w:val="es-E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proofErr w:type="spellStart"/>
            <w:r w:rsidRPr="006C3DEB">
              <w:rPr>
                <w:rFonts w:cs="Poppins"/>
              </w:rPr>
              <w:t>Topografía</w:t>
            </w:r>
            <w:proofErr w:type="spellEnd"/>
            <w:r w:rsidRPr="006C3DEB">
              <w:rPr>
                <w:rFonts w:cs="Poppins"/>
              </w:rPr>
              <w:t xml:space="preserve"> (</w:t>
            </w:r>
            <w:proofErr w:type="spellStart"/>
            <w:r w:rsidRPr="006C3DEB">
              <w:rPr>
                <w:rFonts w:cs="Poppins"/>
              </w:rPr>
              <w:t>pendiente</w:t>
            </w:r>
            <w:proofErr w:type="spellEnd"/>
            <w:r w:rsidRPr="006C3DEB">
              <w:rPr>
                <w:rFonts w:cs="Poppins"/>
              </w:rPr>
              <w:t>/llano)</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516BDF" w14:paraId="165E122F" w14:textId="77777777" w:rsidTr="002319E9">
        <w:trPr>
          <w:trHeight w:val="300"/>
        </w:trPr>
        <w:tc>
          <w:tcPr>
            <w:tcW w:w="3009" w:type="dxa"/>
          </w:tcPr>
          <w:p w14:paraId="019A6942" w14:textId="77777777" w:rsidR="002F097E" w:rsidRPr="00516BDF" w:rsidRDefault="002F097E" w:rsidP="002319E9">
            <w:pPr>
              <w:rPr>
                <w:rFonts w:cs="Poppins"/>
                <w:lang w:val="es-ES"/>
              </w:rPr>
            </w:pPr>
            <w:r w:rsidRPr="00516BDF">
              <w:rPr>
                <w:rFonts w:cs="Poppins"/>
                <w:lang w:val="es-ES"/>
              </w:rPr>
              <w:t>Descripción del ecosistema</w:t>
            </w:r>
          </w:p>
          <w:p w14:paraId="1BC4B51D" w14:textId="77777777" w:rsidR="002F097E" w:rsidRPr="00516BDF" w:rsidRDefault="002F097E" w:rsidP="002319E9">
            <w:pPr>
              <w:rPr>
                <w:rFonts w:cs="Poppins"/>
                <w:lang w:val="es-ES"/>
              </w:rPr>
            </w:pPr>
            <w:r w:rsidRPr="00516BDF">
              <w:rPr>
                <w:rFonts w:cs="Poppins"/>
                <w:lang w:val="es-ES"/>
              </w:rPr>
              <w:t>(bosque/maleza/pasto/terreno agrícola/otro)</w:t>
            </w:r>
          </w:p>
          <w:p w14:paraId="6464CC7C" w14:textId="77777777" w:rsidR="002F097E" w:rsidRPr="00516BDF" w:rsidRDefault="002F097E" w:rsidP="002319E9">
            <w:pPr>
              <w:rPr>
                <w:rFonts w:cs="Poppins"/>
                <w:lang w:val="es-ES"/>
              </w:rPr>
            </w:pPr>
          </w:p>
        </w:tc>
        <w:tc>
          <w:tcPr>
            <w:tcW w:w="6316" w:type="dxa"/>
            <w:gridSpan w:val="3"/>
          </w:tcPr>
          <w:p w14:paraId="0A05AA2C" w14:textId="77777777" w:rsidR="002F097E" w:rsidRPr="00516BDF" w:rsidRDefault="002F097E" w:rsidP="002319E9">
            <w:pPr>
              <w:rPr>
                <w:rFonts w:cs="Poppins"/>
                <w:b/>
                <w:bCs/>
                <w:lang w:val="es-ES"/>
              </w:rPr>
            </w:pPr>
          </w:p>
        </w:tc>
      </w:tr>
      <w:tr w:rsidR="002F097E" w:rsidRPr="00516BDF" w14:paraId="165B8281" w14:textId="77777777" w:rsidTr="002319E9">
        <w:trPr>
          <w:trHeight w:val="300"/>
        </w:trPr>
        <w:tc>
          <w:tcPr>
            <w:tcW w:w="3009" w:type="dxa"/>
          </w:tcPr>
          <w:p w14:paraId="31EC5165" w14:textId="77777777" w:rsidR="002F097E" w:rsidRPr="00516BDF" w:rsidRDefault="002F097E" w:rsidP="002319E9">
            <w:pPr>
              <w:rPr>
                <w:rFonts w:cs="Poppins"/>
                <w:lang w:val="es-ES"/>
              </w:rPr>
            </w:pPr>
            <w:r w:rsidRPr="00516BDF">
              <w:rPr>
                <w:rFonts w:cs="Poppins"/>
                <w:lang w:val="es-ES"/>
              </w:rPr>
              <w:t>Especies vegetales predominantes</w:t>
            </w:r>
          </w:p>
          <w:p w14:paraId="51FB4BA2" w14:textId="77777777" w:rsidR="002F097E" w:rsidRPr="00516BDF" w:rsidRDefault="002F097E" w:rsidP="002319E9">
            <w:pPr>
              <w:rPr>
                <w:rFonts w:cs="Poppins"/>
                <w:lang w:val="es-ES"/>
              </w:rPr>
            </w:pPr>
            <w:r w:rsidRPr="00516BDF">
              <w:rPr>
                <w:rFonts w:cs="Poppins"/>
                <w:lang w:val="es-ES"/>
              </w:rPr>
              <w:t xml:space="preserve">(aplicación móvil </w:t>
            </w:r>
            <w:proofErr w:type="spellStart"/>
            <w:r w:rsidRPr="00516BDF">
              <w:rPr>
                <w:rFonts w:cs="Poppins"/>
                <w:lang w:val="es-ES"/>
              </w:rPr>
              <w:t>PlantNet</w:t>
            </w:r>
            <w:proofErr w:type="spellEnd"/>
            <w:r w:rsidRPr="00516BDF">
              <w:rPr>
                <w:rFonts w:cs="Poppins"/>
                <w:lang w:val="es-ES"/>
              </w:rPr>
              <w:t>)</w:t>
            </w:r>
          </w:p>
          <w:p w14:paraId="30916BAE" w14:textId="77777777" w:rsidR="002F097E" w:rsidRPr="00516BDF" w:rsidRDefault="002F097E" w:rsidP="002319E9">
            <w:pPr>
              <w:rPr>
                <w:rFonts w:cs="Poppins"/>
                <w:lang w:val="es-ES"/>
              </w:rPr>
            </w:pPr>
          </w:p>
        </w:tc>
        <w:tc>
          <w:tcPr>
            <w:tcW w:w="6316" w:type="dxa"/>
            <w:gridSpan w:val="3"/>
          </w:tcPr>
          <w:p w14:paraId="55DCC648" w14:textId="77777777" w:rsidR="002F097E" w:rsidRPr="00516BDF" w:rsidRDefault="002F097E" w:rsidP="002319E9">
            <w:pPr>
              <w:rPr>
                <w:rFonts w:cs="Poppins"/>
                <w:b/>
                <w:bCs/>
                <w:lang w:val="es-ES"/>
              </w:rPr>
            </w:pPr>
          </w:p>
          <w:p w14:paraId="11AF8A5B" w14:textId="77777777" w:rsidR="002F097E" w:rsidRPr="00516BDF" w:rsidRDefault="002F097E" w:rsidP="002319E9">
            <w:pPr>
              <w:rPr>
                <w:rFonts w:cs="Poppins"/>
                <w:b/>
                <w:bCs/>
                <w:lang w:val="es-E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ANÁLISIS DEL SUELO</w:t>
            </w:r>
          </w:p>
        </w:tc>
      </w:tr>
      <w:tr w:rsidR="002F097E" w:rsidRPr="00516BDF" w14:paraId="1E482E6B" w14:textId="77777777" w:rsidTr="002319E9">
        <w:trPr>
          <w:trHeight w:val="300"/>
        </w:trPr>
        <w:tc>
          <w:tcPr>
            <w:tcW w:w="3009" w:type="dxa"/>
          </w:tcPr>
          <w:p w14:paraId="37B2493F" w14:textId="77777777" w:rsidR="002F097E" w:rsidRPr="00516BDF" w:rsidRDefault="002F097E" w:rsidP="002319E9">
            <w:pPr>
              <w:rPr>
                <w:rFonts w:cs="Poppins"/>
                <w:lang w:val="es-ES"/>
              </w:rPr>
            </w:pPr>
            <w:r w:rsidRPr="00516BDF">
              <w:rPr>
                <w:rFonts w:cs="Poppins"/>
                <w:lang w:val="es-ES"/>
              </w:rPr>
              <w:t>Contenido en materia orgánica</w:t>
            </w:r>
          </w:p>
          <w:p w14:paraId="4DB0B99F" w14:textId="77777777" w:rsidR="002F097E" w:rsidRPr="00516BDF" w:rsidRDefault="002F097E" w:rsidP="002319E9">
            <w:pPr>
              <w:rPr>
                <w:lang w:val="es-ES"/>
              </w:rPr>
            </w:pPr>
            <w:r w:rsidRPr="00516BDF">
              <w:rPr>
                <w:rFonts w:cs="Poppins"/>
                <w:lang w:val="es-ES"/>
              </w:rPr>
              <w:t>(bajo/medio/elevado)</w:t>
            </w:r>
          </w:p>
          <w:p w14:paraId="0FCDEA66" w14:textId="77777777" w:rsidR="002F097E" w:rsidRPr="00516BDF" w:rsidRDefault="002F097E" w:rsidP="002319E9">
            <w:pPr>
              <w:rPr>
                <w:rFonts w:cs="Poppins"/>
                <w:lang w:val="es-ES"/>
              </w:rPr>
            </w:pPr>
          </w:p>
        </w:tc>
        <w:tc>
          <w:tcPr>
            <w:tcW w:w="6316" w:type="dxa"/>
            <w:gridSpan w:val="3"/>
          </w:tcPr>
          <w:p w14:paraId="69A5F22A" w14:textId="77777777" w:rsidR="002F097E" w:rsidRPr="00516BDF" w:rsidRDefault="002F097E" w:rsidP="002319E9">
            <w:pPr>
              <w:rPr>
                <w:rFonts w:cs="Poppins"/>
                <w:b/>
                <w:bCs/>
                <w:lang w:val="es-E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proofErr w:type="spellStart"/>
            <w:r w:rsidRPr="006C3DEB">
              <w:rPr>
                <w:rFonts w:cs="Poppins"/>
              </w:rPr>
              <w:t>Humedad</w:t>
            </w:r>
            <w:proofErr w:type="spellEnd"/>
            <w:r w:rsidRPr="006C3DEB">
              <w:rPr>
                <w:rFonts w:cs="Poppins"/>
              </w:rPr>
              <w:t xml:space="preserve">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Recipiente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Suelo húmedo (g): </w:t>
            </w:r>
          </w:p>
        </w:tc>
        <w:tc>
          <w:tcPr>
            <w:tcW w:w="2104" w:type="dxa"/>
          </w:tcPr>
          <w:p w14:paraId="68FF923F" w14:textId="77777777" w:rsidR="002F097E" w:rsidRPr="006C3DEB" w:rsidRDefault="002F097E" w:rsidP="002319E9">
            <w:pPr>
              <w:rPr>
                <w:rFonts w:cs="Poppins"/>
                <w:b/>
                <w:bCs/>
              </w:rPr>
            </w:pPr>
            <w:r w:rsidRPr="006C3DEB">
              <w:rPr>
                <w:rFonts w:cs="Poppins"/>
              </w:rPr>
              <w:t>Suelo seco (g):</w:t>
            </w:r>
          </w:p>
        </w:tc>
      </w:tr>
      <w:tr w:rsidR="002F097E" w:rsidRPr="00516BDF"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516BDF" w:rsidRDefault="002F097E" w:rsidP="002319E9">
            <w:pPr>
              <w:rPr>
                <w:rFonts w:cs="Poppins"/>
                <w:lang w:val="es-ES"/>
              </w:rPr>
            </w:pPr>
          </w:p>
          <w:p w14:paraId="06358BA9" w14:textId="77777777" w:rsidR="002F097E" w:rsidRPr="00516BDF" w:rsidRDefault="002F097E" w:rsidP="002319E9">
            <w:pPr>
              <w:rPr>
                <w:rFonts w:cs="Poppins"/>
                <w:lang w:val="es-ES"/>
              </w:rPr>
            </w:pPr>
            <w:r w:rsidRPr="00516BDF">
              <w:rPr>
                <w:rFonts w:cs="Poppins"/>
                <w:lang w:val="es-ES"/>
              </w:rPr>
              <w:t>Humedad = [ (Suelo húmedo – Suelo seco) / (Suelo seco</w:t>
            </w:r>
            <w:proofErr w:type="gramStart"/>
            <w:r w:rsidRPr="00516BDF">
              <w:rPr>
                <w:rFonts w:cs="Poppins"/>
                <w:lang w:val="es-ES"/>
              </w:rPr>
              <w:t>) ]</w:t>
            </w:r>
            <w:proofErr w:type="gramEnd"/>
            <w:r w:rsidRPr="00516BDF">
              <w:rPr>
                <w:rFonts w:cs="Poppins"/>
                <w:lang w:val="es-ES"/>
              </w:rPr>
              <w:t xml:space="preserve"> x 100 = _________%</w:t>
            </w:r>
          </w:p>
          <w:p w14:paraId="4F3B9395" w14:textId="77777777" w:rsidR="002F097E" w:rsidRPr="00516BDF" w:rsidRDefault="002F097E" w:rsidP="002319E9">
            <w:pPr>
              <w:rPr>
                <w:rFonts w:cs="Poppins"/>
                <w:lang w:val="es-E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proofErr w:type="spellStart"/>
            <w:r w:rsidRPr="006C3DEB">
              <w:rPr>
                <w:rFonts w:cs="Poppins"/>
              </w:rPr>
              <w:t>Retención</w:t>
            </w:r>
            <w:proofErr w:type="spellEnd"/>
            <w:r w:rsidRPr="006C3DEB">
              <w:rPr>
                <w:rFonts w:cs="Poppins"/>
              </w:rPr>
              <w:t xml:space="preserve"> de </w:t>
            </w:r>
            <w:proofErr w:type="spellStart"/>
            <w:r w:rsidRPr="006C3DEB">
              <w:rPr>
                <w:rFonts w:cs="Poppins"/>
              </w:rPr>
              <w:t>nutrientes</w:t>
            </w:r>
            <w:proofErr w:type="spellEnd"/>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516BDF" w:rsidRDefault="002F097E" w:rsidP="002F097E">
      <w:pPr>
        <w:pStyle w:val="Heading2"/>
        <w:rPr>
          <w:lang w:val="es-ES"/>
        </w:rPr>
      </w:pPr>
      <w:bookmarkStart w:id="20" w:name="_Ref182317423"/>
      <w:r w:rsidRPr="00516BDF">
        <w:rPr>
          <w:lang w:val="es-ES"/>
        </w:rPr>
        <w:lastRenderedPageBreak/>
        <w:t>Anexo 3. El suelo y los ODS</w:t>
      </w:r>
      <w:bookmarkEnd w:id="20"/>
    </w:p>
    <w:p w14:paraId="7B7C0D78" w14:textId="76810017" w:rsidR="002F097E" w:rsidRPr="00516BDF" w:rsidRDefault="002F097E">
      <w:pPr>
        <w:spacing w:after="200" w:line="276" w:lineRule="auto"/>
        <w:rPr>
          <w:lang w:val="es-ES"/>
        </w:rPr>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516BDF">
        <w:rPr>
          <w:lang w:val="es-ES"/>
        </w:rPr>
        <w:br w:type="page"/>
      </w:r>
    </w:p>
    <w:p w14:paraId="633304AB" w14:textId="7DC7DCAF" w:rsidR="002F097E" w:rsidRPr="00516BDF" w:rsidRDefault="002F097E" w:rsidP="002F097E">
      <w:pPr>
        <w:pStyle w:val="Heading2"/>
        <w:rPr>
          <w:lang w:val="es-ES"/>
        </w:rPr>
      </w:pPr>
      <w:bookmarkStart w:id="21" w:name="_Ref182317655"/>
      <w:r w:rsidRPr="00516BDF">
        <w:rPr>
          <w:lang w:val="es-ES"/>
        </w:rPr>
        <w:lastRenderedPageBreak/>
        <w:t>Anexo 4. Rúbrica de evaluación del trabajo en el laboratorio</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proofErr w:type="spellStart"/>
            <w:r w:rsidRPr="006C3DEB">
              <w:rPr>
                <w:rFonts w:eastAsia="Poppins" w:cs="Poppins"/>
                <w:b/>
                <w:bCs/>
                <w:color w:val="FFFFFF" w:themeColor="background1"/>
                <w:sz w:val="16"/>
                <w:szCs w:val="16"/>
              </w:rPr>
              <w:t>Criterios</w:t>
            </w:r>
            <w:proofErr w:type="spellEnd"/>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Ejemplar</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Sobresaliente</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Satisfactorio</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Necesita mejorar</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Deficiente</w:t>
            </w:r>
          </w:p>
        </w:tc>
      </w:tr>
      <w:tr w:rsidR="007F5ED9" w:rsidRPr="00516BDF"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Trabajo en equipo</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Participa activamente, fomenta el debate en equipo y promueve que todos tomen la palabra.</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Se involucra en las conversaciones en equipo y aporta ideas.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516BDF" w:rsidRDefault="007F5ED9" w:rsidP="002319E9">
            <w:pPr>
              <w:rPr>
                <w:rFonts w:eastAsia="Poppins" w:cs="Poppins"/>
                <w:sz w:val="16"/>
                <w:szCs w:val="16"/>
                <w:lang w:val="es-ES"/>
              </w:rPr>
            </w:pPr>
            <w:proofErr w:type="gramStart"/>
            <w:r w:rsidRPr="00516BDF">
              <w:rPr>
                <w:rFonts w:eastAsia="Poppins" w:cs="Poppins"/>
                <w:sz w:val="16"/>
                <w:szCs w:val="16"/>
                <w:lang w:val="es-ES"/>
              </w:rPr>
              <w:t>Participa</w:t>
            </w:r>
            <w:proofErr w:type="gramEnd"/>
            <w:r w:rsidRPr="00516BDF">
              <w:rPr>
                <w:rFonts w:eastAsia="Poppins" w:cs="Poppins"/>
                <w:sz w:val="16"/>
                <w:szCs w:val="16"/>
                <w:lang w:val="es-ES"/>
              </w:rPr>
              <w:t xml:space="preserve"> pero no suele involucrar al resto.</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Participación limitada, no promueve la colaboración.</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No se implica en el trabajo en grupo.</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proofErr w:type="spellStart"/>
            <w:r w:rsidRPr="006C3DEB">
              <w:rPr>
                <w:rFonts w:eastAsia="Poppins" w:cs="Poppins"/>
                <w:b/>
                <w:bCs/>
                <w:sz w:val="16"/>
                <w:szCs w:val="16"/>
              </w:rPr>
              <w:t>Recopilación</w:t>
            </w:r>
            <w:proofErr w:type="spellEnd"/>
            <w:r w:rsidRPr="006C3DEB">
              <w:rPr>
                <w:rFonts w:eastAsia="Poppins" w:cs="Poppins"/>
                <w:b/>
                <w:bCs/>
                <w:sz w:val="16"/>
                <w:szCs w:val="16"/>
              </w:rPr>
              <w:t xml:space="preserve"> de </w:t>
            </w:r>
            <w:proofErr w:type="spellStart"/>
            <w:r w:rsidRPr="006C3DEB">
              <w:rPr>
                <w:rFonts w:eastAsia="Poppins" w:cs="Poppins"/>
                <w:b/>
                <w:bCs/>
                <w:sz w:val="16"/>
                <w:szCs w:val="16"/>
              </w:rPr>
              <w:t>datos</w:t>
            </w:r>
            <w:proofErr w:type="spellEnd"/>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Recopila los datos con minuciosidad, precisión y exhaustividad.</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Recopila los datos con precisión y comete errores leves.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Los datos recopilados son básicos, con ciertas inexactitudes.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Los datos recopilados están incompletos o no son coherentes.</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 xml:space="preserve">No </w:t>
            </w:r>
            <w:proofErr w:type="spellStart"/>
            <w:r w:rsidRPr="006C3DEB">
              <w:rPr>
                <w:rFonts w:eastAsia="Poppins" w:cs="Poppins"/>
                <w:sz w:val="16"/>
                <w:szCs w:val="16"/>
              </w:rPr>
              <w:t>recopila</w:t>
            </w:r>
            <w:proofErr w:type="spellEnd"/>
            <w:r w:rsidRPr="006C3DEB">
              <w:rPr>
                <w:rFonts w:eastAsia="Poppins" w:cs="Poppins"/>
                <w:sz w:val="16"/>
                <w:szCs w:val="16"/>
              </w:rPr>
              <w:t xml:space="preserve"> </w:t>
            </w:r>
            <w:proofErr w:type="spellStart"/>
            <w:r w:rsidRPr="006C3DEB">
              <w:rPr>
                <w:rFonts w:eastAsia="Poppins" w:cs="Poppins"/>
                <w:sz w:val="16"/>
                <w:szCs w:val="16"/>
              </w:rPr>
              <w:t>datos</w:t>
            </w:r>
            <w:proofErr w:type="spellEnd"/>
            <w:r w:rsidRPr="006C3DEB">
              <w:rPr>
                <w:rFonts w:eastAsia="Poppins" w:cs="Poppins"/>
                <w:sz w:val="16"/>
                <w:szCs w:val="16"/>
              </w:rPr>
              <w:t>.</w:t>
            </w:r>
          </w:p>
        </w:tc>
      </w:tr>
      <w:tr w:rsidR="007F5ED9" w:rsidRPr="00516BDF"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Análisis y conclusiones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Formula un análisis profundo y extrae conclusiones pertinentes basadas en los datos.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Analiza los datos de manera efectiva y extrae conclusiones lógicas.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Realiza un análisis básico y extrae algunas conclusiones.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Análisis limitado con conclusiones ambiguas.</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No realiza análisis ni propone conclusiones.</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Presentación</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Presenta sus hallazgos de manera clara y entretenida.</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Presenta sus hallazgos de manera clara.</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Presenta de manera básica y sin implicarse demasiado.</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516BDF" w:rsidRDefault="007F5ED9" w:rsidP="002319E9">
            <w:pPr>
              <w:rPr>
                <w:rFonts w:eastAsia="Poppins" w:cs="Poppins"/>
                <w:sz w:val="16"/>
                <w:szCs w:val="16"/>
                <w:lang w:val="es-ES"/>
              </w:rPr>
            </w:pPr>
            <w:r w:rsidRPr="00516BDF">
              <w:rPr>
                <w:rFonts w:eastAsia="Poppins" w:cs="Poppins"/>
                <w:sz w:val="16"/>
                <w:szCs w:val="16"/>
                <w:lang w:val="es-ES"/>
              </w:rPr>
              <w:t>Presenta de manera poco clara y organizada.</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 xml:space="preserve">No </w:t>
            </w:r>
            <w:proofErr w:type="spellStart"/>
            <w:r w:rsidRPr="006C3DEB">
              <w:rPr>
                <w:rFonts w:eastAsia="Poppins" w:cs="Poppins"/>
                <w:sz w:val="16"/>
                <w:szCs w:val="16"/>
              </w:rPr>
              <w:t>presenta</w:t>
            </w:r>
            <w:proofErr w:type="spellEnd"/>
            <w:r w:rsidRPr="006C3DEB">
              <w:rPr>
                <w:rFonts w:eastAsia="Poppins" w:cs="Poppins"/>
                <w:sz w:val="16"/>
                <w:szCs w:val="16"/>
              </w:rPr>
              <w:t>.</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Anexo 5. Valoración del alumnado</w:t>
      </w:r>
      <w:bookmarkEnd w:id="22"/>
    </w:p>
    <w:p w14:paraId="05C7BE25" w14:textId="59144E12" w:rsidR="007F5ED9" w:rsidRPr="00516BDF" w:rsidRDefault="007F5ED9" w:rsidP="00076928">
      <w:pPr>
        <w:rPr>
          <w:lang w:val="es-ES"/>
        </w:rPr>
      </w:pPr>
      <w:r w:rsidRPr="00516BDF">
        <w:rPr>
          <w:lang w:val="es-ES"/>
        </w:rPr>
        <w:t xml:space="preserve">Los estudiantes proporcionarán su opinión sobre las sesiones por medio del siguiente cuestionario en línea, diseñado a tal efecto: </w:t>
      </w:r>
    </w:p>
    <w:p w14:paraId="5AD63DDF" w14:textId="270907ED" w:rsidR="007F5ED9" w:rsidRPr="00516BDF" w:rsidRDefault="00076928" w:rsidP="00076928">
      <w:pPr>
        <w:spacing w:before="120"/>
        <w:rPr>
          <w:lang w:val="es-ES"/>
        </w:rPr>
      </w:pPr>
      <w:r w:rsidRPr="00516BDF">
        <w:rPr>
          <w:lang w:val="es-ES"/>
        </w:rPr>
        <w:t>1. ¿Antes de esta lección sabías por qué el suelo es tan importante para el planeta Tierra?</w:t>
      </w:r>
    </w:p>
    <w:p w14:paraId="5D6C46A9" w14:textId="6B6A3D41" w:rsidR="007F5ED9" w:rsidRPr="00516BDF" w:rsidRDefault="007F5ED9" w:rsidP="00076928">
      <w:pPr>
        <w:spacing w:before="120"/>
        <w:rPr>
          <w:lang w:val="es-ES"/>
        </w:rPr>
      </w:pPr>
      <w:r w:rsidRPr="00516BDF">
        <w:rPr>
          <w:rFonts w:ascii="Times New Roman" w:hAnsi="Times New Roman"/>
          <w:lang w:val="es-ES"/>
        </w:rPr>
        <w:t>□</w:t>
      </w:r>
      <w:r w:rsidRPr="00516BDF">
        <w:rPr>
          <w:lang w:val="es-ES"/>
        </w:rPr>
        <w:t xml:space="preserve"> Sí</w:t>
      </w:r>
      <w:r w:rsidRPr="00516BDF">
        <w:rPr>
          <w:lang w:val="es-ES"/>
        </w:rPr>
        <w:tab/>
      </w:r>
      <w:r w:rsidRPr="00516BDF">
        <w:rPr>
          <w:lang w:val="es-ES"/>
        </w:rPr>
        <w:tab/>
        <w:t xml:space="preserve"> </w:t>
      </w:r>
      <w:r w:rsidRPr="00516BDF">
        <w:rPr>
          <w:lang w:val="es-ES"/>
        </w:rPr>
        <w:tab/>
      </w:r>
      <w:r w:rsidRPr="00516BDF">
        <w:rPr>
          <w:rFonts w:ascii="Times New Roman" w:hAnsi="Times New Roman"/>
          <w:lang w:val="es-ES"/>
        </w:rPr>
        <w:t>□</w:t>
      </w:r>
      <w:r w:rsidRPr="00516BDF">
        <w:rPr>
          <w:lang w:val="es-ES"/>
        </w:rPr>
        <w:t xml:space="preserve"> No</w:t>
      </w:r>
    </w:p>
    <w:p w14:paraId="1DDFB922" w14:textId="4E26C69D" w:rsidR="007F5ED9" w:rsidRPr="00516BDF" w:rsidRDefault="00076928" w:rsidP="00076928">
      <w:pPr>
        <w:spacing w:before="120"/>
        <w:rPr>
          <w:lang w:val="es-ES"/>
        </w:rPr>
      </w:pPr>
      <w:r w:rsidRPr="00516BDF">
        <w:rPr>
          <w:lang w:val="es-ES"/>
        </w:rPr>
        <w:t>2. ¿Antes de esta lección conocías qué factores afectan a la fertilidad del suelo?</w:t>
      </w:r>
    </w:p>
    <w:p w14:paraId="3D83C55C" w14:textId="65BCD3A2" w:rsidR="007F5ED9" w:rsidRPr="00516BDF" w:rsidRDefault="007F5ED9" w:rsidP="00076928">
      <w:pPr>
        <w:spacing w:before="120"/>
        <w:rPr>
          <w:lang w:val="es-ES"/>
        </w:rPr>
      </w:pPr>
      <w:r w:rsidRPr="00516BDF">
        <w:rPr>
          <w:rFonts w:ascii="Times New Roman" w:hAnsi="Times New Roman"/>
          <w:lang w:val="es-ES"/>
        </w:rPr>
        <w:t>□</w:t>
      </w:r>
      <w:r w:rsidRPr="00516BDF">
        <w:rPr>
          <w:lang w:val="es-ES"/>
        </w:rPr>
        <w:t xml:space="preserve"> Sí</w:t>
      </w:r>
      <w:r w:rsidRPr="00516BDF">
        <w:rPr>
          <w:lang w:val="es-ES"/>
        </w:rPr>
        <w:tab/>
      </w:r>
      <w:r w:rsidRPr="00516BDF">
        <w:rPr>
          <w:lang w:val="es-ES"/>
        </w:rPr>
        <w:tab/>
        <w:t xml:space="preserve"> </w:t>
      </w:r>
      <w:r w:rsidRPr="00516BDF">
        <w:rPr>
          <w:lang w:val="es-ES"/>
        </w:rPr>
        <w:tab/>
      </w:r>
      <w:r w:rsidRPr="00516BDF">
        <w:rPr>
          <w:rFonts w:ascii="Times New Roman" w:hAnsi="Times New Roman"/>
          <w:lang w:val="es-ES"/>
        </w:rPr>
        <w:t>□</w:t>
      </w:r>
      <w:r w:rsidRPr="00516BDF">
        <w:rPr>
          <w:lang w:val="es-ES"/>
        </w:rPr>
        <w:t xml:space="preserve"> No</w:t>
      </w:r>
    </w:p>
    <w:p w14:paraId="033724AE" w14:textId="54C2D044" w:rsidR="007F5ED9" w:rsidRPr="00516BDF" w:rsidRDefault="00076928" w:rsidP="00076928">
      <w:pPr>
        <w:spacing w:before="120"/>
        <w:rPr>
          <w:lang w:val="es-ES"/>
        </w:rPr>
      </w:pPr>
      <w:r w:rsidRPr="00516BDF">
        <w:rPr>
          <w:lang w:val="es-ES"/>
        </w:rPr>
        <w:t>3. ¿Dirías que ahora sí sabes cuáles son?</w:t>
      </w:r>
    </w:p>
    <w:p w14:paraId="51890339" w14:textId="4A944F43" w:rsidR="007F5ED9" w:rsidRPr="00516BDF" w:rsidRDefault="007F5ED9" w:rsidP="00076928">
      <w:pPr>
        <w:spacing w:before="120"/>
        <w:rPr>
          <w:lang w:val="es-ES"/>
        </w:rPr>
      </w:pPr>
      <w:r w:rsidRPr="00516BDF">
        <w:rPr>
          <w:lang w:val="es-ES"/>
        </w:rPr>
        <w:t xml:space="preserve">Valóralo en una escala del 1 (no tengo ni idea) </w:t>
      </w:r>
      <w:r w:rsidRPr="00516BDF">
        <w:rPr>
          <w:lang w:val="es-ES"/>
        </w:rPr>
        <w:tab/>
        <w:t>al 5 (lo sé perfectamente)</w:t>
      </w:r>
    </w:p>
    <w:p w14:paraId="091069F2" w14:textId="0678318C" w:rsidR="007F5ED9" w:rsidRPr="00516BDF" w:rsidRDefault="00076928" w:rsidP="00076928">
      <w:pPr>
        <w:spacing w:before="120"/>
        <w:rPr>
          <w:lang w:val="es-ES"/>
        </w:rPr>
      </w:pPr>
      <w:r w:rsidRPr="00516BDF">
        <w:rPr>
          <w:lang w:val="es-ES"/>
        </w:rPr>
        <w:t>4. Valora las siguientes actividades en una escala del 1 al 5, siendo 1 esta actividad no me ha parecido nada interesante y 5, esta actividad me ha parecido muy interesante.</w:t>
      </w:r>
    </w:p>
    <w:p w14:paraId="55BD2AED" w14:textId="77777777" w:rsidR="007F5ED9" w:rsidRPr="00516BDF" w:rsidRDefault="007F5ED9" w:rsidP="00076928">
      <w:pPr>
        <w:rPr>
          <w:sz w:val="16"/>
          <w:szCs w:val="16"/>
          <w:lang w:val="es-ES"/>
        </w:rPr>
      </w:pPr>
      <w:r w:rsidRPr="00516BDF">
        <w:rPr>
          <w:rFonts w:ascii="Times New Roman" w:hAnsi="Times New Roman"/>
          <w:lang w:val="es-ES"/>
        </w:rPr>
        <w:t>□</w:t>
      </w:r>
      <w:r w:rsidRPr="00516BDF">
        <w:rPr>
          <w:lang w:val="es-ES"/>
        </w:rPr>
        <w:t xml:space="preserve"> Programa </w:t>
      </w:r>
      <w:proofErr w:type="spellStart"/>
      <w:r w:rsidRPr="00516BDF">
        <w:rPr>
          <w:lang w:val="es-ES"/>
        </w:rPr>
        <w:t>Edafos</w:t>
      </w:r>
      <w:proofErr w:type="spellEnd"/>
    </w:p>
    <w:p w14:paraId="5524A0E9" w14:textId="77777777" w:rsidR="007F5ED9" w:rsidRPr="00516BDF" w:rsidRDefault="007F5ED9" w:rsidP="00076928">
      <w:pPr>
        <w:rPr>
          <w:lang w:val="es-ES"/>
        </w:rPr>
      </w:pPr>
      <w:r w:rsidRPr="00516BDF">
        <w:rPr>
          <w:rFonts w:ascii="Times New Roman" w:hAnsi="Times New Roman"/>
          <w:lang w:val="es-ES"/>
        </w:rPr>
        <w:t>□</w:t>
      </w:r>
      <w:r w:rsidRPr="00516BDF">
        <w:rPr>
          <w:lang w:val="es-ES"/>
        </w:rPr>
        <w:t xml:space="preserve"> Infografía sobre el suelo y los ODS</w:t>
      </w:r>
    </w:p>
    <w:p w14:paraId="793DEA2D" w14:textId="77777777" w:rsidR="007F5ED9" w:rsidRPr="00516BDF" w:rsidRDefault="007F5ED9" w:rsidP="00076928">
      <w:pPr>
        <w:rPr>
          <w:rFonts w:eastAsia="Poppins"/>
          <w:sz w:val="16"/>
          <w:szCs w:val="16"/>
          <w:lang w:val="es-ES"/>
        </w:rPr>
      </w:pPr>
      <w:r w:rsidRPr="00516BDF">
        <w:rPr>
          <w:rFonts w:ascii="Times New Roman" w:hAnsi="Times New Roman"/>
          <w:lang w:val="es-ES"/>
        </w:rPr>
        <w:t>□</w:t>
      </w:r>
      <w:r w:rsidRPr="00516BDF">
        <w:rPr>
          <w:lang w:val="es-ES"/>
        </w:rPr>
        <w:t xml:space="preserve"> </w:t>
      </w:r>
      <w:proofErr w:type="spellStart"/>
      <w:r w:rsidRPr="00516BDF">
        <w:rPr>
          <w:lang w:val="es-ES"/>
        </w:rPr>
        <w:t>EarthExplorer</w:t>
      </w:r>
      <w:proofErr w:type="spellEnd"/>
    </w:p>
    <w:p w14:paraId="574DB0E4" w14:textId="77777777" w:rsidR="007F5ED9" w:rsidRPr="00516BDF" w:rsidRDefault="007F5ED9" w:rsidP="00076928">
      <w:pPr>
        <w:rPr>
          <w:rFonts w:eastAsia="Poppins"/>
          <w:lang w:val="es-ES"/>
        </w:rPr>
      </w:pPr>
      <w:r w:rsidRPr="00516BDF">
        <w:rPr>
          <w:rFonts w:ascii="Times New Roman" w:hAnsi="Times New Roman"/>
          <w:lang w:val="es-ES"/>
        </w:rPr>
        <w:t>□</w:t>
      </w:r>
      <w:r w:rsidRPr="00516BDF">
        <w:rPr>
          <w:rFonts w:eastAsia="Poppins"/>
          <w:lang w:val="es-ES"/>
        </w:rPr>
        <w:t xml:space="preserve"> Toma de muestra de suelo </w:t>
      </w:r>
    </w:p>
    <w:p w14:paraId="5A87EE12" w14:textId="77777777" w:rsidR="007F5ED9" w:rsidRPr="00516BDF" w:rsidRDefault="007F5ED9" w:rsidP="00076928">
      <w:pPr>
        <w:rPr>
          <w:lang w:val="es-ES"/>
        </w:rPr>
      </w:pPr>
      <w:r w:rsidRPr="00516BDF">
        <w:rPr>
          <w:rFonts w:ascii="Times New Roman" w:hAnsi="Times New Roman"/>
          <w:lang w:val="es-ES"/>
        </w:rPr>
        <w:t>□</w:t>
      </w:r>
      <w:r w:rsidRPr="00516BDF">
        <w:rPr>
          <w:lang w:val="es-ES"/>
        </w:rPr>
        <w:t xml:space="preserve"> Experimentos </w:t>
      </w:r>
    </w:p>
    <w:p w14:paraId="2BC5212D" w14:textId="77777777" w:rsidR="007F5ED9" w:rsidRPr="00516BDF" w:rsidRDefault="007F5ED9" w:rsidP="00076928">
      <w:pPr>
        <w:rPr>
          <w:lang w:val="es-ES"/>
        </w:rPr>
      </w:pPr>
      <w:r w:rsidRPr="00516BDF">
        <w:rPr>
          <w:rFonts w:ascii="Times New Roman" w:hAnsi="Times New Roman"/>
          <w:lang w:val="es-ES"/>
        </w:rPr>
        <w:t>□</w:t>
      </w:r>
      <w:r w:rsidRPr="00516BDF">
        <w:rPr>
          <w:lang w:val="es-ES"/>
        </w:rPr>
        <w:t xml:space="preserve"> Vídeos de YouTube</w:t>
      </w:r>
    </w:p>
    <w:p w14:paraId="44967FC2" w14:textId="77777777" w:rsidR="007F5ED9" w:rsidRPr="00516BDF" w:rsidRDefault="007F5ED9" w:rsidP="00076928">
      <w:pPr>
        <w:rPr>
          <w:lang w:val="es-ES"/>
        </w:rPr>
      </w:pPr>
      <w:r w:rsidRPr="00516BDF">
        <w:rPr>
          <w:rFonts w:ascii="Times New Roman" w:hAnsi="Times New Roman"/>
          <w:lang w:val="es-ES"/>
        </w:rPr>
        <w:t>□</w:t>
      </w:r>
      <w:r w:rsidRPr="00516BDF">
        <w:rPr>
          <w:lang w:val="es-ES"/>
        </w:rPr>
        <w:t xml:space="preserve"> SIG (Google </w:t>
      </w:r>
      <w:proofErr w:type="spellStart"/>
      <w:r w:rsidRPr="00516BDF">
        <w:rPr>
          <w:lang w:val="es-ES"/>
        </w:rPr>
        <w:t>My</w:t>
      </w:r>
      <w:proofErr w:type="spellEnd"/>
      <w:r w:rsidRPr="00516BDF">
        <w:rPr>
          <w:lang w:val="es-ES"/>
        </w:rPr>
        <w:t xml:space="preserve"> </w:t>
      </w:r>
      <w:proofErr w:type="spellStart"/>
      <w:r w:rsidRPr="00516BDF">
        <w:rPr>
          <w:lang w:val="es-ES"/>
        </w:rPr>
        <w:t>Maps</w:t>
      </w:r>
      <w:proofErr w:type="spellEnd"/>
      <w:r w:rsidRPr="00516BDF">
        <w:rPr>
          <w:lang w:val="es-ES"/>
        </w:rPr>
        <w:t xml:space="preserve"> o Bing </w:t>
      </w:r>
      <w:proofErr w:type="spellStart"/>
      <w:r w:rsidRPr="00516BDF">
        <w:rPr>
          <w:lang w:val="es-ES"/>
        </w:rPr>
        <w:t>Maps</w:t>
      </w:r>
      <w:proofErr w:type="spellEnd"/>
      <w:r w:rsidRPr="00516BDF">
        <w:rPr>
          <w:lang w:val="es-ES"/>
        </w:rPr>
        <w:t>)</w:t>
      </w:r>
    </w:p>
    <w:p w14:paraId="6859D2D4" w14:textId="35A5FB1A" w:rsidR="007F5ED9" w:rsidRPr="00516BDF" w:rsidRDefault="007F5ED9" w:rsidP="00076928">
      <w:pPr>
        <w:rPr>
          <w:lang w:val="es-ES"/>
        </w:rPr>
      </w:pPr>
      <w:r w:rsidRPr="00516BDF">
        <w:rPr>
          <w:rFonts w:ascii="Times New Roman" w:hAnsi="Times New Roman"/>
          <w:lang w:val="es-ES"/>
        </w:rPr>
        <w:t>□</w:t>
      </w:r>
      <w:r w:rsidRPr="00516BDF">
        <w:rPr>
          <w:lang w:val="es-ES"/>
        </w:rPr>
        <w:t xml:space="preserve"> IA (ChatGPT y SUNO)</w:t>
      </w:r>
    </w:p>
    <w:p w14:paraId="58FA0B8C" w14:textId="0C3D15C3" w:rsidR="007F5ED9" w:rsidRPr="00516BDF" w:rsidRDefault="00076928" w:rsidP="00076928">
      <w:pPr>
        <w:spacing w:before="120"/>
        <w:rPr>
          <w:lang w:val="es-ES"/>
        </w:rPr>
      </w:pPr>
      <w:r w:rsidRPr="00516BDF">
        <w:rPr>
          <w:lang w:val="es-ES"/>
        </w:rPr>
        <w:t xml:space="preserve">5. ¿Los contenidos se han presentado de forma atractiva e interactiva? </w:t>
      </w:r>
    </w:p>
    <w:p w14:paraId="26B49334" w14:textId="2F3B4E7D" w:rsidR="007F5ED9" w:rsidRPr="00516BDF" w:rsidRDefault="007F5ED9" w:rsidP="00076928">
      <w:pPr>
        <w:rPr>
          <w:lang w:val="es-ES"/>
        </w:rPr>
      </w:pPr>
      <w:r w:rsidRPr="00516BDF">
        <w:rPr>
          <w:lang w:val="es-ES"/>
        </w:rPr>
        <w:t>Contesta con una nota del 1 (en absoluto) al 5 (sí, por supuesto)</w:t>
      </w:r>
    </w:p>
    <w:p w14:paraId="787FEDC1" w14:textId="5902FE7F" w:rsidR="007F5ED9" w:rsidRPr="00516BDF" w:rsidRDefault="00076928" w:rsidP="00076928">
      <w:pPr>
        <w:spacing w:before="120"/>
        <w:rPr>
          <w:lang w:val="es-ES"/>
        </w:rPr>
      </w:pPr>
      <w:r w:rsidRPr="00516BDF">
        <w:rPr>
          <w:lang w:val="es-ES"/>
        </w:rPr>
        <w:t>6. ¿Se ha promovido la participación dinámica de los estudiantes?</w:t>
      </w:r>
    </w:p>
    <w:p w14:paraId="14865D96" w14:textId="113EEA5A" w:rsidR="007F5ED9" w:rsidRPr="00516BDF" w:rsidRDefault="007F5ED9" w:rsidP="00076928">
      <w:pPr>
        <w:rPr>
          <w:lang w:val="es-ES"/>
        </w:rPr>
      </w:pPr>
      <w:r w:rsidRPr="00516BDF">
        <w:rPr>
          <w:lang w:val="es-ES"/>
        </w:rPr>
        <w:t>Contesta con una nota del 1 (en absoluto) al 5 (sí, por supuesto)</w:t>
      </w:r>
    </w:p>
    <w:p w14:paraId="01C0FCE4" w14:textId="1E4E49D4" w:rsidR="007F5ED9" w:rsidRPr="00516BDF" w:rsidRDefault="00076928" w:rsidP="00076928">
      <w:pPr>
        <w:spacing w:before="120"/>
        <w:rPr>
          <w:lang w:val="es-ES"/>
        </w:rPr>
      </w:pPr>
      <w:r w:rsidRPr="00516BDF">
        <w:rPr>
          <w:lang w:val="es-ES"/>
        </w:rPr>
        <w:t>7. ¿Crees que todo el mundo debería conocer la agricultura regenerativa?</w:t>
      </w:r>
    </w:p>
    <w:p w14:paraId="4F6E3AF5" w14:textId="35B1497A" w:rsidR="007F5ED9" w:rsidRPr="00516BDF" w:rsidRDefault="007F5ED9" w:rsidP="00076928">
      <w:pPr>
        <w:rPr>
          <w:lang w:val="es-ES"/>
        </w:rPr>
      </w:pPr>
      <w:r w:rsidRPr="00516BDF">
        <w:rPr>
          <w:lang w:val="es-ES"/>
        </w:rPr>
        <w:t>Contesta con una nota del 1 (en absoluto) al 5 (sí, por supuesto)</w:t>
      </w:r>
    </w:p>
    <w:p w14:paraId="52D8A577" w14:textId="7005FAAF" w:rsidR="007F5ED9" w:rsidRPr="00516BDF" w:rsidRDefault="00076928" w:rsidP="00076928">
      <w:pPr>
        <w:spacing w:before="120"/>
        <w:rPr>
          <w:lang w:val="es-ES"/>
        </w:rPr>
      </w:pPr>
      <w:r w:rsidRPr="00516BDF">
        <w:rPr>
          <w:lang w:val="es-ES"/>
        </w:rPr>
        <w:t>8. ¿Te resulta útil lo que has aprendido a través de esta experiencia?</w:t>
      </w:r>
    </w:p>
    <w:p w14:paraId="1CEE5AA5" w14:textId="41FFF21A" w:rsidR="007F5ED9" w:rsidRPr="00516BDF" w:rsidRDefault="007F5ED9" w:rsidP="00076928">
      <w:pPr>
        <w:rPr>
          <w:lang w:val="es-ES"/>
        </w:rPr>
      </w:pPr>
      <w:r w:rsidRPr="00516BDF">
        <w:rPr>
          <w:lang w:val="es-ES"/>
        </w:rPr>
        <w:t>Contesta con una nota del 1 (nada útil) al 5 (muy útil)</w:t>
      </w:r>
    </w:p>
    <w:p w14:paraId="5BB39AF4" w14:textId="5BB7D1AB" w:rsidR="007F5ED9" w:rsidRPr="00516BDF" w:rsidRDefault="00076928" w:rsidP="00076928">
      <w:pPr>
        <w:spacing w:before="120"/>
        <w:rPr>
          <w:lang w:val="es-ES"/>
        </w:rPr>
      </w:pPr>
      <w:r w:rsidRPr="00516BDF">
        <w:rPr>
          <w:lang w:val="es-ES"/>
        </w:rPr>
        <w:t>9. ¿Qué es lo más útil que has aprendido?</w:t>
      </w:r>
    </w:p>
    <w:p w14:paraId="555E747C" w14:textId="61E34D34" w:rsidR="007F5ED9" w:rsidRPr="00516BDF" w:rsidRDefault="00076928" w:rsidP="00076928">
      <w:pPr>
        <w:spacing w:before="120"/>
        <w:rPr>
          <w:lang w:val="es-ES"/>
        </w:rPr>
      </w:pPr>
      <w:r w:rsidRPr="00516BDF">
        <w:rPr>
          <w:lang w:val="es-ES"/>
        </w:rPr>
        <w:t>10. ¿Qué podría mejorarse en esta lección en los próximos cursos?</w:t>
      </w:r>
    </w:p>
    <w:p w14:paraId="23A7A937" w14:textId="2F72292D" w:rsidR="007F5ED9" w:rsidRPr="00516BDF" w:rsidRDefault="00076928" w:rsidP="00076928">
      <w:pPr>
        <w:spacing w:before="120"/>
        <w:rPr>
          <w:lang w:val="es-ES"/>
        </w:rPr>
      </w:pPr>
      <w:r w:rsidRPr="00516BDF">
        <w:rPr>
          <w:lang w:val="es-ES"/>
        </w:rPr>
        <w:t>11. ¿Has tenido alguna dificultad al realizar las actividades?</w:t>
      </w:r>
    </w:p>
    <w:p w14:paraId="23D2992B" w14:textId="18D72C10" w:rsidR="002F097E" w:rsidRPr="00516BDF" w:rsidRDefault="007F5ED9" w:rsidP="00076928">
      <w:pPr>
        <w:rPr>
          <w:lang w:val="es-ES"/>
        </w:rPr>
      </w:pPr>
      <w:r w:rsidRPr="00516BDF">
        <w:rPr>
          <w:lang w:val="es-ES"/>
        </w:rPr>
        <w:t>En caso afirmativo, explica cuáles han sido.</w:t>
      </w:r>
    </w:p>
    <w:p w14:paraId="6D2C01AA" w14:textId="77777777" w:rsidR="002F097E" w:rsidRPr="00516BDF" w:rsidRDefault="002F097E">
      <w:pPr>
        <w:spacing w:after="200" w:line="276" w:lineRule="auto"/>
        <w:rPr>
          <w:lang w:val="es-ES"/>
        </w:rPr>
      </w:pPr>
      <w:r w:rsidRPr="00516BDF">
        <w:rPr>
          <w:lang w:val="es-ES"/>
        </w:rPr>
        <w:br w:type="page"/>
      </w:r>
    </w:p>
    <w:p w14:paraId="0C59112B" w14:textId="50BD6F7D" w:rsidR="002F097E" w:rsidRPr="00516BDF" w:rsidRDefault="002F097E" w:rsidP="002F097E">
      <w:pPr>
        <w:pStyle w:val="Heading2"/>
        <w:rPr>
          <w:lang w:val="es-ES"/>
        </w:rPr>
      </w:pPr>
      <w:bookmarkStart w:id="23" w:name="_Ref182317628"/>
      <w:r w:rsidRPr="00516BDF">
        <w:rPr>
          <w:lang w:val="es-ES"/>
        </w:rPr>
        <w:lastRenderedPageBreak/>
        <w:t>Anexo 6. Rúbrica de valoración del profesorado</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516BDF" w:rsidRDefault="007F5ED9" w:rsidP="002319E9">
            <w:pPr>
              <w:rPr>
                <w:rFonts w:cs="Poppins"/>
                <w:szCs w:val="20"/>
                <w:lang w:val="es-ES"/>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AUTOEVALUACIÓN</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516BDF" w:rsidRDefault="007F5ED9" w:rsidP="002319E9">
            <w:pPr>
              <w:rPr>
                <w:rFonts w:cs="Poppins"/>
                <w:b/>
                <w:bCs/>
                <w:szCs w:val="20"/>
                <w:lang w:val="es-ES"/>
              </w:rPr>
            </w:pPr>
            <w:r w:rsidRPr="00516BDF">
              <w:rPr>
                <w:rFonts w:cs="Poppins"/>
                <w:b/>
                <w:bCs/>
                <w:szCs w:val="20"/>
                <w:lang w:val="es-ES"/>
              </w:rPr>
              <w:t>NOTA: de 1 (poco) a 5 (mucho)</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516BDF"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516BDF" w:rsidRDefault="007F5ED9" w:rsidP="002319E9">
            <w:pPr>
              <w:rPr>
                <w:rFonts w:cs="Poppins"/>
                <w:szCs w:val="20"/>
                <w:lang w:val="es-ES"/>
              </w:rPr>
            </w:pPr>
            <w:r w:rsidRPr="00516BDF">
              <w:rPr>
                <w:rFonts w:cs="Poppins"/>
                <w:szCs w:val="20"/>
                <w:lang w:val="es-ES"/>
              </w:rPr>
              <w:t>Los objetivos se basan en el escenario de aprendizaje propuesto.</w:t>
            </w:r>
          </w:p>
        </w:tc>
        <w:tc>
          <w:tcPr>
            <w:tcW w:w="546" w:type="dxa"/>
          </w:tcPr>
          <w:p w14:paraId="7F6808FF" w14:textId="77777777" w:rsidR="007F5ED9" w:rsidRPr="00516BDF" w:rsidRDefault="007F5ED9" w:rsidP="002319E9">
            <w:pPr>
              <w:rPr>
                <w:rFonts w:cs="Poppins"/>
                <w:szCs w:val="20"/>
                <w:lang w:val="es-ES"/>
              </w:rPr>
            </w:pPr>
          </w:p>
        </w:tc>
        <w:tc>
          <w:tcPr>
            <w:tcW w:w="546" w:type="dxa"/>
          </w:tcPr>
          <w:p w14:paraId="552E0A4F" w14:textId="77777777" w:rsidR="007F5ED9" w:rsidRPr="00516BDF" w:rsidRDefault="007F5ED9" w:rsidP="002319E9">
            <w:pPr>
              <w:rPr>
                <w:rFonts w:cs="Poppins"/>
                <w:szCs w:val="20"/>
                <w:lang w:val="es-ES"/>
              </w:rPr>
            </w:pPr>
          </w:p>
        </w:tc>
        <w:tc>
          <w:tcPr>
            <w:tcW w:w="546" w:type="dxa"/>
          </w:tcPr>
          <w:p w14:paraId="624E5349" w14:textId="77777777" w:rsidR="007F5ED9" w:rsidRPr="00516BDF" w:rsidRDefault="007F5ED9" w:rsidP="002319E9">
            <w:pPr>
              <w:rPr>
                <w:rFonts w:cs="Poppins"/>
                <w:szCs w:val="20"/>
                <w:lang w:val="es-ES"/>
              </w:rPr>
            </w:pPr>
          </w:p>
        </w:tc>
        <w:tc>
          <w:tcPr>
            <w:tcW w:w="546" w:type="dxa"/>
          </w:tcPr>
          <w:p w14:paraId="71DE0882" w14:textId="77777777" w:rsidR="007F5ED9" w:rsidRPr="00516BDF" w:rsidRDefault="007F5ED9" w:rsidP="002319E9">
            <w:pPr>
              <w:rPr>
                <w:rFonts w:cs="Poppins"/>
                <w:szCs w:val="20"/>
                <w:lang w:val="es-ES"/>
              </w:rPr>
            </w:pPr>
          </w:p>
        </w:tc>
        <w:tc>
          <w:tcPr>
            <w:tcW w:w="546" w:type="dxa"/>
          </w:tcPr>
          <w:p w14:paraId="6DF96021" w14:textId="77777777" w:rsidR="007F5ED9" w:rsidRPr="00516BDF" w:rsidRDefault="007F5ED9" w:rsidP="002319E9">
            <w:pPr>
              <w:rPr>
                <w:rFonts w:cs="Poppins"/>
                <w:i/>
                <w:iCs/>
                <w:szCs w:val="20"/>
                <w:lang w:val="es-ES"/>
              </w:rPr>
            </w:pPr>
          </w:p>
        </w:tc>
      </w:tr>
      <w:tr w:rsidR="007F5ED9" w:rsidRPr="00516BDF"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CONSECUCIÓN DE OBJETIVOS</w:t>
            </w:r>
          </w:p>
        </w:tc>
        <w:tc>
          <w:tcPr>
            <w:tcW w:w="4770" w:type="dxa"/>
            <w:shd w:val="clear" w:color="auto" w:fill="F2F2F2" w:themeFill="background1" w:themeFillShade="F2"/>
          </w:tcPr>
          <w:p w14:paraId="4A8F9D96" w14:textId="77777777" w:rsidR="007F5ED9" w:rsidRPr="00516BDF" w:rsidRDefault="007F5ED9" w:rsidP="002319E9">
            <w:pPr>
              <w:spacing w:line="336" w:lineRule="auto"/>
              <w:rPr>
                <w:rFonts w:cs="Poppins"/>
                <w:szCs w:val="20"/>
                <w:lang w:val="es-ES"/>
              </w:rPr>
            </w:pPr>
            <w:r w:rsidRPr="00516BDF">
              <w:rPr>
                <w:rFonts w:cs="Poppins"/>
                <w:szCs w:val="20"/>
                <w:lang w:val="es-ES"/>
              </w:rPr>
              <w:t>Buscar información útil por internet.</w:t>
            </w:r>
          </w:p>
        </w:tc>
        <w:tc>
          <w:tcPr>
            <w:tcW w:w="546" w:type="dxa"/>
            <w:shd w:val="clear" w:color="auto" w:fill="F2F2F2" w:themeFill="background1" w:themeFillShade="F2"/>
          </w:tcPr>
          <w:p w14:paraId="029D735D"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6D5F7187"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1933179"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6DDA8E1"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0A482E1" w14:textId="77777777" w:rsidR="007F5ED9" w:rsidRPr="00516BDF" w:rsidRDefault="007F5ED9" w:rsidP="002319E9">
            <w:pPr>
              <w:rPr>
                <w:rFonts w:cs="Poppins"/>
                <w:i/>
                <w:iCs/>
                <w:szCs w:val="20"/>
                <w:lang w:val="es-ES"/>
              </w:rPr>
            </w:pPr>
          </w:p>
        </w:tc>
      </w:tr>
      <w:tr w:rsidR="007F5ED9" w:rsidRPr="006C3DEB" w14:paraId="6D872F91" w14:textId="77777777" w:rsidTr="002319E9">
        <w:trPr>
          <w:trHeight w:val="300"/>
        </w:trPr>
        <w:tc>
          <w:tcPr>
            <w:tcW w:w="1845" w:type="dxa"/>
            <w:vMerge/>
          </w:tcPr>
          <w:p w14:paraId="52414D5B" w14:textId="77777777" w:rsidR="007F5ED9" w:rsidRPr="00516BDF" w:rsidRDefault="007F5ED9" w:rsidP="002319E9">
            <w:pPr>
              <w:rPr>
                <w:lang w:val="es-ES"/>
              </w:rPr>
            </w:pPr>
          </w:p>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proofErr w:type="spellStart"/>
            <w:r w:rsidRPr="006C3DEB">
              <w:rPr>
                <w:rFonts w:cs="Poppins"/>
                <w:szCs w:val="20"/>
              </w:rPr>
              <w:t>Participar</w:t>
            </w:r>
            <w:proofErr w:type="spellEnd"/>
            <w:r w:rsidRPr="006C3DEB">
              <w:rPr>
                <w:rFonts w:cs="Poppins"/>
                <w:szCs w:val="20"/>
              </w:rPr>
              <w:t xml:space="preserve"> en </w:t>
            </w:r>
            <w:proofErr w:type="spellStart"/>
            <w:r w:rsidRPr="006C3DEB">
              <w:rPr>
                <w:rFonts w:cs="Poppins"/>
                <w:szCs w:val="20"/>
              </w:rPr>
              <w:t>actividades</w:t>
            </w:r>
            <w:proofErr w:type="spellEnd"/>
            <w:r w:rsidRPr="006C3DEB">
              <w:rPr>
                <w:rFonts w:cs="Poppins"/>
                <w:szCs w:val="20"/>
              </w:rPr>
              <w:t xml:space="preserve"> </w:t>
            </w:r>
            <w:proofErr w:type="spellStart"/>
            <w:r w:rsidRPr="006C3DEB">
              <w:rPr>
                <w:rFonts w:cs="Poppins"/>
                <w:szCs w:val="20"/>
              </w:rPr>
              <w:t>multidisciplinares</w:t>
            </w:r>
            <w:proofErr w:type="spellEnd"/>
            <w:r w:rsidRPr="006C3DEB">
              <w:rPr>
                <w:rFonts w:cs="Poppins"/>
                <w:szCs w:val="20"/>
              </w:rPr>
              <w:t>.</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Representar datos en SIG.</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516BDF"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516BDF" w:rsidRDefault="007F5ED9" w:rsidP="002319E9">
            <w:pPr>
              <w:spacing w:line="336" w:lineRule="auto"/>
              <w:rPr>
                <w:rFonts w:cs="Poppins"/>
                <w:szCs w:val="20"/>
                <w:lang w:val="es-ES"/>
              </w:rPr>
            </w:pPr>
            <w:r w:rsidRPr="00516BDF">
              <w:rPr>
                <w:rFonts w:cs="Poppins"/>
                <w:szCs w:val="20"/>
                <w:lang w:val="es-ES"/>
              </w:rPr>
              <w:t>Ampliar el vocabulario de los estudiantes.</w:t>
            </w:r>
          </w:p>
        </w:tc>
        <w:tc>
          <w:tcPr>
            <w:tcW w:w="546" w:type="dxa"/>
            <w:shd w:val="clear" w:color="auto" w:fill="F2F2F2" w:themeFill="background1" w:themeFillShade="F2"/>
          </w:tcPr>
          <w:p w14:paraId="3A87EC48"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B8055BC"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5565BD06"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3B118412"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2A0467CE" w14:textId="77777777" w:rsidR="007F5ED9" w:rsidRPr="00516BDF" w:rsidRDefault="007F5ED9" w:rsidP="002319E9">
            <w:pPr>
              <w:rPr>
                <w:rFonts w:cs="Poppins"/>
                <w:i/>
                <w:iCs/>
                <w:szCs w:val="20"/>
                <w:lang w:val="es-ES"/>
              </w:rPr>
            </w:pPr>
          </w:p>
        </w:tc>
      </w:tr>
      <w:tr w:rsidR="007F5ED9" w:rsidRPr="00516BDF" w14:paraId="52D7A01B" w14:textId="77777777" w:rsidTr="002319E9">
        <w:trPr>
          <w:trHeight w:val="300"/>
        </w:trPr>
        <w:tc>
          <w:tcPr>
            <w:tcW w:w="1845" w:type="dxa"/>
            <w:vMerge/>
          </w:tcPr>
          <w:p w14:paraId="094C49E6" w14:textId="77777777" w:rsidR="007F5ED9" w:rsidRPr="00516BDF" w:rsidRDefault="007F5ED9" w:rsidP="002319E9">
            <w:pPr>
              <w:rPr>
                <w:lang w:val="es-ES"/>
              </w:rPr>
            </w:pPr>
          </w:p>
        </w:tc>
        <w:tc>
          <w:tcPr>
            <w:tcW w:w="4770" w:type="dxa"/>
            <w:shd w:val="clear" w:color="auto" w:fill="F2F2F2" w:themeFill="background1" w:themeFillShade="F2"/>
          </w:tcPr>
          <w:p w14:paraId="4EBBC2FD" w14:textId="77777777" w:rsidR="007F5ED9" w:rsidRPr="00516BDF" w:rsidRDefault="007F5ED9" w:rsidP="002319E9">
            <w:pPr>
              <w:spacing w:line="336" w:lineRule="auto"/>
              <w:rPr>
                <w:rFonts w:cs="Poppins"/>
                <w:szCs w:val="20"/>
                <w:lang w:val="es-ES"/>
              </w:rPr>
            </w:pPr>
            <w:r w:rsidRPr="00516BDF">
              <w:rPr>
                <w:rFonts w:cs="Poppins"/>
                <w:szCs w:val="20"/>
                <w:lang w:val="es-ES"/>
              </w:rPr>
              <w:t>Desarrollar un pensamiento crítico y trabajar en equipo.</w:t>
            </w:r>
          </w:p>
        </w:tc>
        <w:tc>
          <w:tcPr>
            <w:tcW w:w="546" w:type="dxa"/>
            <w:shd w:val="clear" w:color="auto" w:fill="F2F2F2" w:themeFill="background1" w:themeFillShade="F2"/>
          </w:tcPr>
          <w:p w14:paraId="143433DD"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31B6517E"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3A612F0F"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3D571596"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50E3EBBD" w14:textId="77777777" w:rsidR="007F5ED9" w:rsidRPr="00516BDF" w:rsidRDefault="007F5ED9" w:rsidP="002319E9">
            <w:pPr>
              <w:rPr>
                <w:rFonts w:cs="Poppins"/>
                <w:i/>
                <w:iCs/>
                <w:szCs w:val="20"/>
                <w:lang w:val="es-ES"/>
              </w:rPr>
            </w:pPr>
          </w:p>
        </w:tc>
      </w:tr>
      <w:tr w:rsidR="007F5ED9" w:rsidRPr="00516BDF" w14:paraId="10985A55" w14:textId="77777777" w:rsidTr="002319E9">
        <w:trPr>
          <w:trHeight w:val="300"/>
        </w:trPr>
        <w:tc>
          <w:tcPr>
            <w:tcW w:w="1845" w:type="dxa"/>
            <w:vMerge/>
          </w:tcPr>
          <w:p w14:paraId="3525FB9C" w14:textId="77777777" w:rsidR="007F5ED9" w:rsidRPr="00516BDF" w:rsidRDefault="007F5ED9" w:rsidP="002319E9">
            <w:pPr>
              <w:rPr>
                <w:lang w:val="es-ES"/>
              </w:rPr>
            </w:pPr>
          </w:p>
        </w:tc>
        <w:tc>
          <w:tcPr>
            <w:tcW w:w="4770" w:type="dxa"/>
            <w:shd w:val="clear" w:color="auto" w:fill="F2F2F2" w:themeFill="background1" w:themeFillShade="F2"/>
          </w:tcPr>
          <w:p w14:paraId="0D32544F" w14:textId="77777777" w:rsidR="007F5ED9" w:rsidRPr="00516BDF" w:rsidRDefault="007F5ED9" w:rsidP="002319E9">
            <w:pPr>
              <w:spacing w:line="336" w:lineRule="auto"/>
              <w:rPr>
                <w:rFonts w:eastAsia="Poppins" w:cs="Poppins"/>
                <w:szCs w:val="20"/>
                <w:lang w:val="es-ES"/>
              </w:rPr>
            </w:pPr>
            <w:r w:rsidRPr="00516BDF">
              <w:rPr>
                <w:rFonts w:eastAsia="Poppins" w:cs="Poppins"/>
                <w:szCs w:val="20"/>
                <w:lang w:val="es-ES"/>
              </w:rPr>
              <w:t>Tomar conciencia sobre la salud y la fertilidad del suelo.</w:t>
            </w:r>
          </w:p>
        </w:tc>
        <w:tc>
          <w:tcPr>
            <w:tcW w:w="546" w:type="dxa"/>
            <w:shd w:val="clear" w:color="auto" w:fill="F2F2F2" w:themeFill="background1" w:themeFillShade="F2"/>
          </w:tcPr>
          <w:p w14:paraId="5ED91CDC"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4A350CAC"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7033F9C6"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15021239"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B81E0C3" w14:textId="77777777" w:rsidR="007F5ED9" w:rsidRPr="00516BDF" w:rsidRDefault="007F5ED9" w:rsidP="002319E9">
            <w:pPr>
              <w:rPr>
                <w:rFonts w:cs="Poppins"/>
                <w:i/>
                <w:iCs/>
                <w:szCs w:val="20"/>
                <w:lang w:val="es-ES"/>
              </w:rPr>
            </w:pPr>
          </w:p>
        </w:tc>
      </w:tr>
      <w:tr w:rsidR="007F5ED9" w:rsidRPr="00516BDF"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CONTENIDOS</w:t>
            </w:r>
          </w:p>
        </w:tc>
        <w:tc>
          <w:tcPr>
            <w:tcW w:w="4770" w:type="dxa"/>
          </w:tcPr>
          <w:p w14:paraId="609E9F06" w14:textId="77777777" w:rsidR="007F5ED9" w:rsidRPr="00516BDF" w:rsidRDefault="007F5ED9" w:rsidP="002319E9">
            <w:pPr>
              <w:rPr>
                <w:rFonts w:cs="Poppins"/>
                <w:szCs w:val="20"/>
                <w:lang w:val="es-ES"/>
              </w:rPr>
            </w:pPr>
            <w:r w:rsidRPr="00516BDF">
              <w:rPr>
                <w:rFonts w:cs="Poppins"/>
                <w:szCs w:val="20"/>
                <w:lang w:val="es-ES"/>
              </w:rPr>
              <w:t>Los contenidos son coherentes con el desarrollo de capacidades.</w:t>
            </w:r>
          </w:p>
          <w:p w14:paraId="4047971A" w14:textId="77777777" w:rsidR="007F5ED9" w:rsidRPr="00516BDF" w:rsidRDefault="007F5ED9" w:rsidP="002319E9">
            <w:pPr>
              <w:rPr>
                <w:rFonts w:cs="Poppins"/>
                <w:szCs w:val="20"/>
                <w:lang w:val="es-ES"/>
              </w:rPr>
            </w:pPr>
          </w:p>
        </w:tc>
        <w:tc>
          <w:tcPr>
            <w:tcW w:w="546" w:type="dxa"/>
          </w:tcPr>
          <w:p w14:paraId="157C85D5" w14:textId="77777777" w:rsidR="007F5ED9" w:rsidRPr="00516BDF" w:rsidRDefault="007F5ED9" w:rsidP="002319E9">
            <w:pPr>
              <w:rPr>
                <w:rFonts w:cs="Poppins"/>
                <w:szCs w:val="20"/>
                <w:lang w:val="es-ES"/>
              </w:rPr>
            </w:pPr>
          </w:p>
        </w:tc>
        <w:tc>
          <w:tcPr>
            <w:tcW w:w="546" w:type="dxa"/>
          </w:tcPr>
          <w:p w14:paraId="6526F77F" w14:textId="77777777" w:rsidR="007F5ED9" w:rsidRPr="00516BDF" w:rsidRDefault="007F5ED9" w:rsidP="002319E9">
            <w:pPr>
              <w:rPr>
                <w:rFonts w:cs="Poppins"/>
                <w:szCs w:val="20"/>
                <w:lang w:val="es-ES"/>
              </w:rPr>
            </w:pPr>
          </w:p>
        </w:tc>
        <w:tc>
          <w:tcPr>
            <w:tcW w:w="546" w:type="dxa"/>
          </w:tcPr>
          <w:p w14:paraId="22F1A90B" w14:textId="77777777" w:rsidR="007F5ED9" w:rsidRPr="00516BDF" w:rsidRDefault="007F5ED9" w:rsidP="002319E9">
            <w:pPr>
              <w:rPr>
                <w:rFonts w:cs="Poppins"/>
                <w:szCs w:val="20"/>
                <w:lang w:val="es-ES"/>
              </w:rPr>
            </w:pPr>
          </w:p>
        </w:tc>
        <w:tc>
          <w:tcPr>
            <w:tcW w:w="546" w:type="dxa"/>
          </w:tcPr>
          <w:p w14:paraId="2BEEBFAC" w14:textId="77777777" w:rsidR="007F5ED9" w:rsidRPr="00516BDF" w:rsidRDefault="007F5ED9" w:rsidP="002319E9">
            <w:pPr>
              <w:rPr>
                <w:rFonts w:cs="Poppins"/>
                <w:szCs w:val="20"/>
                <w:lang w:val="es-ES"/>
              </w:rPr>
            </w:pPr>
          </w:p>
        </w:tc>
        <w:tc>
          <w:tcPr>
            <w:tcW w:w="546" w:type="dxa"/>
          </w:tcPr>
          <w:p w14:paraId="013BF790" w14:textId="77777777" w:rsidR="007F5ED9" w:rsidRPr="00516BDF" w:rsidRDefault="007F5ED9" w:rsidP="002319E9">
            <w:pPr>
              <w:rPr>
                <w:rFonts w:cs="Poppins"/>
                <w:i/>
                <w:iCs/>
                <w:szCs w:val="20"/>
                <w:lang w:val="es-ES"/>
              </w:rPr>
            </w:pPr>
          </w:p>
        </w:tc>
      </w:tr>
      <w:tr w:rsidR="007F5ED9" w:rsidRPr="00516BDF" w14:paraId="14E84D39" w14:textId="77777777" w:rsidTr="002319E9">
        <w:trPr>
          <w:trHeight w:val="300"/>
        </w:trPr>
        <w:tc>
          <w:tcPr>
            <w:tcW w:w="1845" w:type="dxa"/>
            <w:vMerge/>
          </w:tcPr>
          <w:p w14:paraId="15257F36" w14:textId="77777777" w:rsidR="007F5ED9" w:rsidRPr="00516BDF" w:rsidRDefault="007F5ED9" w:rsidP="002319E9">
            <w:pPr>
              <w:rPr>
                <w:lang w:val="es-ES"/>
              </w:rPr>
            </w:pPr>
          </w:p>
        </w:tc>
        <w:tc>
          <w:tcPr>
            <w:tcW w:w="4770" w:type="dxa"/>
          </w:tcPr>
          <w:p w14:paraId="5A8DFFED" w14:textId="77777777" w:rsidR="007F5ED9" w:rsidRPr="00516BDF" w:rsidRDefault="007F5ED9" w:rsidP="002319E9">
            <w:pPr>
              <w:rPr>
                <w:rFonts w:cs="Poppins"/>
                <w:szCs w:val="20"/>
                <w:lang w:val="es-ES"/>
              </w:rPr>
            </w:pPr>
            <w:r w:rsidRPr="00516BDF">
              <w:rPr>
                <w:rFonts w:cs="Poppins"/>
                <w:szCs w:val="20"/>
                <w:lang w:val="es-ES"/>
              </w:rPr>
              <w:t>Los contenidos se presentan de manera motivadora.</w:t>
            </w:r>
          </w:p>
        </w:tc>
        <w:tc>
          <w:tcPr>
            <w:tcW w:w="546" w:type="dxa"/>
          </w:tcPr>
          <w:p w14:paraId="14A0019D" w14:textId="77777777" w:rsidR="007F5ED9" w:rsidRPr="00516BDF" w:rsidRDefault="007F5ED9" w:rsidP="002319E9">
            <w:pPr>
              <w:rPr>
                <w:rFonts w:cs="Poppins"/>
                <w:szCs w:val="20"/>
                <w:lang w:val="es-ES"/>
              </w:rPr>
            </w:pPr>
          </w:p>
        </w:tc>
        <w:tc>
          <w:tcPr>
            <w:tcW w:w="546" w:type="dxa"/>
          </w:tcPr>
          <w:p w14:paraId="596AA7B2" w14:textId="77777777" w:rsidR="007F5ED9" w:rsidRPr="00516BDF" w:rsidRDefault="007F5ED9" w:rsidP="002319E9">
            <w:pPr>
              <w:rPr>
                <w:rFonts w:cs="Poppins"/>
                <w:szCs w:val="20"/>
                <w:lang w:val="es-ES"/>
              </w:rPr>
            </w:pPr>
          </w:p>
        </w:tc>
        <w:tc>
          <w:tcPr>
            <w:tcW w:w="546" w:type="dxa"/>
          </w:tcPr>
          <w:p w14:paraId="6BB03253" w14:textId="77777777" w:rsidR="007F5ED9" w:rsidRPr="00516BDF" w:rsidRDefault="007F5ED9" w:rsidP="002319E9">
            <w:pPr>
              <w:rPr>
                <w:rFonts w:cs="Poppins"/>
                <w:szCs w:val="20"/>
                <w:lang w:val="es-ES"/>
              </w:rPr>
            </w:pPr>
          </w:p>
        </w:tc>
        <w:tc>
          <w:tcPr>
            <w:tcW w:w="546" w:type="dxa"/>
          </w:tcPr>
          <w:p w14:paraId="6187921C" w14:textId="77777777" w:rsidR="007F5ED9" w:rsidRPr="00516BDF" w:rsidRDefault="007F5ED9" w:rsidP="002319E9">
            <w:pPr>
              <w:rPr>
                <w:rFonts w:cs="Poppins"/>
                <w:szCs w:val="20"/>
                <w:lang w:val="es-ES"/>
              </w:rPr>
            </w:pPr>
          </w:p>
        </w:tc>
        <w:tc>
          <w:tcPr>
            <w:tcW w:w="546" w:type="dxa"/>
          </w:tcPr>
          <w:p w14:paraId="28FD3508" w14:textId="77777777" w:rsidR="007F5ED9" w:rsidRPr="00516BDF" w:rsidRDefault="007F5ED9" w:rsidP="002319E9">
            <w:pPr>
              <w:rPr>
                <w:rFonts w:cs="Poppins"/>
                <w:i/>
                <w:iCs/>
                <w:szCs w:val="20"/>
                <w:lang w:val="es-ES"/>
              </w:rPr>
            </w:pPr>
          </w:p>
        </w:tc>
      </w:tr>
      <w:tr w:rsidR="007F5ED9" w:rsidRPr="00516BDF" w14:paraId="1A3A6055" w14:textId="77777777" w:rsidTr="002319E9">
        <w:trPr>
          <w:trHeight w:val="300"/>
        </w:trPr>
        <w:tc>
          <w:tcPr>
            <w:tcW w:w="1845" w:type="dxa"/>
            <w:vMerge/>
          </w:tcPr>
          <w:p w14:paraId="2EE74AF7" w14:textId="77777777" w:rsidR="007F5ED9" w:rsidRPr="00516BDF" w:rsidRDefault="007F5ED9" w:rsidP="002319E9">
            <w:pPr>
              <w:rPr>
                <w:lang w:val="es-ES"/>
              </w:rPr>
            </w:pPr>
          </w:p>
        </w:tc>
        <w:tc>
          <w:tcPr>
            <w:tcW w:w="4770" w:type="dxa"/>
          </w:tcPr>
          <w:p w14:paraId="7A33B59A" w14:textId="77777777" w:rsidR="007F5ED9" w:rsidRPr="00516BDF" w:rsidRDefault="007F5ED9" w:rsidP="002319E9">
            <w:pPr>
              <w:rPr>
                <w:rFonts w:cs="Poppins"/>
                <w:szCs w:val="20"/>
                <w:lang w:val="es-ES"/>
              </w:rPr>
            </w:pPr>
            <w:r w:rsidRPr="00516BDF">
              <w:rPr>
                <w:rFonts w:cs="Poppins"/>
                <w:szCs w:val="20"/>
                <w:lang w:val="es-ES"/>
              </w:rPr>
              <w:t>El escenario de aprendizaje se integra dentro del currículo de las materias.</w:t>
            </w:r>
          </w:p>
        </w:tc>
        <w:tc>
          <w:tcPr>
            <w:tcW w:w="546" w:type="dxa"/>
          </w:tcPr>
          <w:p w14:paraId="2CCAC6EA" w14:textId="77777777" w:rsidR="007F5ED9" w:rsidRPr="00516BDF" w:rsidRDefault="007F5ED9" w:rsidP="002319E9">
            <w:pPr>
              <w:rPr>
                <w:rFonts w:cs="Poppins"/>
                <w:szCs w:val="20"/>
                <w:lang w:val="es-ES"/>
              </w:rPr>
            </w:pPr>
          </w:p>
        </w:tc>
        <w:tc>
          <w:tcPr>
            <w:tcW w:w="546" w:type="dxa"/>
          </w:tcPr>
          <w:p w14:paraId="7A3DBD1F" w14:textId="77777777" w:rsidR="007F5ED9" w:rsidRPr="00516BDF" w:rsidRDefault="007F5ED9" w:rsidP="002319E9">
            <w:pPr>
              <w:rPr>
                <w:rFonts w:cs="Poppins"/>
                <w:szCs w:val="20"/>
                <w:lang w:val="es-ES"/>
              </w:rPr>
            </w:pPr>
          </w:p>
        </w:tc>
        <w:tc>
          <w:tcPr>
            <w:tcW w:w="546" w:type="dxa"/>
          </w:tcPr>
          <w:p w14:paraId="2D8D3E5B" w14:textId="77777777" w:rsidR="007F5ED9" w:rsidRPr="00516BDF" w:rsidRDefault="007F5ED9" w:rsidP="002319E9">
            <w:pPr>
              <w:rPr>
                <w:rFonts w:cs="Poppins"/>
                <w:szCs w:val="20"/>
                <w:lang w:val="es-ES"/>
              </w:rPr>
            </w:pPr>
          </w:p>
        </w:tc>
        <w:tc>
          <w:tcPr>
            <w:tcW w:w="546" w:type="dxa"/>
          </w:tcPr>
          <w:p w14:paraId="1E9DF8B6" w14:textId="77777777" w:rsidR="007F5ED9" w:rsidRPr="00516BDF" w:rsidRDefault="007F5ED9" w:rsidP="002319E9">
            <w:pPr>
              <w:rPr>
                <w:rFonts w:cs="Poppins"/>
                <w:szCs w:val="20"/>
                <w:lang w:val="es-ES"/>
              </w:rPr>
            </w:pPr>
          </w:p>
        </w:tc>
        <w:tc>
          <w:tcPr>
            <w:tcW w:w="546" w:type="dxa"/>
          </w:tcPr>
          <w:p w14:paraId="2D5B14D1" w14:textId="77777777" w:rsidR="007F5ED9" w:rsidRPr="00516BDF" w:rsidRDefault="007F5ED9" w:rsidP="002319E9">
            <w:pPr>
              <w:rPr>
                <w:rFonts w:cs="Poppins"/>
                <w:i/>
                <w:iCs/>
                <w:szCs w:val="20"/>
                <w:lang w:val="es-ES"/>
              </w:rPr>
            </w:pPr>
          </w:p>
        </w:tc>
      </w:tr>
      <w:tr w:rsidR="007F5ED9" w:rsidRPr="00516BDF"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ACTIVIDADES</w:t>
            </w:r>
          </w:p>
        </w:tc>
        <w:tc>
          <w:tcPr>
            <w:tcW w:w="4770" w:type="dxa"/>
            <w:shd w:val="clear" w:color="auto" w:fill="F2F2F2" w:themeFill="background1" w:themeFillShade="F2"/>
          </w:tcPr>
          <w:p w14:paraId="0CCCCC4B" w14:textId="77777777" w:rsidR="007F5ED9" w:rsidRPr="00516BDF" w:rsidRDefault="007F5ED9" w:rsidP="002319E9">
            <w:pPr>
              <w:rPr>
                <w:rFonts w:cs="Poppins"/>
                <w:szCs w:val="20"/>
                <w:lang w:val="es-ES"/>
              </w:rPr>
            </w:pPr>
            <w:r w:rsidRPr="00516BDF">
              <w:rPr>
                <w:rFonts w:cs="Poppins"/>
                <w:szCs w:val="20"/>
                <w:lang w:val="es-ES"/>
              </w:rPr>
              <w:t>Las actividades dan lugar a la consecución de los objetivos.</w:t>
            </w:r>
          </w:p>
        </w:tc>
        <w:tc>
          <w:tcPr>
            <w:tcW w:w="546" w:type="dxa"/>
            <w:shd w:val="clear" w:color="auto" w:fill="F2F2F2" w:themeFill="background1" w:themeFillShade="F2"/>
          </w:tcPr>
          <w:p w14:paraId="27C600A9"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72141BB3"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87786BC"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6C789291"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689BAE53" w14:textId="77777777" w:rsidR="007F5ED9" w:rsidRPr="00516BDF" w:rsidRDefault="007F5ED9" w:rsidP="002319E9">
            <w:pPr>
              <w:rPr>
                <w:rFonts w:cs="Poppins"/>
                <w:i/>
                <w:iCs/>
                <w:szCs w:val="20"/>
                <w:lang w:val="es-ES"/>
              </w:rPr>
            </w:pPr>
          </w:p>
        </w:tc>
      </w:tr>
      <w:tr w:rsidR="007F5ED9" w:rsidRPr="00516BDF" w14:paraId="5A5542D1" w14:textId="77777777" w:rsidTr="002319E9">
        <w:trPr>
          <w:trHeight w:val="300"/>
        </w:trPr>
        <w:tc>
          <w:tcPr>
            <w:tcW w:w="1845" w:type="dxa"/>
            <w:vMerge/>
          </w:tcPr>
          <w:p w14:paraId="18967D30" w14:textId="77777777" w:rsidR="007F5ED9" w:rsidRPr="00516BDF" w:rsidRDefault="007F5ED9" w:rsidP="002319E9">
            <w:pPr>
              <w:rPr>
                <w:lang w:val="es-ES"/>
              </w:rPr>
            </w:pPr>
          </w:p>
        </w:tc>
        <w:tc>
          <w:tcPr>
            <w:tcW w:w="4770" w:type="dxa"/>
            <w:shd w:val="clear" w:color="auto" w:fill="F2F2F2" w:themeFill="background1" w:themeFillShade="F2"/>
          </w:tcPr>
          <w:p w14:paraId="604D62BE" w14:textId="77777777" w:rsidR="007F5ED9" w:rsidRPr="00516BDF" w:rsidRDefault="007F5ED9" w:rsidP="002319E9">
            <w:pPr>
              <w:rPr>
                <w:rFonts w:cs="Poppins"/>
                <w:szCs w:val="20"/>
                <w:lang w:val="es-ES"/>
              </w:rPr>
            </w:pPr>
            <w:r w:rsidRPr="00516BDF">
              <w:rPr>
                <w:rFonts w:cs="Poppins"/>
                <w:szCs w:val="20"/>
                <w:lang w:val="es-ES"/>
              </w:rPr>
              <w:t>Las actividades se desarrollan en una secuencia lógica.</w:t>
            </w:r>
          </w:p>
        </w:tc>
        <w:tc>
          <w:tcPr>
            <w:tcW w:w="546" w:type="dxa"/>
            <w:shd w:val="clear" w:color="auto" w:fill="F2F2F2" w:themeFill="background1" w:themeFillShade="F2"/>
          </w:tcPr>
          <w:p w14:paraId="13D1F7BB"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79197934"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614BA98A"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2EB3F178"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4843565E" w14:textId="77777777" w:rsidR="007F5ED9" w:rsidRPr="00516BDF" w:rsidRDefault="007F5ED9" w:rsidP="002319E9">
            <w:pPr>
              <w:rPr>
                <w:rFonts w:cs="Poppins"/>
                <w:i/>
                <w:iCs/>
                <w:szCs w:val="20"/>
                <w:lang w:val="es-ES"/>
              </w:rPr>
            </w:pPr>
          </w:p>
        </w:tc>
      </w:tr>
      <w:tr w:rsidR="007F5ED9" w:rsidRPr="00516BDF" w14:paraId="348D048A" w14:textId="77777777" w:rsidTr="002319E9">
        <w:trPr>
          <w:trHeight w:val="300"/>
        </w:trPr>
        <w:tc>
          <w:tcPr>
            <w:tcW w:w="1845" w:type="dxa"/>
            <w:vMerge/>
          </w:tcPr>
          <w:p w14:paraId="13F130A2" w14:textId="77777777" w:rsidR="007F5ED9" w:rsidRPr="00516BDF" w:rsidRDefault="007F5ED9" w:rsidP="002319E9">
            <w:pPr>
              <w:rPr>
                <w:lang w:val="es-ES"/>
              </w:rPr>
            </w:pPr>
          </w:p>
        </w:tc>
        <w:tc>
          <w:tcPr>
            <w:tcW w:w="4770" w:type="dxa"/>
            <w:shd w:val="clear" w:color="auto" w:fill="F2F2F2" w:themeFill="background1" w:themeFillShade="F2"/>
          </w:tcPr>
          <w:p w14:paraId="26E36F20" w14:textId="77777777" w:rsidR="007F5ED9" w:rsidRPr="00516BDF" w:rsidRDefault="007F5ED9" w:rsidP="002319E9">
            <w:pPr>
              <w:rPr>
                <w:rFonts w:cs="Poppins"/>
                <w:szCs w:val="20"/>
                <w:lang w:val="es-ES"/>
              </w:rPr>
            </w:pPr>
            <w:r w:rsidRPr="00516BDF">
              <w:rPr>
                <w:rFonts w:cs="Poppins"/>
                <w:szCs w:val="20"/>
                <w:lang w:val="es-ES"/>
              </w:rPr>
              <w:t>Las actividades invitan a los estudiantes a participar activamente.</w:t>
            </w:r>
          </w:p>
        </w:tc>
        <w:tc>
          <w:tcPr>
            <w:tcW w:w="546" w:type="dxa"/>
            <w:shd w:val="clear" w:color="auto" w:fill="F2F2F2" w:themeFill="background1" w:themeFillShade="F2"/>
          </w:tcPr>
          <w:p w14:paraId="7E2AE1E8"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4E2985D4"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29FFFC4B"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5C7EA0C3"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0EA38AD" w14:textId="77777777" w:rsidR="007F5ED9" w:rsidRPr="00516BDF" w:rsidRDefault="007F5ED9" w:rsidP="002319E9">
            <w:pPr>
              <w:rPr>
                <w:rFonts w:cs="Poppins"/>
                <w:i/>
                <w:iCs/>
                <w:szCs w:val="20"/>
                <w:lang w:val="es-ES"/>
              </w:rPr>
            </w:pPr>
          </w:p>
        </w:tc>
      </w:tr>
      <w:tr w:rsidR="007F5ED9" w:rsidRPr="00516BDF" w14:paraId="217BED11" w14:textId="77777777" w:rsidTr="002319E9">
        <w:trPr>
          <w:trHeight w:val="300"/>
        </w:trPr>
        <w:tc>
          <w:tcPr>
            <w:tcW w:w="1845" w:type="dxa"/>
            <w:vMerge/>
          </w:tcPr>
          <w:p w14:paraId="20F3E4BF" w14:textId="77777777" w:rsidR="007F5ED9" w:rsidRPr="00516BDF" w:rsidRDefault="007F5ED9" w:rsidP="002319E9">
            <w:pPr>
              <w:rPr>
                <w:lang w:val="es-ES"/>
              </w:rPr>
            </w:pPr>
          </w:p>
        </w:tc>
        <w:tc>
          <w:tcPr>
            <w:tcW w:w="4770" w:type="dxa"/>
            <w:shd w:val="clear" w:color="auto" w:fill="F2F2F2" w:themeFill="background1" w:themeFillShade="F2"/>
          </w:tcPr>
          <w:p w14:paraId="479B44B9" w14:textId="77777777" w:rsidR="007F5ED9" w:rsidRPr="00516BDF" w:rsidRDefault="007F5ED9" w:rsidP="002319E9">
            <w:pPr>
              <w:rPr>
                <w:rFonts w:cs="Poppins"/>
                <w:szCs w:val="20"/>
                <w:lang w:val="es-ES"/>
              </w:rPr>
            </w:pPr>
            <w:r w:rsidRPr="00516BDF">
              <w:rPr>
                <w:rFonts w:cs="Poppins"/>
                <w:szCs w:val="20"/>
                <w:lang w:val="es-ES"/>
              </w:rPr>
              <w:t>Los estudiantes han participado activamente.</w:t>
            </w:r>
          </w:p>
        </w:tc>
        <w:tc>
          <w:tcPr>
            <w:tcW w:w="546" w:type="dxa"/>
            <w:shd w:val="clear" w:color="auto" w:fill="F2F2F2" w:themeFill="background1" w:themeFillShade="F2"/>
          </w:tcPr>
          <w:p w14:paraId="2AA83A6C"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12D60EDD"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3904EEA8"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D44699E"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149489EC" w14:textId="77777777" w:rsidR="007F5ED9" w:rsidRPr="00516BDF" w:rsidRDefault="007F5ED9" w:rsidP="002319E9">
            <w:pPr>
              <w:rPr>
                <w:rFonts w:cs="Poppins"/>
                <w:i/>
                <w:iCs/>
                <w:szCs w:val="20"/>
                <w:lang w:val="es-ES"/>
              </w:rPr>
            </w:pPr>
          </w:p>
        </w:tc>
      </w:tr>
      <w:tr w:rsidR="007F5ED9" w:rsidRPr="00516BDF"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RECURSOS Y TIEMPO</w:t>
            </w:r>
          </w:p>
        </w:tc>
        <w:tc>
          <w:tcPr>
            <w:tcW w:w="4770" w:type="dxa"/>
          </w:tcPr>
          <w:p w14:paraId="4F63C3ED" w14:textId="77777777" w:rsidR="007F5ED9" w:rsidRPr="00516BDF" w:rsidRDefault="007F5ED9" w:rsidP="002319E9">
            <w:pPr>
              <w:rPr>
                <w:rFonts w:cs="Poppins"/>
                <w:szCs w:val="20"/>
                <w:lang w:val="es-ES"/>
              </w:rPr>
            </w:pPr>
            <w:r w:rsidRPr="00516BDF">
              <w:rPr>
                <w:rFonts w:cs="Poppins"/>
                <w:szCs w:val="20"/>
                <w:lang w:val="es-ES"/>
              </w:rPr>
              <w:t>Los recursos materiales han sido adecuados.</w:t>
            </w:r>
          </w:p>
        </w:tc>
        <w:tc>
          <w:tcPr>
            <w:tcW w:w="546" w:type="dxa"/>
          </w:tcPr>
          <w:p w14:paraId="41602880" w14:textId="77777777" w:rsidR="007F5ED9" w:rsidRPr="00516BDF" w:rsidRDefault="007F5ED9" w:rsidP="002319E9">
            <w:pPr>
              <w:rPr>
                <w:rFonts w:cs="Poppins"/>
                <w:szCs w:val="20"/>
                <w:lang w:val="es-ES"/>
              </w:rPr>
            </w:pPr>
          </w:p>
        </w:tc>
        <w:tc>
          <w:tcPr>
            <w:tcW w:w="546" w:type="dxa"/>
          </w:tcPr>
          <w:p w14:paraId="20FE8254" w14:textId="77777777" w:rsidR="007F5ED9" w:rsidRPr="00516BDF" w:rsidRDefault="007F5ED9" w:rsidP="002319E9">
            <w:pPr>
              <w:rPr>
                <w:rFonts w:cs="Poppins"/>
                <w:szCs w:val="20"/>
                <w:lang w:val="es-ES"/>
              </w:rPr>
            </w:pPr>
          </w:p>
        </w:tc>
        <w:tc>
          <w:tcPr>
            <w:tcW w:w="546" w:type="dxa"/>
          </w:tcPr>
          <w:p w14:paraId="5EDAA376" w14:textId="77777777" w:rsidR="007F5ED9" w:rsidRPr="00516BDF" w:rsidRDefault="007F5ED9" w:rsidP="002319E9">
            <w:pPr>
              <w:rPr>
                <w:rFonts w:cs="Poppins"/>
                <w:szCs w:val="20"/>
                <w:lang w:val="es-ES"/>
              </w:rPr>
            </w:pPr>
          </w:p>
        </w:tc>
        <w:tc>
          <w:tcPr>
            <w:tcW w:w="546" w:type="dxa"/>
          </w:tcPr>
          <w:p w14:paraId="04BDC2A2" w14:textId="77777777" w:rsidR="007F5ED9" w:rsidRPr="00516BDF" w:rsidRDefault="007F5ED9" w:rsidP="002319E9">
            <w:pPr>
              <w:rPr>
                <w:rFonts w:cs="Poppins"/>
                <w:szCs w:val="20"/>
                <w:lang w:val="es-ES"/>
              </w:rPr>
            </w:pPr>
          </w:p>
        </w:tc>
        <w:tc>
          <w:tcPr>
            <w:tcW w:w="546" w:type="dxa"/>
          </w:tcPr>
          <w:p w14:paraId="7EE06F61" w14:textId="77777777" w:rsidR="007F5ED9" w:rsidRPr="00516BDF" w:rsidRDefault="007F5ED9" w:rsidP="002319E9">
            <w:pPr>
              <w:rPr>
                <w:rFonts w:cs="Poppins"/>
                <w:i/>
                <w:iCs/>
                <w:szCs w:val="20"/>
                <w:lang w:val="es-ES"/>
              </w:rPr>
            </w:pPr>
          </w:p>
        </w:tc>
      </w:tr>
      <w:tr w:rsidR="007F5ED9" w:rsidRPr="00516BDF" w14:paraId="6D5C8697" w14:textId="77777777" w:rsidTr="002319E9">
        <w:trPr>
          <w:trHeight w:val="300"/>
        </w:trPr>
        <w:tc>
          <w:tcPr>
            <w:tcW w:w="1845" w:type="dxa"/>
            <w:vMerge/>
          </w:tcPr>
          <w:p w14:paraId="2A769A0B" w14:textId="77777777" w:rsidR="007F5ED9" w:rsidRPr="00516BDF" w:rsidRDefault="007F5ED9" w:rsidP="002319E9">
            <w:pPr>
              <w:rPr>
                <w:lang w:val="es-ES"/>
              </w:rPr>
            </w:pPr>
          </w:p>
        </w:tc>
        <w:tc>
          <w:tcPr>
            <w:tcW w:w="4770" w:type="dxa"/>
          </w:tcPr>
          <w:p w14:paraId="230073DD" w14:textId="77777777" w:rsidR="007F5ED9" w:rsidRPr="00516BDF" w:rsidRDefault="007F5ED9" w:rsidP="002319E9">
            <w:pPr>
              <w:rPr>
                <w:rFonts w:cs="Poppins"/>
                <w:szCs w:val="20"/>
                <w:lang w:val="es-ES"/>
              </w:rPr>
            </w:pPr>
            <w:r w:rsidRPr="00516BDF">
              <w:rPr>
                <w:rFonts w:cs="Poppins"/>
                <w:szCs w:val="20"/>
                <w:lang w:val="es-ES"/>
              </w:rPr>
              <w:t>Los recursos en línea han sido adecuados.</w:t>
            </w:r>
          </w:p>
        </w:tc>
        <w:tc>
          <w:tcPr>
            <w:tcW w:w="546" w:type="dxa"/>
          </w:tcPr>
          <w:p w14:paraId="6369A3EC" w14:textId="77777777" w:rsidR="007F5ED9" w:rsidRPr="00516BDF" w:rsidRDefault="007F5ED9" w:rsidP="002319E9">
            <w:pPr>
              <w:rPr>
                <w:rFonts w:cs="Poppins"/>
                <w:szCs w:val="20"/>
                <w:lang w:val="es-ES"/>
              </w:rPr>
            </w:pPr>
          </w:p>
        </w:tc>
        <w:tc>
          <w:tcPr>
            <w:tcW w:w="546" w:type="dxa"/>
          </w:tcPr>
          <w:p w14:paraId="66C28F3D" w14:textId="77777777" w:rsidR="007F5ED9" w:rsidRPr="00516BDF" w:rsidRDefault="007F5ED9" w:rsidP="002319E9">
            <w:pPr>
              <w:rPr>
                <w:rFonts w:cs="Poppins"/>
                <w:szCs w:val="20"/>
                <w:lang w:val="es-ES"/>
              </w:rPr>
            </w:pPr>
          </w:p>
        </w:tc>
        <w:tc>
          <w:tcPr>
            <w:tcW w:w="546" w:type="dxa"/>
          </w:tcPr>
          <w:p w14:paraId="50FE16B0" w14:textId="77777777" w:rsidR="007F5ED9" w:rsidRPr="00516BDF" w:rsidRDefault="007F5ED9" w:rsidP="002319E9">
            <w:pPr>
              <w:rPr>
                <w:rFonts w:cs="Poppins"/>
                <w:szCs w:val="20"/>
                <w:lang w:val="es-ES"/>
              </w:rPr>
            </w:pPr>
          </w:p>
        </w:tc>
        <w:tc>
          <w:tcPr>
            <w:tcW w:w="546" w:type="dxa"/>
          </w:tcPr>
          <w:p w14:paraId="3EB93D9F" w14:textId="77777777" w:rsidR="007F5ED9" w:rsidRPr="00516BDF" w:rsidRDefault="007F5ED9" w:rsidP="002319E9">
            <w:pPr>
              <w:rPr>
                <w:rFonts w:cs="Poppins"/>
                <w:szCs w:val="20"/>
                <w:lang w:val="es-ES"/>
              </w:rPr>
            </w:pPr>
          </w:p>
        </w:tc>
        <w:tc>
          <w:tcPr>
            <w:tcW w:w="546" w:type="dxa"/>
          </w:tcPr>
          <w:p w14:paraId="637DD4E0" w14:textId="77777777" w:rsidR="007F5ED9" w:rsidRPr="00516BDF" w:rsidRDefault="007F5ED9" w:rsidP="002319E9">
            <w:pPr>
              <w:rPr>
                <w:rFonts w:cs="Poppins"/>
                <w:i/>
                <w:iCs/>
                <w:szCs w:val="20"/>
                <w:lang w:val="es-ES"/>
              </w:rPr>
            </w:pPr>
          </w:p>
        </w:tc>
      </w:tr>
      <w:tr w:rsidR="007F5ED9" w:rsidRPr="00516BDF" w14:paraId="30CFFF73" w14:textId="77777777" w:rsidTr="002319E9">
        <w:trPr>
          <w:trHeight w:val="300"/>
        </w:trPr>
        <w:tc>
          <w:tcPr>
            <w:tcW w:w="1845" w:type="dxa"/>
            <w:vMerge/>
          </w:tcPr>
          <w:p w14:paraId="11A43A4E" w14:textId="77777777" w:rsidR="007F5ED9" w:rsidRPr="00516BDF" w:rsidRDefault="007F5ED9" w:rsidP="002319E9">
            <w:pPr>
              <w:rPr>
                <w:lang w:val="es-ES"/>
              </w:rPr>
            </w:pPr>
          </w:p>
        </w:tc>
        <w:tc>
          <w:tcPr>
            <w:tcW w:w="4770" w:type="dxa"/>
          </w:tcPr>
          <w:p w14:paraId="645D8818" w14:textId="77777777" w:rsidR="007F5ED9" w:rsidRPr="00516BDF" w:rsidRDefault="007F5ED9" w:rsidP="002319E9">
            <w:pPr>
              <w:rPr>
                <w:rFonts w:cs="Poppins"/>
                <w:szCs w:val="20"/>
                <w:lang w:val="es-ES"/>
              </w:rPr>
            </w:pPr>
            <w:r w:rsidRPr="00516BDF">
              <w:rPr>
                <w:rFonts w:cs="Poppins"/>
                <w:szCs w:val="20"/>
                <w:lang w:val="es-ES"/>
              </w:rPr>
              <w:t>El tiempo estimado para la realización de las actividades ha sido suficiente.</w:t>
            </w:r>
          </w:p>
        </w:tc>
        <w:tc>
          <w:tcPr>
            <w:tcW w:w="546" w:type="dxa"/>
          </w:tcPr>
          <w:p w14:paraId="733ADEAD" w14:textId="77777777" w:rsidR="007F5ED9" w:rsidRPr="00516BDF" w:rsidRDefault="007F5ED9" w:rsidP="002319E9">
            <w:pPr>
              <w:rPr>
                <w:rFonts w:cs="Poppins"/>
                <w:szCs w:val="20"/>
                <w:lang w:val="es-ES"/>
              </w:rPr>
            </w:pPr>
          </w:p>
        </w:tc>
        <w:tc>
          <w:tcPr>
            <w:tcW w:w="546" w:type="dxa"/>
          </w:tcPr>
          <w:p w14:paraId="347D8A82" w14:textId="77777777" w:rsidR="007F5ED9" w:rsidRPr="00516BDF" w:rsidRDefault="007F5ED9" w:rsidP="002319E9">
            <w:pPr>
              <w:rPr>
                <w:rFonts w:cs="Poppins"/>
                <w:szCs w:val="20"/>
                <w:lang w:val="es-ES"/>
              </w:rPr>
            </w:pPr>
          </w:p>
        </w:tc>
        <w:tc>
          <w:tcPr>
            <w:tcW w:w="546" w:type="dxa"/>
          </w:tcPr>
          <w:p w14:paraId="4F377A36" w14:textId="77777777" w:rsidR="007F5ED9" w:rsidRPr="00516BDF" w:rsidRDefault="007F5ED9" w:rsidP="002319E9">
            <w:pPr>
              <w:rPr>
                <w:rFonts w:cs="Poppins"/>
                <w:szCs w:val="20"/>
                <w:lang w:val="es-ES"/>
              </w:rPr>
            </w:pPr>
          </w:p>
        </w:tc>
        <w:tc>
          <w:tcPr>
            <w:tcW w:w="546" w:type="dxa"/>
          </w:tcPr>
          <w:p w14:paraId="1E58536B" w14:textId="77777777" w:rsidR="007F5ED9" w:rsidRPr="00516BDF" w:rsidRDefault="007F5ED9" w:rsidP="002319E9">
            <w:pPr>
              <w:rPr>
                <w:rFonts w:cs="Poppins"/>
                <w:szCs w:val="20"/>
                <w:lang w:val="es-ES"/>
              </w:rPr>
            </w:pPr>
          </w:p>
        </w:tc>
        <w:tc>
          <w:tcPr>
            <w:tcW w:w="546" w:type="dxa"/>
          </w:tcPr>
          <w:p w14:paraId="3D84F5A1" w14:textId="77777777" w:rsidR="007F5ED9" w:rsidRPr="00516BDF" w:rsidRDefault="007F5ED9" w:rsidP="002319E9">
            <w:pPr>
              <w:rPr>
                <w:rFonts w:cs="Poppins"/>
                <w:i/>
                <w:iCs/>
                <w:szCs w:val="20"/>
                <w:lang w:val="es-ES"/>
              </w:rPr>
            </w:pPr>
          </w:p>
        </w:tc>
      </w:tr>
      <w:tr w:rsidR="007F5ED9" w:rsidRPr="00516BDF" w14:paraId="47ECDE11" w14:textId="77777777" w:rsidTr="002319E9">
        <w:trPr>
          <w:trHeight w:val="300"/>
        </w:trPr>
        <w:tc>
          <w:tcPr>
            <w:tcW w:w="6615" w:type="dxa"/>
            <w:gridSpan w:val="2"/>
            <w:shd w:val="clear" w:color="auto" w:fill="F2F2F2" w:themeFill="background1" w:themeFillShade="F2"/>
          </w:tcPr>
          <w:p w14:paraId="3687B013" w14:textId="77777777" w:rsidR="007F5ED9" w:rsidRPr="00516BDF" w:rsidRDefault="007F5ED9" w:rsidP="002319E9">
            <w:pPr>
              <w:rPr>
                <w:rFonts w:cs="Poppins"/>
                <w:szCs w:val="20"/>
                <w:lang w:val="es-ES"/>
              </w:rPr>
            </w:pPr>
            <w:r w:rsidRPr="00516BDF">
              <w:rPr>
                <w:rFonts w:cs="Poppins"/>
                <w:szCs w:val="20"/>
                <w:lang w:val="es-ES"/>
              </w:rPr>
              <w:t>Los indicadores de valoración de los estudiantes son correctos.</w:t>
            </w:r>
          </w:p>
        </w:tc>
        <w:tc>
          <w:tcPr>
            <w:tcW w:w="546" w:type="dxa"/>
            <w:shd w:val="clear" w:color="auto" w:fill="F2F2F2" w:themeFill="background1" w:themeFillShade="F2"/>
          </w:tcPr>
          <w:p w14:paraId="0E7AA5D1"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1237FF65"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094D8F93"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7F89B19F" w14:textId="77777777" w:rsidR="007F5ED9" w:rsidRPr="00516BDF" w:rsidRDefault="007F5ED9" w:rsidP="002319E9">
            <w:pPr>
              <w:rPr>
                <w:rFonts w:cs="Poppins"/>
                <w:szCs w:val="20"/>
                <w:lang w:val="es-ES"/>
              </w:rPr>
            </w:pPr>
          </w:p>
        </w:tc>
        <w:tc>
          <w:tcPr>
            <w:tcW w:w="546" w:type="dxa"/>
            <w:shd w:val="clear" w:color="auto" w:fill="F2F2F2" w:themeFill="background1" w:themeFillShade="F2"/>
          </w:tcPr>
          <w:p w14:paraId="60701BF1" w14:textId="77777777" w:rsidR="007F5ED9" w:rsidRPr="00516BDF" w:rsidRDefault="007F5ED9" w:rsidP="002319E9">
            <w:pPr>
              <w:rPr>
                <w:rFonts w:cs="Poppins"/>
                <w:i/>
                <w:iCs/>
                <w:szCs w:val="20"/>
                <w:lang w:val="es-ES"/>
              </w:rPr>
            </w:pPr>
          </w:p>
        </w:tc>
      </w:tr>
      <w:tr w:rsidR="007F5ED9" w:rsidRPr="00516BDF" w14:paraId="1D352D5A" w14:textId="77777777" w:rsidTr="002319E9">
        <w:trPr>
          <w:trHeight w:val="300"/>
        </w:trPr>
        <w:tc>
          <w:tcPr>
            <w:tcW w:w="6615" w:type="dxa"/>
            <w:gridSpan w:val="2"/>
          </w:tcPr>
          <w:p w14:paraId="65101322" w14:textId="77777777" w:rsidR="007F5ED9" w:rsidRPr="00516BDF" w:rsidRDefault="007F5ED9" w:rsidP="002319E9">
            <w:pPr>
              <w:rPr>
                <w:rFonts w:cs="Poppins"/>
                <w:szCs w:val="20"/>
                <w:lang w:val="es-ES"/>
              </w:rPr>
            </w:pPr>
            <w:r w:rsidRPr="00516BDF">
              <w:rPr>
                <w:rFonts w:cs="Poppins"/>
                <w:szCs w:val="20"/>
                <w:lang w:val="es-ES"/>
              </w:rPr>
              <w:t>Balance de satisfacción global sobre este escenario de aprendizaje</w:t>
            </w:r>
          </w:p>
        </w:tc>
        <w:tc>
          <w:tcPr>
            <w:tcW w:w="546" w:type="dxa"/>
          </w:tcPr>
          <w:p w14:paraId="34BADAD7" w14:textId="77777777" w:rsidR="007F5ED9" w:rsidRPr="00516BDF" w:rsidRDefault="007F5ED9" w:rsidP="002319E9">
            <w:pPr>
              <w:rPr>
                <w:rFonts w:cs="Poppins"/>
                <w:szCs w:val="20"/>
                <w:lang w:val="es-ES"/>
              </w:rPr>
            </w:pPr>
          </w:p>
        </w:tc>
        <w:tc>
          <w:tcPr>
            <w:tcW w:w="546" w:type="dxa"/>
          </w:tcPr>
          <w:p w14:paraId="7F6A3BA0" w14:textId="77777777" w:rsidR="007F5ED9" w:rsidRPr="00516BDF" w:rsidRDefault="007F5ED9" w:rsidP="002319E9">
            <w:pPr>
              <w:rPr>
                <w:rFonts w:cs="Poppins"/>
                <w:szCs w:val="20"/>
                <w:lang w:val="es-ES"/>
              </w:rPr>
            </w:pPr>
          </w:p>
        </w:tc>
        <w:tc>
          <w:tcPr>
            <w:tcW w:w="546" w:type="dxa"/>
          </w:tcPr>
          <w:p w14:paraId="297E5AF1" w14:textId="77777777" w:rsidR="007F5ED9" w:rsidRPr="00516BDF" w:rsidRDefault="007F5ED9" w:rsidP="002319E9">
            <w:pPr>
              <w:rPr>
                <w:rFonts w:cs="Poppins"/>
                <w:szCs w:val="20"/>
                <w:lang w:val="es-ES"/>
              </w:rPr>
            </w:pPr>
          </w:p>
        </w:tc>
        <w:tc>
          <w:tcPr>
            <w:tcW w:w="546" w:type="dxa"/>
          </w:tcPr>
          <w:p w14:paraId="6F73A617" w14:textId="77777777" w:rsidR="007F5ED9" w:rsidRPr="00516BDF" w:rsidRDefault="007F5ED9" w:rsidP="002319E9">
            <w:pPr>
              <w:rPr>
                <w:rFonts w:cs="Poppins"/>
                <w:szCs w:val="20"/>
                <w:lang w:val="es-ES"/>
              </w:rPr>
            </w:pPr>
          </w:p>
        </w:tc>
        <w:tc>
          <w:tcPr>
            <w:tcW w:w="546" w:type="dxa"/>
          </w:tcPr>
          <w:p w14:paraId="42B7B8B1" w14:textId="77777777" w:rsidR="007F5ED9" w:rsidRPr="00516BDF" w:rsidRDefault="007F5ED9" w:rsidP="002319E9">
            <w:pPr>
              <w:rPr>
                <w:rFonts w:cs="Poppins"/>
                <w:i/>
                <w:iCs/>
                <w:szCs w:val="20"/>
                <w:lang w:val="es-ES"/>
              </w:rPr>
            </w:pPr>
          </w:p>
        </w:tc>
      </w:tr>
    </w:tbl>
    <w:p w14:paraId="379EA270" w14:textId="776BE446" w:rsidR="002F097E" w:rsidRPr="00516BDF" w:rsidRDefault="002F097E" w:rsidP="002F097E">
      <w:pPr>
        <w:rPr>
          <w:lang w:val="es-ES"/>
        </w:rPr>
      </w:pPr>
    </w:p>
    <w:p w14:paraId="01213DC8" w14:textId="77777777" w:rsidR="002F097E" w:rsidRPr="00516BDF" w:rsidRDefault="002F097E">
      <w:pPr>
        <w:spacing w:after="200" w:line="276" w:lineRule="auto"/>
        <w:rPr>
          <w:lang w:val="es-ES"/>
        </w:rPr>
      </w:pPr>
      <w:r w:rsidRPr="00516BDF">
        <w:rPr>
          <w:lang w:val="es-ES"/>
        </w:rPr>
        <w:br w:type="page"/>
      </w:r>
    </w:p>
    <w:p w14:paraId="01D8DB90" w14:textId="098253FB" w:rsidR="002F097E" w:rsidRPr="006C3DEB" w:rsidRDefault="002F097E" w:rsidP="002F097E">
      <w:pPr>
        <w:pStyle w:val="Heading2"/>
      </w:pPr>
      <w:bookmarkStart w:id="24" w:name="_Ref182317474"/>
      <w:r w:rsidRPr="006C3DEB">
        <w:lastRenderedPageBreak/>
        <w:t>Anexo 7. Experimentos</w:t>
      </w:r>
      <w:bookmarkEnd w:id="24"/>
    </w:p>
    <w:p w14:paraId="506DE973" w14:textId="468C732C" w:rsidR="00134060" w:rsidRPr="006C3DEB" w:rsidRDefault="00546F4A" w:rsidP="00452F07">
      <w:pPr>
        <w:jc w:val="both"/>
        <w:rPr>
          <w:b/>
        </w:rPr>
      </w:pPr>
      <w:r w:rsidRPr="006C3DEB">
        <w:rPr>
          <w:b/>
        </w:rPr>
        <w:t>Materia orgánica</w:t>
      </w:r>
    </w:p>
    <w:p w14:paraId="421AE524" w14:textId="069F52AA" w:rsidR="00716B5B" w:rsidRPr="00516BDF" w:rsidRDefault="00716B5B" w:rsidP="00452F07">
      <w:pPr>
        <w:pStyle w:val="ListParagraph"/>
        <w:numPr>
          <w:ilvl w:val="0"/>
          <w:numId w:val="39"/>
        </w:numPr>
        <w:jc w:val="both"/>
        <w:rPr>
          <w:lang w:val="es-ES"/>
        </w:rPr>
      </w:pPr>
      <w:r w:rsidRPr="00516BDF">
        <w:rPr>
          <w:lang w:val="es-ES"/>
        </w:rPr>
        <w:t>Con ayuda de un vidrio de reloj o una placa de Petri, pesad 10 gramos de la muestra de suelo en una balanza.</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034" cy="1693021"/>
                    </a:xfrm>
                    <a:prstGeom prst="rect">
                      <a:avLst/>
                    </a:prstGeom>
                  </pic:spPr>
                </pic:pic>
              </a:graphicData>
            </a:graphic>
          </wp:inline>
        </w:drawing>
      </w:r>
    </w:p>
    <w:p w14:paraId="4DFAEE17" w14:textId="16BCBF2F" w:rsidR="00C9099F" w:rsidRPr="00516BDF" w:rsidRDefault="00716B5B" w:rsidP="00452F07">
      <w:pPr>
        <w:pStyle w:val="ListParagraph"/>
        <w:numPr>
          <w:ilvl w:val="0"/>
          <w:numId w:val="39"/>
        </w:numPr>
        <w:jc w:val="both"/>
        <w:rPr>
          <w:lang w:val="es-ES"/>
        </w:rPr>
      </w:pPr>
      <w:r w:rsidRPr="00516BDF">
        <w:rPr>
          <w:lang w:val="es-ES"/>
        </w:rPr>
        <w:t xml:space="preserve">A continuación, añadid a la muestra unas gotas de peróxido de hidrógeno. </w:t>
      </w:r>
    </w:p>
    <w:p w14:paraId="72C619D1" w14:textId="780629DB" w:rsidR="00716B5B" w:rsidRPr="00516BDF" w:rsidRDefault="00716B5B" w:rsidP="00452F07">
      <w:pPr>
        <w:pStyle w:val="ListParagraph"/>
        <w:numPr>
          <w:ilvl w:val="0"/>
          <w:numId w:val="39"/>
        </w:numPr>
        <w:jc w:val="both"/>
        <w:rPr>
          <w:lang w:val="es-ES"/>
        </w:rPr>
      </w:pPr>
      <w:r w:rsidRPr="00516BDF">
        <w:rPr>
          <w:lang w:val="es-ES"/>
        </w:rPr>
        <w:t>Si el suelo es rico en materia orgánica, se producirá una reacción efervescente, cosa que no ocurre en caso contrario. Esta reacción química que da lugar a la efervescencia se debe a la presencia de catalasa en el suelo. La catalasa es una encima que forma parte de las células de los tejidos animales y vegetales.</w:t>
      </w:r>
    </w:p>
    <w:p w14:paraId="01E9810D" w14:textId="24D6CC48" w:rsidR="00716B5B" w:rsidRPr="00516BDF" w:rsidRDefault="00716B5B" w:rsidP="00452F07">
      <w:pPr>
        <w:pStyle w:val="ListParagraph"/>
        <w:numPr>
          <w:ilvl w:val="0"/>
          <w:numId w:val="39"/>
        </w:numPr>
        <w:jc w:val="both"/>
        <w:rPr>
          <w:lang w:val="es-ES"/>
        </w:rPr>
      </w:pPr>
      <w:r w:rsidRPr="00516BDF">
        <w:rPr>
          <w:lang w:val="es-ES"/>
        </w:rPr>
        <w:t>Así, en función de la intensidad de la efervescencia, el grado de materia orgánica puede clasificarse en: pobre (sin efervescencia), moderado (ligera efervescencia) o alto (efervescencia intensa y/o espuma).</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6ACFA3D3" w:rsidR="00452F07" w:rsidRPr="00134060" w:rsidRDefault="00452F07" w:rsidP="00134060">
                            <w:pPr>
                              <w:pStyle w:val="Caption"/>
                              <w:rPr>
                                <w:noProof/>
                                <w:color w:val="auto"/>
                                <w:sz w:val="20"/>
                              </w:rPr>
                            </w:pPr>
                            <w:r w:rsidRPr="00134060">
                              <w:rPr>
                                <w:color w:val="auto"/>
                              </w:rPr>
                              <w:t xml:space="preserve">Fotografía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1</w:t>
                            </w:r>
                            <w:r w:rsidRPr="00134060">
                              <w:rPr>
                                <w:color w:val="auto"/>
                              </w:rPr>
                              <w:fldChar w:fldCharType="end"/>
                            </w:r>
                            <w:r w:rsidRPr="00134060">
                              <w:rPr>
                                <w:color w:val="auto"/>
                              </w:rPr>
                              <w:t xml:space="preserve"> Pobre (sin efervescencia)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6ACFA3D3" w:rsidR="00452F07" w:rsidRPr="00134060" w:rsidRDefault="00452F07" w:rsidP="00134060">
                      <w:pPr>
                        <w:pStyle w:val="Caption"/>
                        <w:rPr>
                          <w:noProof/>
                          <w:color w:val="auto"/>
                          <w:sz w:val="20"/>
                        </w:rPr>
                      </w:pPr>
                      <w:r w:rsidRPr="00134060">
                        <w:rPr>
                          <w:color w:val="auto"/>
                        </w:rPr>
                        <w:t xml:space="preserve">Fotografía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1</w:t>
                      </w:r>
                      <w:r w:rsidRPr="00134060">
                        <w:rPr>
                          <w:color w:val="auto"/>
                        </w:rPr>
                        <w:fldChar w:fldCharType="end"/>
                      </w:r>
                      <w:r w:rsidRPr="00134060">
                        <w:rPr>
                          <w:color w:val="auto"/>
                        </w:rPr>
                        <w:t xml:space="preserve"> Pobre (sin efervescencia)</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2DF826AD" w:rsidR="00452F07" w:rsidRPr="00134060" w:rsidRDefault="00452F07" w:rsidP="00134060">
                            <w:pPr>
                              <w:pStyle w:val="Caption"/>
                              <w:rPr>
                                <w:rFonts w:cs="Poppins"/>
                                <w:noProof/>
                                <w:color w:val="auto"/>
                                <w:sz w:val="20"/>
                                <w:lang w:eastAsia="es-ES"/>
                              </w:rPr>
                            </w:pPr>
                            <w:r w:rsidRPr="00134060">
                              <w:rPr>
                                <w:color w:val="auto"/>
                              </w:rPr>
                              <w:t xml:space="preserve">Fotografía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2</w:t>
                            </w:r>
                            <w:r w:rsidRPr="00134060">
                              <w:rPr>
                                <w:color w:val="auto"/>
                              </w:rPr>
                              <w:fldChar w:fldCharType="end"/>
                            </w:r>
                            <w:r w:rsidRPr="00134060">
                              <w:rPr>
                                <w:color w:val="auto"/>
                              </w:rPr>
                              <w:t xml:space="preserve"> Moderado (ligera efervescencia)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2DF826AD" w:rsidR="00452F07" w:rsidRPr="00134060" w:rsidRDefault="00452F07" w:rsidP="00134060">
                      <w:pPr>
                        <w:pStyle w:val="Caption"/>
                        <w:rPr>
                          <w:rFonts w:cs="Poppins"/>
                          <w:noProof/>
                          <w:color w:val="auto"/>
                          <w:sz w:val="20"/>
                          <w:lang w:eastAsia="es-ES"/>
                        </w:rPr>
                      </w:pPr>
                      <w:r w:rsidRPr="00134060">
                        <w:rPr>
                          <w:color w:val="auto"/>
                        </w:rPr>
                        <w:t xml:space="preserve">Fotografía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3D7925">
                        <w:rPr>
                          <w:noProof/>
                          <w:color w:val="auto"/>
                        </w:rPr>
                        <w:t>2</w:t>
                      </w:r>
                      <w:r w:rsidRPr="00134060">
                        <w:rPr>
                          <w:color w:val="auto"/>
                        </w:rPr>
                        <w:fldChar w:fldCharType="end"/>
                      </w:r>
                      <w:r w:rsidRPr="00134060">
                        <w:rPr>
                          <w:color w:val="auto"/>
                        </w:rPr>
                        <w:t xml:space="preserve"> Moderado (ligera efervescencia)</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2D6AD137" w:rsidR="00452F07" w:rsidRPr="00516BDF" w:rsidRDefault="00452F07" w:rsidP="00134060">
                            <w:pPr>
                              <w:pStyle w:val="Caption"/>
                              <w:rPr>
                                <w:rFonts w:cs="Poppins"/>
                                <w:noProof/>
                                <w:color w:val="auto"/>
                                <w:sz w:val="20"/>
                                <w:lang w:val="es-ES" w:eastAsia="es-ES"/>
                              </w:rPr>
                            </w:pPr>
                            <w:r w:rsidRPr="00516BDF">
                              <w:rPr>
                                <w:color w:val="auto"/>
                                <w:lang w:val="es-ES"/>
                              </w:rPr>
                              <w:t xml:space="preserve">Fotografía </w:t>
                            </w:r>
                            <w:r w:rsidRPr="00134060">
                              <w:rPr>
                                <w:color w:val="auto"/>
                              </w:rPr>
                              <w:fldChar w:fldCharType="begin"/>
                            </w:r>
                            <w:r w:rsidRPr="00516BDF">
                              <w:rPr>
                                <w:color w:val="auto"/>
                                <w:lang w:val="es-ES"/>
                              </w:rPr>
                              <w:instrText xml:space="preserve"> SEQ Figure \* ARABIC </w:instrText>
                            </w:r>
                            <w:r w:rsidRPr="00134060">
                              <w:rPr>
                                <w:color w:val="auto"/>
                              </w:rPr>
                              <w:fldChar w:fldCharType="separate"/>
                            </w:r>
                            <w:r w:rsidR="003D7925" w:rsidRPr="00516BDF">
                              <w:rPr>
                                <w:noProof/>
                                <w:color w:val="auto"/>
                                <w:lang w:val="es-ES"/>
                              </w:rPr>
                              <w:t>3</w:t>
                            </w:r>
                            <w:r w:rsidRPr="00134060">
                              <w:rPr>
                                <w:color w:val="auto"/>
                              </w:rPr>
                              <w:fldChar w:fldCharType="end"/>
                            </w:r>
                            <w:r w:rsidRPr="00516BDF">
                              <w:rPr>
                                <w:color w:val="auto"/>
                                <w:lang w:val="es-ES"/>
                              </w:rPr>
                              <w:t xml:space="preserve"> Alto (efervescencia intensa y/o espuma)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A0F7F5" id="_x0000_t202" coordsize="21600,21600" o:spt="202" path="m,l,21600r21600,l21600,xe">
                <v:stroke joinstyle="miter"/>
                <v:path gradientshapeok="t" o:connecttype="rect"/>
              </v:shapetype>
              <v:shape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2D6AD137" w:rsidR="00452F07" w:rsidRPr="00516BDF" w:rsidRDefault="00452F07" w:rsidP="00134060">
                      <w:pPr>
                        <w:pStyle w:val="Caption"/>
                        <w:rPr>
                          <w:rFonts w:cs="Poppins"/>
                          <w:noProof/>
                          <w:color w:val="auto"/>
                          <w:sz w:val="20"/>
                          <w:lang w:val="es-ES" w:eastAsia="es-ES"/>
                        </w:rPr>
                      </w:pPr>
                      <w:r w:rsidRPr="00516BDF">
                        <w:rPr>
                          <w:color w:val="auto"/>
                          <w:lang w:val="es-ES"/>
                        </w:rPr>
                        <w:t xml:space="preserve">Fotografía </w:t>
                      </w:r>
                      <w:r w:rsidRPr="00134060">
                        <w:rPr>
                          <w:color w:val="auto"/>
                        </w:rPr>
                        <w:fldChar w:fldCharType="begin"/>
                      </w:r>
                      <w:r w:rsidRPr="00516BDF">
                        <w:rPr>
                          <w:color w:val="auto"/>
                          <w:lang w:val="es-ES"/>
                        </w:rPr>
                        <w:instrText xml:space="preserve"> SEQ Figure \* ARABIC </w:instrText>
                      </w:r>
                      <w:r w:rsidRPr="00134060">
                        <w:rPr>
                          <w:color w:val="auto"/>
                        </w:rPr>
                        <w:fldChar w:fldCharType="separate"/>
                      </w:r>
                      <w:r w:rsidR="003D7925" w:rsidRPr="00516BDF">
                        <w:rPr>
                          <w:noProof/>
                          <w:color w:val="auto"/>
                          <w:lang w:val="es-ES"/>
                        </w:rPr>
                        <w:t>3</w:t>
                      </w:r>
                      <w:r w:rsidRPr="00134060">
                        <w:rPr>
                          <w:color w:val="auto"/>
                        </w:rPr>
                        <w:fldChar w:fldCharType="end"/>
                      </w:r>
                      <w:r w:rsidRPr="00516BDF">
                        <w:rPr>
                          <w:color w:val="auto"/>
                          <w:lang w:val="es-ES"/>
                        </w:rPr>
                        <w:t xml:space="preserve"> Alto (efervescencia intensa y/o espuma)</w:t>
                      </w:r>
                    </w:p>
                  </w:txbxContent>
                </v:textbox>
                <w10:wrap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3"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34060" w:rsidRPr="006C3DEB">
        <w:rPr>
          <w:b/>
        </w:rPr>
        <w:t>Humedad</w:t>
      </w:r>
      <w:proofErr w:type="spellEnd"/>
      <w:r w:rsidR="00134060" w:rsidRPr="006C3DEB">
        <w:rPr>
          <w:b/>
        </w:rPr>
        <w:t xml:space="preserve"> </w:t>
      </w:r>
    </w:p>
    <w:p w14:paraId="7B71A069" w14:textId="097CCFC3" w:rsidR="00452F07" w:rsidRPr="00516BDF" w:rsidRDefault="002E7E44" w:rsidP="00452F07">
      <w:pPr>
        <w:pStyle w:val="ListParagraph"/>
        <w:numPr>
          <w:ilvl w:val="0"/>
          <w:numId w:val="40"/>
        </w:numPr>
        <w:jc w:val="both"/>
        <w:rPr>
          <w:lang w:val="es-ES"/>
        </w:rPr>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516BDF">
        <w:rPr>
          <w:lang w:val="es-ES"/>
        </w:rPr>
        <w:t>Con ayuda de un vidrio de reloj o una placa de Petri, pesad entre 10 y 30 gramos de la muestra de suelo en una balanza.</w:t>
      </w:r>
    </w:p>
    <w:p w14:paraId="28233C6F" w14:textId="3871B250" w:rsidR="00134060" w:rsidRPr="00516BDF" w:rsidRDefault="00DD0F25" w:rsidP="00452F07">
      <w:pPr>
        <w:pStyle w:val="ListParagraph"/>
        <w:numPr>
          <w:ilvl w:val="0"/>
          <w:numId w:val="40"/>
        </w:numPr>
        <w:jc w:val="both"/>
        <w:rPr>
          <w:lang w:val="es-ES"/>
        </w:rPr>
      </w:pPr>
      <w:r w:rsidRPr="00516BDF">
        <w:rPr>
          <w:lang w:val="es-ES"/>
        </w:rPr>
        <w:t xml:space="preserve">Colocad </w:t>
      </w:r>
      <w:r w:rsidRPr="00516BDF">
        <w:rPr>
          <w:rFonts w:cs="Poppins"/>
          <w:szCs w:val="16"/>
          <w:lang w:val="es-ES"/>
        </w:rPr>
        <w:t>la muestra en el horno u hornillo a 105 °C de temperatura durante 24 horas.</w:t>
      </w:r>
    </w:p>
    <w:p w14:paraId="13625BE5" w14:textId="53A446D2" w:rsidR="00452F07" w:rsidRPr="00516BDF" w:rsidRDefault="002E7E44" w:rsidP="00A363F8">
      <w:pPr>
        <w:pStyle w:val="ListParagraph"/>
        <w:numPr>
          <w:ilvl w:val="0"/>
          <w:numId w:val="40"/>
        </w:numPr>
        <w:spacing w:before="3720"/>
        <w:jc w:val="both"/>
        <w:rPr>
          <w:lang w:val="es-ES"/>
        </w:rPr>
      </w:pPr>
      <w:r w:rsidRPr="00516BDF">
        <w:rPr>
          <w:lang w:val="es-ES"/>
        </w:rPr>
        <w:t>Después, retirad la muestra del horno u hornillo, dejadla enfriar y volved a pesarla. Calculad el porcentaje de humedad del suelo con la fórmula que figura en la ficha de datos (Anexo 2).</w:t>
      </w:r>
    </w:p>
    <w:p w14:paraId="06429D54" w14:textId="77777777" w:rsidR="002E7E44" w:rsidRPr="00516BDF" w:rsidRDefault="002E7E44" w:rsidP="002E7E44">
      <w:pPr>
        <w:pStyle w:val="ListParagraph"/>
        <w:spacing w:before="3720"/>
        <w:jc w:val="both"/>
        <w:rPr>
          <w:lang w:val="es-ES"/>
        </w:rPr>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5"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6"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Retención de nutrientes</w:t>
      </w:r>
    </w:p>
    <w:p w14:paraId="10A4F398" w14:textId="0670C8DF" w:rsidR="001C36C3" w:rsidRPr="00516BDF" w:rsidRDefault="00E4686C" w:rsidP="001C36C3">
      <w:pPr>
        <w:pStyle w:val="ListParagraph"/>
        <w:numPr>
          <w:ilvl w:val="0"/>
          <w:numId w:val="41"/>
        </w:numPr>
        <w:jc w:val="both"/>
        <w:rPr>
          <w:rFonts w:eastAsia="Arial" w:cs="Poppins"/>
          <w:szCs w:val="16"/>
          <w:lang w:val="es-ES"/>
        </w:rPr>
      </w:pPr>
      <w:r w:rsidRPr="00516BDF">
        <w:rPr>
          <w:rFonts w:cs="Poppins"/>
          <w:szCs w:val="16"/>
          <w:lang w:val="es-ES"/>
        </w:rPr>
        <w:t xml:space="preserve">Reunid un embudo, un vaso medidor y un filtro de papel (cónico o de café). Colocad el papel de filtro dentro del embudo y rellenadlo con la tierra. </w:t>
      </w:r>
    </w:p>
    <w:p w14:paraId="160C4638" w14:textId="109927DA" w:rsidR="001C36C3" w:rsidRPr="00516BDF" w:rsidRDefault="00833D97" w:rsidP="001C36C3">
      <w:pPr>
        <w:jc w:val="both"/>
        <w:rPr>
          <w:rFonts w:eastAsia="Arial" w:cs="Poppins"/>
          <w:szCs w:val="16"/>
          <w:lang w:val="es-ES"/>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7"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516BDF" w:rsidRDefault="001C36C3" w:rsidP="001C36C3">
      <w:pPr>
        <w:jc w:val="both"/>
        <w:rPr>
          <w:rFonts w:eastAsia="Arial" w:cs="Poppins"/>
          <w:szCs w:val="16"/>
          <w:lang w:val="es-ES"/>
        </w:rPr>
      </w:pPr>
    </w:p>
    <w:p w14:paraId="2FCC75B7" w14:textId="77777777" w:rsidR="001C36C3" w:rsidRPr="00516BDF" w:rsidRDefault="001C36C3" w:rsidP="001C36C3">
      <w:pPr>
        <w:jc w:val="both"/>
        <w:rPr>
          <w:rFonts w:eastAsia="Arial" w:cs="Poppins"/>
          <w:szCs w:val="16"/>
          <w:lang w:val="es-ES"/>
        </w:rPr>
      </w:pPr>
    </w:p>
    <w:p w14:paraId="51CCC96B" w14:textId="4919B3A5" w:rsidR="001C36C3" w:rsidRPr="00516BDF" w:rsidRDefault="001C36C3" w:rsidP="001C36C3">
      <w:pPr>
        <w:jc w:val="both"/>
        <w:rPr>
          <w:rFonts w:eastAsia="Arial" w:cs="Poppins"/>
          <w:szCs w:val="16"/>
          <w:lang w:val="es-ES"/>
        </w:rPr>
      </w:pPr>
    </w:p>
    <w:p w14:paraId="3857E2D7" w14:textId="77777777" w:rsidR="001C36C3" w:rsidRPr="00516BDF" w:rsidRDefault="001C36C3" w:rsidP="001C36C3">
      <w:pPr>
        <w:jc w:val="both"/>
        <w:rPr>
          <w:rFonts w:eastAsia="Arial" w:cs="Poppins"/>
          <w:szCs w:val="16"/>
          <w:lang w:val="es-ES"/>
        </w:rPr>
      </w:pPr>
    </w:p>
    <w:p w14:paraId="1EA62B33" w14:textId="77777777" w:rsidR="001C36C3" w:rsidRPr="00516BDF" w:rsidRDefault="001C36C3" w:rsidP="001C36C3">
      <w:pPr>
        <w:jc w:val="both"/>
        <w:rPr>
          <w:rFonts w:eastAsia="Arial" w:cs="Poppins"/>
          <w:szCs w:val="16"/>
          <w:lang w:val="es-ES"/>
        </w:rPr>
      </w:pPr>
    </w:p>
    <w:p w14:paraId="67D3F5E1" w14:textId="3CF4F5BF" w:rsidR="001C36C3" w:rsidRPr="00516BDF" w:rsidRDefault="001C36C3" w:rsidP="001C36C3">
      <w:pPr>
        <w:jc w:val="both"/>
        <w:rPr>
          <w:rFonts w:eastAsia="Arial" w:cs="Poppins"/>
          <w:szCs w:val="16"/>
          <w:lang w:val="es-ES"/>
        </w:rPr>
      </w:pPr>
    </w:p>
    <w:p w14:paraId="498C94FA" w14:textId="7A0144D7" w:rsidR="001C36C3" w:rsidRPr="00516BDF" w:rsidRDefault="001C36C3" w:rsidP="001C36C3">
      <w:pPr>
        <w:jc w:val="both"/>
        <w:rPr>
          <w:rFonts w:eastAsia="Arial" w:cs="Poppins"/>
          <w:szCs w:val="16"/>
          <w:lang w:val="es-ES"/>
        </w:rPr>
      </w:pPr>
    </w:p>
    <w:p w14:paraId="313C054D" w14:textId="4A281A49" w:rsidR="001C36C3" w:rsidRPr="00516BDF" w:rsidRDefault="001C36C3" w:rsidP="001C36C3">
      <w:pPr>
        <w:jc w:val="both"/>
        <w:rPr>
          <w:rFonts w:eastAsia="Arial" w:cs="Poppins"/>
          <w:szCs w:val="16"/>
          <w:lang w:val="es-ES"/>
        </w:rPr>
      </w:pPr>
    </w:p>
    <w:p w14:paraId="41F5BEFB" w14:textId="6395CAFC" w:rsidR="001C36C3" w:rsidRPr="00516BDF" w:rsidRDefault="001C36C3" w:rsidP="001C36C3">
      <w:pPr>
        <w:jc w:val="both"/>
        <w:rPr>
          <w:rFonts w:eastAsia="Arial" w:cs="Poppins"/>
          <w:szCs w:val="16"/>
          <w:lang w:val="es-ES"/>
        </w:rPr>
      </w:pPr>
    </w:p>
    <w:p w14:paraId="36AE2041" w14:textId="23AF9CE3" w:rsidR="001C36C3" w:rsidRPr="00516BDF" w:rsidRDefault="00CB19B0" w:rsidP="001C36C3">
      <w:pPr>
        <w:pStyle w:val="ListParagraph"/>
        <w:numPr>
          <w:ilvl w:val="0"/>
          <w:numId w:val="41"/>
        </w:numPr>
        <w:jc w:val="both"/>
        <w:rPr>
          <w:rFonts w:eastAsia="Arial" w:cs="Poppins"/>
          <w:szCs w:val="16"/>
          <w:lang w:val="es-ES"/>
        </w:rPr>
      </w:pPr>
      <w:r w:rsidRPr="00516BDF">
        <w:rPr>
          <w:rFonts w:eastAsia="Arial" w:cs="Poppins"/>
          <w:szCs w:val="16"/>
          <w:lang w:val="es-ES"/>
        </w:rPr>
        <w:t>Añadid 100 ml de solución de sulfato de cobre 0,4 N CuSO</w:t>
      </w:r>
      <w:r w:rsidRPr="00516BDF">
        <w:rPr>
          <w:rFonts w:eastAsia="Arial" w:cs="Poppins"/>
          <w:szCs w:val="16"/>
          <w:vertAlign w:val="subscript"/>
          <w:lang w:val="es-ES"/>
        </w:rPr>
        <w:t>4</w:t>
      </w:r>
      <w:r w:rsidR="001C36C3" w:rsidRPr="00516BDF">
        <w:rPr>
          <w:rFonts w:eastAsia="Arial" w:cs="Poppins"/>
          <w:szCs w:val="16"/>
          <w:lang w:val="es-ES"/>
        </w:rPr>
        <w:t>.</w:t>
      </w:r>
    </w:p>
    <w:p w14:paraId="28D4F1A9" w14:textId="73FBD11A" w:rsidR="001C36C3" w:rsidRPr="00516BDF" w:rsidRDefault="00833D97" w:rsidP="001C36C3">
      <w:pPr>
        <w:pStyle w:val="ListParagraph"/>
        <w:jc w:val="both"/>
        <w:rPr>
          <w:rFonts w:eastAsia="Arial" w:cs="Poppins"/>
          <w:szCs w:val="16"/>
          <w:lang w:val="es-ES"/>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516BDF" w:rsidRDefault="001C36C3" w:rsidP="001C36C3">
      <w:pPr>
        <w:pStyle w:val="ListParagraph"/>
        <w:jc w:val="both"/>
        <w:rPr>
          <w:rFonts w:eastAsia="Arial" w:cs="Poppins"/>
          <w:szCs w:val="16"/>
          <w:lang w:val="es-ES"/>
        </w:rPr>
      </w:pPr>
    </w:p>
    <w:p w14:paraId="258EBB75" w14:textId="77777777" w:rsidR="001C36C3" w:rsidRPr="00516BDF" w:rsidRDefault="001C36C3" w:rsidP="001C36C3">
      <w:pPr>
        <w:pStyle w:val="ListParagraph"/>
        <w:jc w:val="both"/>
        <w:rPr>
          <w:rFonts w:eastAsia="Arial" w:cs="Poppins"/>
          <w:szCs w:val="16"/>
          <w:lang w:val="es-ES"/>
        </w:rPr>
      </w:pPr>
    </w:p>
    <w:p w14:paraId="6FBA2F2C" w14:textId="5B5A0D31" w:rsidR="001C36C3" w:rsidRPr="00516BDF" w:rsidRDefault="001C36C3" w:rsidP="001C36C3">
      <w:pPr>
        <w:pStyle w:val="ListParagraph"/>
        <w:jc w:val="both"/>
        <w:rPr>
          <w:rFonts w:eastAsia="Arial" w:cs="Poppins"/>
          <w:szCs w:val="16"/>
          <w:lang w:val="es-ES"/>
        </w:rPr>
      </w:pPr>
    </w:p>
    <w:p w14:paraId="54B0A99D" w14:textId="77777777" w:rsidR="001C36C3" w:rsidRPr="00516BDF" w:rsidRDefault="001C36C3" w:rsidP="001C36C3">
      <w:pPr>
        <w:pStyle w:val="ListParagraph"/>
        <w:jc w:val="both"/>
        <w:rPr>
          <w:rFonts w:eastAsia="Arial" w:cs="Poppins"/>
          <w:szCs w:val="16"/>
          <w:lang w:val="es-ES"/>
        </w:rPr>
      </w:pPr>
    </w:p>
    <w:p w14:paraId="1867C4FA" w14:textId="65A6CD78" w:rsidR="001C36C3" w:rsidRPr="00516BDF" w:rsidRDefault="001C36C3" w:rsidP="001C36C3">
      <w:pPr>
        <w:pStyle w:val="ListParagraph"/>
        <w:jc w:val="both"/>
        <w:rPr>
          <w:rFonts w:eastAsia="Arial" w:cs="Poppins"/>
          <w:szCs w:val="16"/>
          <w:lang w:val="es-ES"/>
        </w:rPr>
      </w:pPr>
    </w:p>
    <w:p w14:paraId="5FFC7599" w14:textId="77777777" w:rsidR="001C36C3" w:rsidRPr="00516BDF" w:rsidRDefault="001C36C3" w:rsidP="001C36C3">
      <w:pPr>
        <w:pStyle w:val="ListParagraph"/>
        <w:jc w:val="both"/>
        <w:rPr>
          <w:rFonts w:eastAsia="Arial" w:cs="Poppins"/>
          <w:szCs w:val="16"/>
          <w:lang w:val="es-ES"/>
        </w:rPr>
      </w:pPr>
    </w:p>
    <w:p w14:paraId="4252422F" w14:textId="77777777" w:rsidR="00155316" w:rsidRPr="00516BDF" w:rsidRDefault="00155316" w:rsidP="001C36C3">
      <w:pPr>
        <w:pStyle w:val="ListParagraph"/>
        <w:jc w:val="both"/>
        <w:rPr>
          <w:rFonts w:eastAsia="Arial" w:cs="Poppins"/>
          <w:szCs w:val="16"/>
          <w:lang w:val="es-ES"/>
        </w:rPr>
      </w:pPr>
    </w:p>
    <w:p w14:paraId="68C1CBE1" w14:textId="77777777" w:rsidR="00155316" w:rsidRPr="00516BDF" w:rsidRDefault="00155316" w:rsidP="001C36C3">
      <w:pPr>
        <w:pStyle w:val="ListParagraph"/>
        <w:jc w:val="both"/>
        <w:rPr>
          <w:rFonts w:eastAsia="Arial" w:cs="Poppins"/>
          <w:szCs w:val="16"/>
          <w:lang w:val="es-ES"/>
        </w:rPr>
      </w:pPr>
    </w:p>
    <w:p w14:paraId="0C47A15C" w14:textId="77777777" w:rsidR="001C36C3" w:rsidRPr="00516BDF" w:rsidRDefault="001C36C3" w:rsidP="00833D97">
      <w:pPr>
        <w:jc w:val="both"/>
        <w:rPr>
          <w:rFonts w:eastAsia="Arial" w:cs="Poppins"/>
          <w:szCs w:val="16"/>
          <w:lang w:val="es-ES"/>
        </w:rPr>
      </w:pPr>
    </w:p>
    <w:p w14:paraId="33060C68" w14:textId="77777777" w:rsidR="001C36C3" w:rsidRPr="00516BDF" w:rsidRDefault="001C36C3" w:rsidP="001C36C3">
      <w:pPr>
        <w:pStyle w:val="ListParagraph"/>
        <w:jc w:val="both"/>
        <w:rPr>
          <w:rFonts w:eastAsia="Arial" w:cs="Poppins"/>
          <w:szCs w:val="16"/>
          <w:lang w:val="es-ES"/>
        </w:rPr>
      </w:pPr>
    </w:p>
    <w:p w14:paraId="06E27923" w14:textId="30584460" w:rsidR="00CB19B0" w:rsidRPr="00516BDF" w:rsidRDefault="00CB19B0" w:rsidP="001C36C3">
      <w:pPr>
        <w:pStyle w:val="ListParagraph"/>
        <w:numPr>
          <w:ilvl w:val="0"/>
          <w:numId w:val="41"/>
        </w:numPr>
        <w:jc w:val="both"/>
        <w:rPr>
          <w:rFonts w:eastAsia="Arial" w:cs="Poppins"/>
          <w:szCs w:val="16"/>
          <w:lang w:val="es-ES"/>
        </w:rPr>
      </w:pPr>
      <w:r w:rsidRPr="00516BDF">
        <w:rPr>
          <w:rFonts w:eastAsia="Arial" w:cs="Poppins"/>
          <w:szCs w:val="16"/>
          <w:lang w:val="es-ES"/>
        </w:rPr>
        <w:t>Observad el color de la solución filtrada. Cuanto más transparente, más capacidad de retención de nutrientes poseerá ese suelo. El color de la solución resultante podrá variar del azul original por el contacto con otras sustancias químicas.</w:t>
      </w:r>
    </w:p>
    <w:p w14:paraId="7E716C18" w14:textId="41A65A39" w:rsidR="007E2740" w:rsidRPr="00516BDF" w:rsidRDefault="00833D97" w:rsidP="007E2740">
      <w:pPr>
        <w:pStyle w:val="ListParagraph"/>
        <w:jc w:val="both"/>
        <w:rPr>
          <w:rFonts w:eastAsia="Arial" w:cs="Poppins"/>
          <w:szCs w:val="16"/>
          <w:lang w:val="es-ES"/>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516BDF" w:rsidRDefault="007E2740" w:rsidP="007E2740">
      <w:pPr>
        <w:jc w:val="center"/>
        <w:rPr>
          <w:rFonts w:eastAsia="Arial" w:cs="Poppins"/>
          <w:szCs w:val="16"/>
          <w:lang w:val="es-ES"/>
        </w:rPr>
      </w:pPr>
    </w:p>
    <w:p w14:paraId="0CA2EC3A" w14:textId="587E1F10" w:rsidR="007E2740" w:rsidRPr="00516BDF" w:rsidRDefault="007E2740" w:rsidP="00833D97">
      <w:pPr>
        <w:ind w:left="360"/>
        <w:rPr>
          <w:rFonts w:eastAsia="Arial" w:cs="Poppins"/>
          <w:szCs w:val="16"/>
          <w:lang w:val="es-ES"/>
        </w:rPr>
      </w:pPr>
    </w:p>
    <w:sectPr w:rsidR="007E2740" w:rsidRPr="00516BDF" w:rsidSect="0071047F">
      <w:headerReference w:type="even" r:id="rId60"/>
      <w:headerReference w:type="default" r:id="rId61"/>
      <w:footerReference w:type="default" r:id="rId62"/>
      <w:headerReference w:type="first" r:id="rId63"/>
      <w:footerReference w:type="first" r:id="rId6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8459F" w14:textId="77777777" w:rsidR="003359C2" w:rsidRDefault="003359C2" w:rsidP="00C65997">
      <w:r>
        <w:separator/>
      </w:r>
    </w:p>
  </w:endnote>
  <w:endnote w:type="continuationSeparator" w:id="0">
    <w:p w14:paraId="0CF3184C" w14:textId="77777777" w:rsidR="003359C2" w:rsidRDefault="003359C2"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3359C2"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09ACC" w14:textId="77777777" w:rsidR="003359C2" w:rsidRDefault="003359C2" w:rsidP="00C65997">
      <w:r>
        <w:separator/>
      </w:r>
    </w:p>
  </w:footnote>
  <w:footnote w:type="continuationSeparator" w:id="0">
    <w:p w14:paraId="3273F025" w14:textId="77777777" w:rsidR="003359C2" w:rsidRDefault="003359C2" w:rsidP="00C65997">
      <w:r>
        <w:continuationSeparator/>
      </w:r>
    </w:p>
  </w:footnote>
  <w:footnote w:id="1">
    <w:p w14:paraId="02ADBB58" w14:textId="77777777" w:rsidR="00452F07" w:rsidRPr="00516BDF" w:rsidRDefault="00452F07" w:rsidP="00A62748">
      <w:pPr>
        <w:pStyle w:val="FootnoteText"/>
        <w:rPr>
          <w:lang w:val="es-ES"/>
        </w:rPr>
      </w:pPr>
      <w:r w:rsidRPr="00D63E10">
        <w:rPr>
          <w:rStyle w:val="FootnoteReference"/>
        </w:rPr>
        <w:footnoteRef/>
      </w:r>
      <w:r w:rsidRPr="00516BDF">
        <w:rPr>
          <w:lang w:val="es-ES"/>
        </w:rPr>
        <w:t xml:space="preserve"> </w:t>
      </w:r>
      <w:r w:rsidRPr="00516BDF">
        <w:rPr>
          <w:sz w:val="16"/>
          <w:szCs w:val="16"/>
          <w:lang w:val="es-ES"/>
        </w:rPr>
        <w:t>Objetivos de desarrollo sostenible (ODS):</w:t>
      </w:r>
      <w:hyperlink r:id="rId1" w:history="1">
        <w:r w:rsidRPr="00516BDF">
          <w:rPr>
            <w:rStyle w:val="Hyperlink"/>
            <w:sz w:val="16"/>
            <w:szCs w:val="16"/>
            <w:lang w:val="es-ES"/>
          </w:rPr>
          <w:t>https://sdgs.un.org/</w:t>
        </w:r>
        <w:proofErr w:type="spellStart"/>
        <w:r w:rsidRPr="00516BDF">
          <w:rPr>
            <w:rStyle w:val="Hyperlink"/>
            <w:sz w:val="16"/>
            <w:szCs w:val="16"/>
            <w:lang w:val="es-ES"/>
          </w:rPr>
          <w:t>goals</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3359C2">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115E"/>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359C2"/>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D7925"/>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6BDF"/>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02E1A"/>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2032"/>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 w:type="character" w:styleId="UnresolvedMention">
    <w:name w:val="Unresolved Mention"/>
    <w:basedOn w:val="DefaultParagraphFont"/>
    <w:uiPriority w:val="99"/>
    <w:semiHidden/>
    <w:unhideWhenUsed/>
    <w:rsid w:val="00516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es/map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bing.com/maps" TargetMode="External"/><Relationship Id="rId47" Type="http://schemas.openxmlformats.org/officeDocument/2006/relationships/hyperlink" Target="https://suno.com/"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youtube.com/watch?v=_0yn74At4ks" TargetMode="External"/><Relationship Id="rId45" Type="http://schemas.openxmlformats.org/officeDocument/2006/relationships/hyperlink" Target="https://chatgpt.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hyperlink" Target="https://suno.com/" TargetMode="External"/><Relationship Id="rId56" Type="http://schemas.openxmlformats.org/officeDocument/2006/relationships/image" Target="media/image9.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chatgpt.com/" TargetMode="External"/><Relationship Id="rId59" Type="http://schemas.openxmlformats.org/officeDocument/2006/relationships/image" Target="media/image12.png"/><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google.es/maps/" TargetMode="External"/><Relationship Id="rId54" Type="http://schemas.openxmlformats.org/officeDocument/2006/relationships/image" Target="media/image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2.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www.google.com/mymaps/" TargetMode="External"/><Relationship Id="rId52" Type="http://schemas.openxmlformats.org/officeDocument/2006/relationships/image" Target="media/image5.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39" Type="http://schemas.openxmlformats.org/officeDocument/2006/relationships/hyperlink" Target="https://www.youtube.com/watch?v=fSEtiixgRJ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13A4C7-47BA-4CD0-8FBC-F4662A5872D2}">
  <ds:schemaRefs>
    <ds:schemaRef ds:uri="http://schemas.microsoft.com/sharepoint/v3/contenttype/forms"/>
  </ds:schemaRefs>
</ds:datastoreItem>
</file>

<file path=customXml/itemProps3.xml><?xml version="1.0" encoding="utf-8"?>
<ds:datastoreItem xmlns:ds="http://schemas.openxmlformats.org/officeDocument/2006/customXml" ds:itemID="{6A5B3E60-F3E3-438E-89BD-E3628B869F59}"/>
</file>

<file path=customXml/itemProps4.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18</Pages>
  <Words>5264</Words>
  <Characters>29011</Characters>
  <Application>Microsoft Office Word</Application>
  <DocSecurity>0</DocSecurity>
  <Lines>1036</Lines>
  <Paragraphs>496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Ioanna Mantopoulou</cp:lastModifiedBy>
  <cp:revision>79</cp:revision>
  <cp:lastPrinted>2025-02-07T14:56:00Z</cp:lastPrinted>
  <dcterms:created xsi:type="dcterms:W3CDTF">2024-10-25T10:17:00Z</dcterms:created>
  <dcterms:modified xsi:type="dcterms:W3CDTF">2026-03-31T13:31:00Z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