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DCDCD" w14:textId="35CDF2CE" w:rsidR="00BA4B46" w:rsidRPr="00424062" w:rsidRDefault="00BA4B46" w:rsidP="00B306B5">
      <w:pPr>
        <w:spacing w:line="276" w:lineRule="auto"/>
        <w:rPr>
          <w:lang w:val="pl-PL"/>
        </w:rPr>
      </w:pPr>
      <w:bookmarkStart w:id="0" w:name="_Toc31026379"/>
      <w:r w:rsidRPr="005266CC">
        <w:rPr>
          <w:rFonts w:cs="Poppins"/>
          <w:b/>
          <w:sz w:val="36"/>
          <w:szCs w:val="36"/>
          <w:u w:val="single"/>
          <w:lang w:val="pl"/>
        </w:rPr>
        <w:t xml:space="preserve">SCENARIUSZ ZAJĘĆ KSZTAŁCENIA </w:t>
      </w:r>
      <w:bookmarkEnd w:id="0"/>
      <w:r w:rsidR="00B306B5" w:rsidRPr="005266CC">
        <w:rPr>
          <w:rFonts w:cs="Poppins"/>
          <w:b/>
          <w:sz w:val="36"/>
          <w:szCs w:val="36"/>
          <w:u w:val="single"/>
          <w:lang w:val="pl"/>
        </w:rPr>
        <w:t>ZINTEGROWANEGO W RAMACH PROGRAMU LOESS</w:t>
      </w:r>
    </w:p>
    <w:p w14:paraId="5DAB4179" w14:textId="35CDF2CE" w:rsidR="00BA4B46" w:rsidRPr="00424062" w:rsidRDefault="00BA4B46" w:rsidP="00B306B5">
      <w:pPr>
        <w:pStyle w:val="Heading1"/>
        <w:spacing w:before="0" w:beforeAutospacing="0" w:after="0" w:afterAutospacing="0"/>
        <w:rPr>
          <w:rFonts w:ascii="Poppins" w:hAnsi="Poppins" w:cs="Poppins"/>
          <w:sz w:val="40"/>
          <w:szCs w:val="40"/>
          <w:lang w:val="pl-PL"/>
        </w:rPr>
      </w:pPr>
      <w:bookmarkStart w:id="1" w:name="_Toc178351836"/>
      <w:r w:rsidRPr="00424062">
        <w:rPr>
          <w:rFonts w:ascii="Poppins" w:hAnsi="Poppins" w:cs="Poppins"/>
          <w:sz w:val="40"/>
          <w:szCs w:val="40"/>
          <w:lang w:val="pl-PL"/>
        </w:rPr>
        <w:t>Wprowadzenie</w:t>
      </w:r>
      <w:bookmarkEnd w:id="1"/>
    </w:p>
    <w:p w14:paraId="0ECDC843" w14:textId="4DE848CC" w:rsidR="00F81E38" w:rsidRPr="00424062" w:rsidRDefault="00F81E38" w:rsidP="4C7F5CB6">
      <w:pPr>
        <w:jc w:val="both"/>
        <w:rPr>
          <w:rFonts w:cs="Poppins"/>
          <w:lang w:val="pl"/>
        </w:rPr>
      </w:pPr>
      <w:bookmarkStart w:id="2" w:name="_Hlk29821954"/>
      <w:r w:rsidRPr="005266CC">
        <w:rPr>
          <w:rFonts w:cs="Poppins"/>
          <w:lang w:val="pl"/>
        </w:rPr>
        <w:t xml:space="preserve">W ramach programu </w:t>
      </w:r>
      <w:r w:rsidR="00742E95">
        <w:fldChar w:fldCharType="begin"/>
      </w:r>
      <w:r w:rsidR="00742E95" w:rsidRPr="00424062">
        <w:rPr>
          <w:lang w:val="pl-PL"/>
        </w:rPr>
        <w:instrText>HYPERLINK "https://loess-project.eu/"</w:instrText>
      </w:r>
      <w:r w:rsidR="00742E95">
        <w:fldChar w:fldCharType="separate"/>
      </w:r>
      <w:r w:rsidR="00742E95" w:rsidRPr="005266CC">
        <w:rPr>
          <w:rStyle w:val="Hyperlink"/>
          <w:rFonts w:cs="Poppins"/>
          <w:lang w:val="pl"/>
        </w:rPr>
        <w:t>LOESS</w:t>
      </w:r>
      <w:r w:rsidR="00742E95">
        <w:fldChar w:fldCharType="end"/>
      </w:r>
      <w:r w:rsidRPr="005266CC">
        <w:rPr>
          <w:rFonts w:cs="Poppins"/>
          <w:lang w:val="pl"/>
        </w:rPr>
        <w:t xml:space="preserve">, zdobywanie wiedzy na temat zdrowia gleby odbywa się za pośrednictwem zintegrowanego nauczania i uczenia się przedmiotów STEM według </w:t>
      </w:r>
      <w:r w:rsidR="00BF31C6">
        <w:fldChar w:fldCharType="begin"/>
      </w:r>
      <w:r w:rsidR="00BF31C6" w:rsidRPr="00424062">
        <w:rPr>
          <w:lang w:val="pl-PL"/>
        </w:rPr>
        <w:instrText>HYPERLINK "https://eunorg.sharepoint.com/:b:/s/LOESSTeachers/Eb6mD7_-L6dFjhHJZOvwVf0BBV7EDEc1SywEkabyPbK-vw?e=OdOQmM"</w:instrText>
      </w:r>
      <w:r w:rsidR="00BF31C6">
        <w:fldChar w:fldCharType="separate"/>
      </w:r>
      <w:r w:rsidR="00BF31C6" w:rsidRPr="005266CC">
        <w:rPr>
          <w:rStyle w:val="Hyperlink"/>
          <w:rFonts w:cs="Poppins"/>
          <w:lang w:val="pl"/>
        </w:rPr>
        <w:t>instruktażowego modelu 5E nauczania podstawy programowej z zakresu nauk biologicznych [ang. Biology Science Curriculum Study (BSCS) 5E Instructional Model]</w:t>
      </w:r>
      <w:r w:rsidR="00BF31C6">
        <w:fldChar w:fldCharType="end"/>
      </w:r>
      <w:r w:rsidRPr="005266CC">
        <w:rPr>
          <w:rFonts w:cs="Poppins"/>
          <w:lang w:val="pl"/>
        </w:rPr>
        <w:t xml:space="preserve">, opracowanego przez Bybee i współpracowników (Bybee et al. 2006), a także poprzez stosowanie innowacyjnych </w:t>
      </w:r>
      <w:r w:rsidR="00BF31C6">
        <w:fldChar w:fldCharType="begin"/>
      </w:r>
      <w:r w:rsidR="00BF31C6" w:rsidRPr="00424062">
        <w:rPr>
          <w:lang w:val="pl"/>
        </w:rPr>
        <w:instrText>HYPERLINK "https://eunorg.sharepoint.com/:b:/s/LOESSTeachers/EQXbzzIDeKBAi5W669OES3YBJ-MutscoWLcQQioJs1P10Q?e=cchEBZ"</w:instrText>
      </w:r>
      <w:r w:rsidR="00BF31C6">
        <w:fldChar w:fldCharType="separate"/>
      </w:r>
      <w:r w:rsidR="00BF31C6" w:rsidRPr="005266CC">
        <w:rPr>
          <w:rStyle w:val="Hyperlink"/>
          <w:rFonts w:cs="Poppins"/>
          <w:lang w:val="pl"/>
        </w:rPr>
        <w:t>podejść pedagogicznych</w:t>
      </w:r>
      <w:r w:rsidR="00BF31C6">
        <w:fldChar w:fldCharType="end"/>
      </w:r>
      <w:r w:rsidRPr="005266CC">
        <w:rPr>
          <w:rFonts w:cs="Poppins"/>
          <w:lang w:val="pl"/>
        </w:rPr>
        <w:t xml:space="preserve"> (uczenie się oparte na rozwiązywaniu problemów [ang. problem-based learning – PBL], uczenie się przez dociekanie [ang. inquiry-based learning - IBL] itp.). </w:t>
      </w:r>
    </w:p>
    <w:p w14:paraId="6606EA91" w14:textId="19BA650E" w:rsidR="4F8596A8" w:rsidRPr="00424062" w:rsidRDefault="4F8596A8" w:rsidP="00BC37CA">
      <w:pPr>
        <w:pStyle w:val="Heading2"/>
        <w:rPr>
          <w:rFonts w:eastAsia="Poppins"/>
          <w:lang w:val="pl-PL"/>
        </w:rPr>
      </w:pPr>
      <w:bookmarkStart w:id="3" w:name="_Toc178351837"/>
      <w:bookmarkEnd w:id="2"/>
      <w:r w:rsidRPr="00424062">
        <w:rPr>
          <w:rFonts w:eastAsia="Poppins"/>
          <w:lang w:val="pl-PL"/>
        </w:rPr>
        <w:t>Temat</w:t>
      </w:r>
      <w:bookmarkEnd w:id="3"/>
    </w:p>
    <w:p w14:paraId="14C5824A" w14:textId="50286E8B" w:rsidR="4F8596A8" w:rsidRPr="00424062" w:rsidRDefault="00A60B2C" w:rsidP="74D35DDE">
      <w:pPr>
        <w:rPr>
          <w:rStyle w:val="Strong"/>
          <w:rFonts w:eastAsia="Liberation Sans" w:cs="Poppins"/>
          <w:b w:val="0"/>
          <w:bCs w:val="0"/>
          <w:lang w:val="pl-PL"/>
        </w:rPr>
      </w:pPr>
      <w:r w:rsidRPr="005266CC">
        <w:rPr>
          <w:rStyle w:val="Strong"/>
          <w:rFonts w:eastAsia="Liberation Sans" w:cs="Poppins"/>
          <w:b w:val="0"/>
          <w:bCs w:val="0"/>
          <w:lang w:val="pl"/>
        </w:rPr>
        <w:t>Skład gleby, bioróżnorodność, cykle składników odżywczych, modelowanie matematyczne</w:t>
      </w:r>
    </w:p>
    <w:p w14:paraId="3994BF01" w14:textId="4B6BDEED" w:rsidR="4F8596A8" w:rsidRPr="00424062" w:rsidRDefault="2EB6F27D" w:rsidP="2EB6F27D">
      <w:pPr>
        <w:pStyle w:val="Heading2"/>
        <w:rPr>
          <w:lang w:val="pl-PL"/>
        </w:rPr>
      </w:pPr>
      <w:bookmarkStart w:id="4" w:name="_Toc178351838"/>
      <w:r w:rsidRPr="00424062">
        <w:rPr>
          <w:rFonts w:eastAsia="Poppins"/>
          <w:lang w:val="pl-PL"/>
        </w:rPr>
        <w:t>Tytuł</w:t>
      </w:r>
      <w:bookmarkEnd w:id="4"/>
    </w:p>
    <w:p w14:paraId="2FCA10ED" w14:textId="4D774857" w:rsidR="4F8596A8" w:rsidRPr="00424062" w:rsidRDefault="2EB6F27D" w:rsidP="00BC37CA">
      <w:pPr>
        <w:rPr>
          <w:rStyle w:val="Strong"/>
          <w:rFonts w:eastAsia="Liberation Sans" w:cs="Poppins"/>
          <w:lang w:val="pl-PL"/>
        </w:rPr>
      </w:pPr>
      <w:r w:rsidRPr="005266CC">
        <w:rPr>
          <w:rStyle w:val="Strong"/>
          <w:rFonts w:eastAsia="Liberation Sans" w:cs="Poppins"/>
          <w:b w:val="0"/>
          <w:bCs w:val="0"/>
          <w:lang w:val="pl"/>
        </w:rPr>
        <w:t xml:space="preserve"> </w:t>
      </w:r>
      <w:r w:rsidRPr="005266CC">
        <w:rPr>
          <w:rStyle w:val="Strong"/>
          <w:rFonts w:eastAsia="Liberation Sans" w:cs="Poppins"/>
          <w:lang w:val="pl"/>
        </w:rPr>
        <w:t>Życie pod naszymi stopami</w:t>
      </w:r>
    </w:p>
    <w:p w14:paraId="57ECAE00" w14:textId="5CBDDFC5" w:rsidR="4F8596A8" w:rsidRPr="00424062" w:rsidRDefault="4F8596A8" w:rsidP="00BC37CA">
      <w:pPr>
        <w:pStyle w:val="Heading2"/>
        <w:rPr>
          <w:rFonts w:eastAsia="Century Gothic" w:cs="Century Gothic"/>
          <w:lang w:val="pl-PL"/>
        </w:rPr>
      </w:pPr>
      <w:bookmarkStart w:id="5" w:name="_Toc178351839"/>
      <w:r w:rsidRPr="00424062">
        <w:rPr>
          <w:rFonts w:eastAsia="Poppins"/>
          <w:lang w:val="pl-PL"/>
        </w:rPr>
        <w:t>Autorzy</w:t>
      </w:r>
      <w:bookmarkEnd w:id="5"/>
    </w:p>
    <w:p w14:paraId="5838F616" w14:textId="2A862D68" w:rsidR="4F8596A8" w:rsidRPr="00424062" w:rsidRDefault="4F8596A8" w:rsidP="00013B7A">
      <w:pPr>
        <w:rPr>
          <w:lang w:val="pl-PL"/>
        </w:rPr>
      </w:pPr>
      <w:r w:rsidRPr="005266CC">
        <w:rPr>
          <w:lang w:val="pl"/>
        </w:rPr>
        <w:t>Bosiljko Đerek i Tina Copot</w:t>
      </w:r>
    </w:p>
    <w:p w14:paraId="6EBF913A" w14:textId="742B94FF" w:rsidR="4F8596A8" w:rsidRPr="00424062" w:rsidRDefault="4F8596A8" w:rsidP="00BC37CA">
      <w:pPr>
        <w:pStyle w:val="Heading2"/>
        <w:rPr>
          <w:lang w:val="pl-PL"/>
        </w:rPr>
      </w:pPr>
      <w:bookmarkStart w:id="6" w:name="_Toc178351840"/>
      <w:r w:rsidRPr="00424062">
        <w:rPr>
          <w:rFonts w:eastAsia="Poppins"/>
          <w:lang w:val="pl-PL"/>
        </w:rPr>
        <w:t>Streszczenie</w:t>
      </w:r>
      <w:bookmarkEnd w:id="6"/>
    </w:p>
    <w:p w14:paraId="583EF078" w14:textId="7EFC986C" w:rsidR="4F8596A8" w:rsidRPr="00424062" w:rsidRDefault="4F8596A8" w:rsidP="009207E9">
      <w:pPr>
        <w:jc w:val="both"/>
        <w:rPr>
          <w:lang w:val="pl-PL"/>
        </w:rPr>
      </w:pPr>
      <w:r w:rsidRPr="005266CC">
        <w:rPr>
          <w:lang w:val="pl"/>
        </w:rPr>
        <w:t>Uczniowie zbadają „zdrowie” i skład gleby w różnych środowiskach (ogród, las, obszar miejski), badając jej składniki biologiczne i wykorzystując metody matematyczne do analizy uzyskanych wyników. Uczniowie zbadają wpływ tych czynników na ekosystem i zaproponują rozwiązania mające na celu poprawę zdrowia gleby na określonym obszarze.</w:t>
      </w:r>
    </w:p>
    <w:p w14:paraId="2C1D5117" w14:textId="0AA9DE81" w:rsidR="4F8596A8" w:rsidRPr="005266CC" w:rsidRDefault="4F8596A8" w:rsidP="00BC37CA">
      <w:pPr>
        <w:pStyle w:val="Heading2"/>
        <w:rPr>
          <w:rFonts w:eastAsia="Poppins"/>
        </w:rPr>
      </w:pPr>
      <w:bookmarkStart w:id="7" w:name="_Toc178351841"/>
      <w:proofErr w:type="spellStart"/>
      <w:r w:rsidRPr="005266CC">
        <w:rPr>
          <w:rFonts w:eastAsia="Poppins"/>
        </w:rPr>
        <w:t>Licencje</w:t>
      </w:r>
      <w:bookmarkEnd w:id="7"/>
      <w:proofErr w:type="spellEnd"/>
    </w:p>
    <w:p w14:paraId="5283AE04" w14:textId="07B2D7C3" w:rsidR="4F8596A8" w:rsidRPr="00424062" w:rsidRDefault="4F8596A8" w:rsidP="3C1CEC68">
      <w:pPr>
        <w:jc w:val="both"/>
        <w:rPr>
          <w:rFonts w:eastAsia="Poppins" w:cs="Poppins"/>
          <w:b/>
          <w:bCs/>
          <w:lang w:val="pl-PL"/>
        </w:rPr>
      </w:pPr>
      <w:r w:rsidRPr="00424062">
        <w:rPr>
          <w:rFonts w:eastAsia="Poppins" w:cs="Poppins"/>
          <w:b/>
          <w:bCs/>
          <w:lang w:val="en-GB"/>
        </w:rPr>
        <w:t xml:space="preserve"> </w:t>
      </w:r>
      <w:r w:rsidRPr="005266CC">
        <w:rPr>
          <w:noProof/>
          <w:lang w:val="pl" w:eastAsia="hr-HR"/>
        </w:rPr>
        <w:drawing>
          <wp:inline distT="0" distB="0" distL="0" distR="0" wp14:anchorId="65EB01F3" wp14:editId="5B2D53F8">
            <wp:extent cx="810548" cy="285750"/>
            <wp:effectExtent l="0" t="0" r="8890" b="0"/>
            <wp:docPr id="169338466" name="Picture 1693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466" name="Picture 1693384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548" cy="285750"/>
                    </a:xfrm>
                    <a:prstGeom prst="rect">
                      <a:avLst/>
                    </a:prstGeom>
                  </pic:spPr>
                </pic:pic>
              </a:graphicData>
            </a:graphic>
          </wp:inline>
        </w:drawing>
      </w:r>
      <w:hyperlink r:id="rId12" w:history="1">
        <w:r w:rsidR="00082288" w:rsidRPr="00424062">
          <w:rPr>
            <w:rStyle w:val="Hyperlink"/>
            <w:rFonts w:eastAsia="Poppins" w:cs="Poppins"/>
            <w:b/>
            <w:bCs/>
            <w:lang w:val="en-GB"/>
          </w:rPr>
          <w:t xml:space="preserve">Attribution </w:t>
        </w:r>
        <w:proofErr w:type="spellStart"/>
        <w:r w:rsidR="00082288" w:rsidRPr="00424062">
          <w:rPr>
            <w:rStyle w:val="Hyperlink"/>
            <w:rFonts w:eastAsia="Poppins" w:cs="Poppins"/>
            <w:b/>
            <w:bCs/>
            <w:lang w:val="en-GB"/>
          </w:rPr>
          <w:t>ShareAlike</w:t>
        </w:r>
        <w:proofErr w:type="spellEnd"/>
        <w:r w:rsidR="00082288" w:rsidRPr="00424062">
          <w:rPr>
            <w:rStyle w:val="Hyperlink"/>
            <w:rFonts w:eastAsia="Poppins" w:cs="Poppins"/>
            <w:b/>
            <w:bCs/>
            <w:lang w:val="en-GB"/>
          </w:rPr>
          <w:t xml:space="preserve"> 4.0 International (CC BY-SA 4.0)</w:t>
        </w:r>
      </w:hyperlink>
      <w:r w:rsidR="00082288" w:rsidRPr="00424062">
        <w:rPr>
          <w:rFonts w:eastAsia="Poppins" w:cs="Poppins"/>
          <w:b/>
          <w:bCs/>
          <w:lang w:val="en-GB"/>
        </w:rPr>
        <w:t xml:space="preserve">. </w:t>
      </w:r>
      <w:r w:rsidR="00082288" w:rsidRPr="005266CC">
        <w:rPr>
          <w:rFonts w:eastAsia="Poppins" w:cs="Poppins"/>
          <w:lang w:val="pl"/>
        </w:rPr>
        <w:t>Ta licencja pozwala innym na remiksowanie, modyfikowanie i rozwijanie twojej pracy, nawet w celach komercyjnych, pod warunkiem, że osoby z niej korzystające oznaczą autora oryginalnego dzieła i udzielą licencji na swoje nowe dzieła na tych samych warunkach.</w:t>
      </w:r>
    </w:p>
    <w:p w14:paraId="4E0157BC" w14:textId="0881BC8D" w:rsidR="4F8596A8" w:rsidRPr="00424062" w:rsidRDefault="4F8596A8" w:rsidP="00BC37CA">
      <w:pPr>
        <w:pStyle w:val="Heading2"/>
        <w:rPr>
          <w:rFonts w:eastAsia="Poppins"/>
          <w:lang w:val="pl-PL"/>
        </w:rPr>
      </w:pPr>
      <w:bookmarkStart w:id="8" w:name="_Toc178351842"/>
      <w:r w:rsidRPr="00424062">
        <w:rPr>
          <w:rFonts w:eastAsia="Poppins"/>
          <w:lang w:val="pl-PL"/>
        </w:rPr>
        <w:t>Przedmiot(y)</w:t>
      </w:r>
      <w:bookmarkEnd w:id="8"/>
    </w:p>
    <w:p w14:paraId="679C75A5" w14:textId="2EDCD5BF" w:rsidR="4F8596A8" w:rsidRPr="00424062" w:rsidRDefault="4F8596A8" w:rsidP="00BC37CA">
      <w:pPr>
        <w:jc w:val="both"/>
        <w:rPr>
          <w:rFonts w:cs="Poppins"/>
          <w:sz w:val="16"/>
          <w:szCs w:val="16"/>
          <w:lang w:val="pl-PL"/>
        </w:rPr>
      </w:pPr>
      <w:r w:rsidRPr="005266CC">
        <w:rPr>
          <w:rStyle w:val="Strong"/>
          <w:rFonts w:eastAsia="Poppins" w:cs="Poppins"/>
          <w:lang w:val="pl"/>
        </w:rPr>
        <w:t>Biologia</w:t>
      </w:r>
      <w:r w:rsidR="00BC37CA" w:rsidRPr="005266CC">
        <w:rPr>
          <w:rStyle w:val="Strong"/>
          <w:rFonts w:eastAsia="Poppins" w:cs="Poppins"/>
          <w:b w:val="0"/>
          <w:bCs w:val="0"/>
          <w:sz w:val="22"/>
          <w:szCs w:val="22"/>
          <w:lang w:val="pl"/>
        </w:rPr>
        <w:t xml:space="preserve">, </w:t>
      </w:r>
      <w:r w:rsidR="2578B28C" w:rsidRPr="005266CC">
        <w:rPr>
          <w:rStyle w:val="Strong"/>
          <w:rFonts w:eastAsia="Poppins" w:cs="Poppins"/>
          <w:lang w:val="pl"/>
        </w:rPr>
        <w:t>chemia</w:t>
      </w:r>
      <w:r w:rsidR="00BC37CA" w:rsidRPr="005266CC">
        <w:rPr>
          <w:rStyle w:val="Strong"/>
          <w:rFonts w:eastAsia="Poppins" w:cs="Poppins"/>
          <w:b w:val="0"/>
          <w:bCs w:val="0"/>
          <w:sz w:val="22"/>
          <w:szCs w:val="22"/>
          <w:lang w:val="pl"/>
        </w:rPr>
        <w:t xml:space="preserve">, </w:t>
      </w:r>
      <w:r w:rsidRPr="005266CC">
        <w:rPr>
          <w:rStyle w:val="Strong"/>
          <w:rFonts w:eastAsia="Liberation Serif" w:cs="Poppins"/>
          <w:lang w:val="pl"/>
        </w:rPr>
        <w:t>matematyka</w:t>
      </w:r>
      <w:r w:rsidR="00BC37CA" w:rsidRPr="005266CC">
        <w:rPr>
          <w:rStyle w:val="Strong"/>
          <w:rFonts w:eastAsia="Poppins" w:cs="Poppins"/>
          <w:b w:val="0"/>
          <w:bCs w:val="0"/>
          <w:sz w:val="22"/>
          <w:szCs w:val="22"/>
          <w:lang w:val="pl"/>
        </w:rPr>
        <w:t xml:space="preserve">, </w:t>
      </w:r>
      <w:r w:rsidR="68BDD881" w:rsidRPr="005266CC">
        <w:rPr>
          <w:rStyle w:val="Strong"/>
          <w:rFonts w:eastAsia="Liberation Serif" w:cs="Poppins"/>
          <w:lang w:val="pl"/>
        </w:rPr>
        <w:t>fizyka</w:t>
      </w:r>
    </w:p>
    <w:p w14:paraId="034DA5F1" w14:textId="3C1B20C7" w:rsidR="4F8596A8" w:rsidRPr="005266CC" w:rsidRDefault="4F8596A8" w:rsidP="00A60B2C">
      <w:pPr>
        <w:pStyle w:val="Heading2"/>
      </w:pPr>
      <w:bookmarkStart w:id="9" w:name="_Toc178351843"/>
      <w:proofErr w:type="spellStart"/>
      <w:r w:rsidRPr="005266CC">
        <w:t>Pytania</w:t>
      </w:r>
      <w:proofErr w:type="spellEnd"/>
      <w:r w:rsidRPr="005266CC">
        <w:t xml:space="preserve"> </w:t>
      </w:r>
      <w:proofErr w:type="spellStart"/>
      <w:r w:rsidRPr="005266CC">
        <w:t>rzeczowe</w:t>
      </w:r>
      <w:bookmarkEnd w:id="9"/>
      <w:proofErr w:type="spellEnd"/>
    </w:p>
    <w:p w14:paraId="556254A0" w14:textId="3C109D72" w:rsidR="005B2512" w:rsidRPr="00424062" w:rsidRDefault="4F8596A8" w:rsidP="00B306B5">
      <w:pPr>
        <w:pStyle w:val="ListParagraph"/>
        <w:numPr>
          <w:ilvl w:val="0"/>
          <w:numId w:val="33"/>
        </w:numPr>
        <w:rPr>
          <w:lang w:val="pl-PL"/>
        </w:rPr>
      </w:pPr>
      <w:r w:rsidRPr="005266CC">
        <w:rPr>
          <w:rStyle w:val="Strong"/>
          <w:rFonts w:eastAsia="Poppins" w:cs="Poppins"/>
          <w:b w:val="0"/>
          <w:bCs w:val="0"/>
          <w:lang w:val="pl"/>
        </w:rPr>
        <w:t>Czym jest zdrowie gleby i dlaczego jest ważne dla ekosystemów i życia ludzkiego?</w:t>
      </w:r>
    </w:p>
    <w:p w14:paraId="35060C92" w14:textId="6474EEBC"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Jaki wpływ ma bioróżnorodność gleby na wzrost roślin i zdrowie ekosystemu?</w:t>
      </w:r>
    </w:p>
    <w:p w14:paraId="1AA0B18A" w14:textId="74F797B5"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Jaki wpływ na zdrowie gleby, a w konsekwencji na Twoje życie, ma zanieczyszczenie powierzchni ziemi?</w:t>
      </w:r>
    </w:p>
    <w:p w14:paraId="0E34F447" w14:textId="5983ECCB"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W jaki sposób zdrowie gleby może wpływać na bezpieczeństwo żywności i zrównoważenie rolnictwa?</w:t>
      </w:r>
    </w:p>
    <w:p w14:paraId="79459EAB" w14:textId="35201345"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lastRenderedPageBreak/>
        <w:t>Jakie lokalne czynniki środowiskowe wpływają na zdrowie gleby w Twoim otoczeniu?</w:t>
      </w:r>
    </w:p>
    <w:p w14:paraId="22673A04" w14:textId="2A900AA5"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W jaki sposób możesz dokonać pomiaru i analizy zdrowia gleby za pomocą metod naukowych?</w:t>
      </w:r>
    </w:p>
    <w:p w14:paraId="514508D2" w14:textId="72F527D7"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Co można zrobić, aby poprawić lub przywrócić zdrowie gleby na określonym obszarze?</w:t>
      </w:r>
    </w:p>
    <w:p w14:paraId="519BE66A" w14:textId="42066362"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W jaki sposób technologia może pomóc w monitorowaniu i poprawie stanu gleby?</w:t>
      </w:r>
    </w:p>
    <w:p w14:paraId="59BAB4D7" w14:textId="0A1F7F3F" w:rsidR="005B2512" w:rsidRPr="00424062" w:rsidRDefault="4F8596A8" w:rsidP="00B306B5">
      <w:pPr>
        <w:pStyle w:val="ListParagraph"/>
        <w:numPr>
          <w:ilvl w:val="0"/>
          <w:numId w:val="33"/>
        </w:numPr>
        <w:rPr>
          <w:rFonts w:eastAsia="Liberation Serif"/>
          <w:lang w:val="pl-PL"/>
        </w:rPr>
      </w:pPr>
      <w:r w:rsidRPr="005266CC">
        <w:rPr>
          <w:rStyle w:val="Strong"/>
          <w:rFonts w:eastAsia="Liberation Serif" w:cs="Poppins"/>
          <w:b w:val="0"/>
          <w:bCs w:val="0"/>
          <w:lang w:val="pl"/>
        </w:rPr>
        <w:t>W jaki sposób zmiany stanu zdrowia gleby wpływają na inne problemy środowiskowe, takie jak jakość wody i zmiana klimatu?</w:t>
      </w:r>
    </w:p>
    <w:p w14:paraId="6C4C0E14" w14:textId="756142CA" w:rsidR="4F8596A8" w:rsidRPr="00424062" w:rsidRDefault="4F8596A8" w:rsidP="00B306B5">
      <w:pPr>
        <w:pStyle w:val="ListParagraph"/>
        <w:numPr>
          <w:ilvl w:val="0"/>
          <w:numId w:val="33"/>
        </w:numPr>
        <w:rPr>
          <w:rFonts w:ascii="Liberation Serif" w:eastAsia="Liberation Serif" w:hAnsi="Liberation Serif" w:cs="Liberation Serif"/>
          <w:lang w:val="pl-PL"/>
        </w:rPr>
      </w:pPr>
      <w:r w:rsidRPr="005266CC">
        <w:rPr>
          <w:rStyle w:val="Strong"/>
          <w:rFonts w:eastAsia="Liberation Serif" w:cs="Poppins"/>
          <w:b w:val="0"/>
          <w:bCs w:val="0"/>
          <w:lang w:val="pl"/>
        </w:rPr>
        <w:t>Czy potrafisz znaleźć i zaprezentować informacje na temat zdrowia gleby wykorzystując zasoby internetowe?</w:t>
      </w:r>
    </w:p>
    <w:p w14:paraId="63C32880" w14:textId="26F36B1D" w:rsidR="4F8596A8" w:rsidRPr="005266CC" w:rsidRDefault="00B306B5" w:rsidP="00114571">
      <w:pPr>
        <w:pStyle w:val="Heading2"/>
      </w:pPr>
      <w:r w:rsidRPr="005266CC">
        <w:rPr>
          <w:rFonts w:eastAsia="Poppins"/>
        </w:rPr>
        <w:t xml:space="preserve">Cele </w:t>
      </w:r>
      <w:proofErr w:type="spellStart"/>
      <w:r w:rsidRPr="005266CC">
        <w:rPr>
          <w:rFonts w:eastAsia="Poppins"/>
        </w:rPr>
        <w:t>nauczania</w:t>
      </w:r>
      <w:proofErr w:type="spellEnd"/>
    </w:p>
    <w:p w14:paraId="2F09F5B6" w14:textId="66F81ECA" w:rsidR="006D2EB9" w:rsidRPr="00424062" w:rsidRDefault="006D2EB9" w:rsidP="5719F8D5">
      <w:pPr>
        <w:pStyle w:val="ListParagraph"/>
        <w:numPr>
          <w:ilvl w:val="0"/>
          <w:numId w:val="22"/>
        </w:numPr>
        <w:spacing w:before="120"/>
        <w:jc w:val="both"/>
        <w:rPr>
          <w:lang w:val="pl-PL"/>
        </w:rPr>
      </w:pPr>
      <w:r w:rsidRPr="005266CC">
        <w:rPr>
          <w:lang w:val="pl"/>
        </w:rPr>
        <w:t>Korzystanie z zasobów internetowych w celu gromadzenia informacji na temat praktyk stosowanych w zakresie konserwacji gleby i wskaźników zdrowia gleby, dokonując oceny wiarygodności tych źródeł informacji.</w:t>
      </w:r>
    </w:p>
    <w:p w14:paraId="4DFDCC8E" w14:textId="271A7B1B" w:rsidR="4F8596A8" w:rsidRPr="00424062" w:rsidRDefault="2EB6F27D" w:rsidP="5719F8D5">
      <w:pPr>
        <w:pStyle w:val="ListParagraph"/>
        <w:numPr>
          <w:ilvl w:val="0"/>
          <w:numId w:val="22"/>
        </w:numPr>
        <w:spacing w:before="120"/>
        <w:jc w:val="both"/>
        <w:rPr>
          <w:lang w:val="pl-PL"/>
        </w:rPr>
      </w:pPr>
      <w:r w:rsidRPr="005266CC">
        <w:rPr>
          <w:lang w:val="pl"/>
        </w:rPr>
        <w:t>Przedstawianie informacji na temat gleby na różne sposoby, w tym za pomocą matematycznej reprezentacji danych (wykresy, tabele) i kreatywnych prezentacji (opowiadanie historii za pomocą obrazu).</w:t>
      </w:r>
    </w:p>
    <w:p w14:paraId="20B65C10" w14:textId="0C351BEB" w:rsidR="4F8596A8" w:rsidRPr="00424062" w:rsidRDefault="2EB6F27D" w:rsidP="5719F8D5">
      <w:pPr>
        <w:pStyle w:val="ListParagraph"/>
        <w:numPr>
          <w:ilvl w:val="0"/>
          <w:numId w:val="22"/>
        </w:numPr>
        <w:spacing w:before="120"/>
        <w:jc w:val="both"/>
        <w:rPr>
          <w:lang w:val="pl-PL"/>
        </w:rPr>
      </w:pPr>
      <w:r w:rsidRPr="005266CC">
        <w:rPr>
          <w:lang w:val="pl"/>
        </w:rPr>
        <w:t>Dokonywanie krytycznej oceny czynników wpływających na zdrowie gleby w różnych środowiskach i proponowanie rozwiązań opartych na dowodach w celu jego poprawy.</w:t>
      </w:r>
    </w:p>
    <w:p w14:paraId="5C7D8C93" w14:textId="6912493C" w:rsidR="006D2EB9" w:rsidRPr="00424062" w:rsidRDefault="2EB6F27D" w:rsidP="5719F8D5">
      <w:pPr>
        <w:pStyle w:val="ListParagraph"/>
        <w:numPr>
          <w:ilvl w:val="0"/>
          <w:numId w:val="22"/>
        </w:numPr>
        <w:spacing w:before="120"/>
        <w:jc w:val="both"/>
        <w:rPr>
          <w:lang w:val="pl-PL"/>
        </w:rPr>
      </w:pPr>
      <w:r w:rsidRPr="005266CC">
        <w:rPr>
          <w:lang w:val="pl"/>
        </w:rPr>
        <w:t>Współpraca nad projektami, wspieranie pracy zespołowej, komunikacji i współodpowiedzialności za wyniki nauczania.</w:t>
      </w:r>
    </w:p>
    <w:p w14:paraId="3A97FBEF" w14:textId="37F6FBD1" w:rsidR="4F8596A8" w:rsidRPr="00424062" w:rsidRDefault="4F8596A8" w:rsidP="006D2EB9">
      <w:pPr>
        <w:pStyle w:val="Heading2"/>
        <w:rPr>
          <w:rFonts w:eastAsia="Poppins"/>
          <w:lang w:val="pl-PL"/>
        </w:rPr>
      </w:pPr>
      <w:bookmarkStart w:id="10" w:name="_Toc178351845"/>
      <w:r w:rsidRPr="00424062">
        <w:rPr>
          <w:rFonts w:eastAsia="Poppins"/>
          <w:lang w:val="pl-PL"/>
        </w:rPr>
        <w:t>Nawiązania do podstawy programowej</w:t>
      </w:r>
      <w:bookmarkEnd w:id="10"/>
    </w:p>
    <w:p w14:paraId="6AFD98AC" w14:textId="7D629357" w:rsidR="4F8596A8" w:rsidRPr="00424062" w:rsidRDefault="4F8596A8" w:rsidP="3C1CEC68">
      <w:pPr>
        <w:jc w:val="both"/>
        <w:rPr>
          <w:rFonts w:eastAsia="Poppins" w:cs="Poppins"/>
          <w:lang w:val="pl-PL"/>
        </w:rPr>
      </w:pPr>
      <w:r w:rsidRPr="005266CC">
        <w:rPr>
          <w:rFonts w:eastAsia="Poppins" w:cs="Poppins"/>
          <w:lang w:val="pl"/>
        </w:rPr>
        <w:t>Podstawy programowe krajów europejskich zazwyczaj obejmują zagadnienia związane z ekosystemami, bioróżnorodnością i interakcjami organizmów żywych ze środowiskiem. Ujęte w niniejszym scenariuszu zajęć zadania związane z badaniem składu gleby, aktywności mikrobiologicznej i wzrostu roślin bezpośrednio demonstrują efekty uczenia się nawiązujące to zagadnień takich jak rozumienie ekosystemów, bioróżnorodności i znaczenia dbania o zdrowie środowiska naturalnego. Ponadto, zadania wspierają rozwój ujętych w podstawach programowych umiejętności krytycznego myślenia, rozwiązywania problemów i nauki przez współpracę.</w:t>
      </w:r>
    </w:p>
    <w:p w14:paraId="7DA40268" w14:textId="5A58C589" w:rsidR="12ABF889" w:rsidRPr="00424062" w:rsidRDefault="12ABF889" w:rsidP="5719F8D5">
      <w:pPr>
        <w:jc w:val="both"/>
        <w:rPr>
          <w:rFonts w:eastAsia="Poppins" w:cs="Poppins"/>
          <w:lang w:val="pl-PL"/>
        </w:rPr>
      </w:pPr>
      <w:r w:rsidRPr="005266CC">
        <w:rPr>
          <w:rFonts w:eastAsia="Poppins" w:cs="Poppins"/>
          <w:lang w:val="pl"/>
        </w:rPr>
        <w:t>Niniejszy scenariusz zajęć nawiązuje również do kilku Celów Zrównoważonego Rozwoju Narodów Zjednoczonych</w:t>
      </w:r>
      <w:r w:rsidR="00983A92" w:rsidRPr="005266CC">
        <w:rPr>
          <w:rStyle w:val="FootnoteReference"/>
          <w:rFonts w:cs="Poppins"/>
          <w:szCs w:val="20"/>
          <w:lang w:val="pl"/>
        </w:rPr>
        <w:footnoteReference w:id="1"/>
      </w:r>
      <w:r w:rsidRPr="005266CC">
        <w:rPr>
          <w:rFonts w:eastAsia="Poppins" w:cs="Poppins"/>
          <w:lang w:val="pl"/>
        </w:rPr>
        <w:t>. W szczególności, należy wymienić związek scenariusza z Celem 2 (Zero głodu), Cel 3 (Dobre zdrowie i jakość życia) i Cel 15 (Życie na lądzie). Jeżeli uczniowie lepiej zrozumieją glebę i procesy w niej zachodzące, z pewnością będziemy mieli lepsze warunki do osiągnięcia tych celów.</w:t>
      </w:r>
    </w:p>
    <w:p w14:paraId="2F624456" w14:textId="61ECDECE" w:rsidR="4F8596A8" w:rsidRPr="00424062" w:rsidRDefault="4F8596A8" w:rsidP="00114571">
      <w:pPr>
        <w:pStyle w:val="Heading2"/>
        <w:rPr>
          <w:rFonts w:eastAsia="Poppins"/>
          <w:lang w:val="pl-PL"/>
        </w:rPr>
      </w:pPr>
      <w:bookmarkStart w:id="11" w:name="_Toc178351846"/>
      <w:r w:rsidRPr="00424062">
        <w:rPr>
          <w:rFonts w:eastAsia="Poppins"/>
          <w:lang w:val="pl-PL"/>
        </w:rPr>
        <w:t>Wiek uczniów</w:t>
      </w:r>
      <w:bookmarkEnd w:id="11"/>
    </w:p>
    <w:p w14:paraId="793E9BF7" w14:textId="7C63A187" w:rsidR="00E27E4F" w:rsidRPr="00424062" w:rsidRDefault="00E27E4F" w:rsidP="00E27E4F">
      <w:pPr>
        <w:rPr>
          <w:lang w:val="pl-PL"/>
        </w:rPr>
      </w:pPr>
      <w:r w:rsidRPr="005266CC">
        <w:rPr>
          <w:lang w:val="pl"/>
        </w:rPr>
        <w:t xml:space="preserve">Od 11 do 16 </w:t>
      </w:r>
      <w:r w:rsidRPr="005266CC">
        <w:rPr>
          <w:b/>
          <w:bCs/>
          <w:lang w:val="pl"/>
        </w:rPr>
        <w:t xml:space="preserve"> </w:t>
      </w:r>
      <w:r w:rsidRPr="005266CC">
        <w:rPr>
          <w:lang w:val="pl"/>
        </w:rPr>
        <w:t xml:space="preserve"> lat.</w:t>
      </w:r>
    </w:p>
    <w:p w14:paraId="1F34BC6F" w14:textId="33A5D4D0" w:rsidR="4F8596A8" w:rsidRPr="005266CC" w:rsidRDefault="4F8596A8" w:rsidP="00114571">
      <w:pPr>
        <w:pStyle w:val="Heading2"/>
        <w:rPr>
          <w:rFonts w:eastAsia="Poppins"/>
        </w:rPr>
      </w:pPr>
      <w:bookmarkStart w:id="12" w:name="_Toc178351847"/>
      <w:proofErr w:type="spellStart"/>
      <w:r w:rsidRPr="005266CC">
        <w:rPr>
          <w:rFonts w:eastAsia="Poppins"/>
        </w:rPr>
        <w:t>Czas</w:t>
      </w:r>
      <w:proofErr w:type="spellEnd"/>
      <w:r w:rsidRPr="005266CC">
        <w:rPr>
          <w:rFonts w:eastAsia="Poppins"/>
        </w:rPr>
        <w:t xml:space="preserve"> </w:t>
      </w:r>
      <w:proofErr w:type="spellStart"/>
      <w:r w:rsidRPr="005266CC">
        <w:rPr>
          <w:rFonts w:eastAsia="Poppins"/>
        </w:rPr>
        <w:t>trwania</w:t>
      </w:r>
      <w:bookmarkEnd w:id="12"/>
      <w:proofErr w:type="spellEnd"/>
    </w:p>
    <w:p w14:paraId="07C9C95B" w14:textId="60AB11E4" w:rsidR="4F8596A8" w:rsidRPr="005266CC" w:rsidRDefault="4F8596A8" w:rsidP="4F8596A8">
      <w:pPr>
        <w:rPr>
          <w:rFonts w:eastAsia="Poppins" w:cs="Poppins"/>
          <w:sz w:val="22"/>
          <w:szCs w:val="22"/>
          <w:lang w:val="en-GB"/>
        </w:rPr>
      </w:pPr>
      <w:r w:rsidRPr="005266CC">
        <w:rPr>
          <w:rFonts w:eastAsia="Poppins" w:cs="Poppins"/>
          <w:b/>
          <w:bCs/>
          <w:sz w:val="22"/>
          <w:szCs w:val="22"/>
          <w:lang w:val="pl"/>
        </w:rPr>
        <w:t xml:space="preserve">Czas przygotowania: </w:t>
      </w:r>
      <w:r w:rsidR="10D1BFFF" w:rsidRPr="005266CC">
        <w:rPr>
          <w:rFonts w:eastAsia="Poppins" w:cs="Poppins"/>
          <w:sz w:val="22"/>
          <w:szCs w:val="22"/>
          <w:lang w:val="pl"/>
        </w:rPr>
        <w:t>5 godzin</w:t>
      </w:r>
    </w:p>
    <w:p w14:paraId="014C6E9E" w14:textId="77777777" w:rsidR="005266CC" w:rsidRPr="005266CC" w:rsidRDefault="005266CC" w:rsidP="005266CC">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pl"/>
        </w:rPr>
        <w:t xml:space="preserve">Biologia i chemia: </w:t>
      </w:r>
      <w:r w:rsidRPr="005266CC">
        <w:rPr>
          <w:rFonts w:eastAsia="Poppins" w:cs="Poppins"/>
          <w:sz w:val="22"/>
          <w:szCs w:val="22"/>
          <w:lang w:val="pl"/>
        </w:rPr>
        <w:t>3 godziny</w:t>
      </w:r>
    </w:p>
    <w:p w14:paraId="65B4B7ED" w14:textId="376B27F0" w:rsidR="005266CC" w:rsidRPr="00424062" w:rsidRDefault="005266CC" w:rsidP="4F8596A8">
      <w:pPr>
        <w:pStyle w:val="ListParagraph"/>
        <w:numPr>
          <w:ilvl w:val="0"/>
          <w:numId w:val="8"/>
        </w:numPr>
        <w:spacing w:after="200"/>
        <w:rPr>
          <w:rFonts w:eastAsia="Poppins" w:cs="Poppins"/>
          <w:sz w:val="22"/>
          <w:szCs w:val="22"/>
          <w:lang w:val="pl-PL"/>
        </w:rPr>
      </w:pPr>
      <w:r w:rsidRPr="005266CC">
        <w:rPr>
          <w:rFonts w:eastAsia="Poppins" w:cs="Poppins"/>
          <w:b/>
          <w:bCs/>
          <w:sz w:val="22"/>
          <w:szCs w:val="22"/>
          <w:lang w:val="pl"/>
        </w:rPr>
        <w:lastRenderedPageBreak/>
        <w:t xml:space="preserve">Matematyka i fizyka: </w:t>
      </w:r>
      <w:r w:rsidRPr="005266CC">
        <w:rPr>
          <w:rFonts w:eastAsia="Poppins" w:cs="Poppins"/>
          <w:sz w:val="22"/>
          <w:szCs w:val="22"/>
          <w:lang w:val="pl"/>
        </w:rPr>
        <w:t>2 godziny 10 min.</w:t>
      </w:r>
    </w:p>
    <w:p w14:paraId="1132115B" w14:textId="5A5F527B" w:rsidR="005266CC" w:rsidRPr="00424062" w:rsidRDefault="54553219" w:rsidP="009207E9">
      <w:pPr>
        <w:spacing w:before="120" w:after="200"/>
        <w:rPr>
          <w:rFonts w:eastAsia="Poppins" w:cs="Poppins"/>
          <w:b/>
          <w:bCs/>
          <w:sz w:val="22"/>
          <w:szCs w:val="22"/>
          <w:lang w:val="pl-PL"/>
        </w:rPr>
      </w:pPr>
      <w:r w:rsidRPr="005266CC">
        <w:rPr>
          <w:rFonts w:eastAsia="Poppins" w:cs="Poppins"/>
          <w:b/>
          <w:bCs/>
          <w:sz w:val="22"/>
          <w:szCs w:val="22"/>
          <w:lang w:val="pl"/>
        </w:rPr>
        <w:t xml:space="preserve">Czas nauczania: </w:t>
      </w:r>
      <w:r w:rsidR="005266CC" w:rsidRPr="005266CC">
        <w:rPr>
          <w:rFonts w:eastAsia="Poppins" w:cs="Poppins"/>
          <w:sz w:val="22"/>
          <w:szCs w:val="22"/>
          <w:lang w:val="pl"/>
        </w:rPr>
        <w:t>około 3,5 godz.</w:t>
      </w:r>
    </w:p>
    <w:p w14:paraId="7FE028FB" w14:textId="2F2BCD3C" w:rsidR="4F8596A8" w:rsidRPr="00424062" w:rsidRDefault="54553219" w:rsidP="009207E9">
      <w:pPr>
        <w:spacing w:before="120" w:after="200"/>
        <w:rPr>
          <w:rFonts w:eastAsia="Poppins" w:cs="Poppins"/>
          <w:sz w:val="22"/>
          <w:szCs w:val="22"/>
          <w:lang w:val="pl-PL"/>
        </w:rPr>
      </w:pPr>
      <w:r w:rsidRPr="005266CC">
        <w:rPr>
          <w:rFonts w:eastAsia="Poppins" w:cs="Poppins"/>
          <w:sz w:val="22"/>
          <w:szCs w:val="22"/>
          <w:lang w:val="pl"/>
        </w:rPr>
        <w:t xml:space="preserve">Lekcja 1 </w:t>
      </w:r>
      <w:r w:rsidR="006D3884" w:rsidRPr="005266CC">
        <w:rPr>
          <w:rFonts w:eastAsia="Poppins" w:cs="Poppins"/>
          <w:sz w:val="22"/>
          <w:szCs w:val="22"/>
          <w:lang w:val="pl"/>
        </w:rPr>
        <w:t>- 30 min.,</w:t>
      </w:r>
      <w:r w:rsidRPr="005266CC">
        <w:rPr>
          <w:rFonts w:eastAsia="Poppins" w:cs="Poppins"/>
          <w:sz w:val="22"/>
          <w:szCs w:val="22"/>
          <w:lang w:val="pl"/>
        </w:rPr>
        <w:t xml:space="preserve"> </w:t>
      </w:r>
      <w:r w:rsidRPr="005266CC">
        <w:rPr>
          <w:rFonts w:eastAsia="Poppins" w:cs="Poppins"/>
          <w:sz w:val="22"/>
          <w:szCs w:val="22"/>
          <w:vertAlign w:val="superscript"/>
          <w:lang w:val="pl"/>
        </w:rPr>
        <w:t>lekcja</w:t>
      </w:r>
      <w:r w:rsidR="006D3884" w:rsidRPr="005266CC">
        <w:rPr>
          <w:rFonts w:eastAsia="Poppins" w:cs="Poppins"/>
          <w:sz w:val="22"/>
          <w:szCs w:val="22"/>
          <w:lang w:val="pl"/>
        </w:rPr>
        <w:t xml:space="preserve"> 2 - 60 min.,</w:t>
      </w:r>
      <w:r w:rsidRPr="005266CC">
        <w:rPr>
          <w:rFonts w:eastAsia="Poppins" w:cs="Poppins"/>
          <w:sz w:val="22"/>
          <w:szCs w:val="22"/>
          <w:lang w:val="pl"/>
        </w:rPr>
        <w:t xml:space="preserve"> </w:t>
      </w:r>
      <w:r w:rsidRPr="005266CC">
        <w:rPr>
          <w:rFonts w:eastAsia="Poppins" w:cs="Poppins"/>
          <w:sz w:val="22"/>
          <w:szCs w:val="22"/>
          <w:vertAlign w:val="superscript"/>
          <w:lang w:val="pl"/>
        </w:rPr>
        <w:t>lekcja</w:t>
      </w:r>
      <w:r w:rsidRPr="005266CC">
        <w:rPr>
          <w:rFonts w:eastAsia="Poppins" w:cs="Poppins"/>
          <w:sz w:val="22"/>
          <w:szCs w:val="22"/>
          <w:lang w:val="pl"/>
        </w:rPr>
        <w:t xml:space="preserve"> 3 - 40 min., </w:t>
      </w:r>
      <w:r w:rsidRPr="005266CC">
        <w:rPr>
          <w:rFonts w:eastAsia="Poppins" w:cs="Poppins"/>
          <w:sz w:val="22"/>
          <w:szCs w:val="22"/>
          <w:vertAlign w:val="superscript"/>
          <w:lang w:val="pl"/>
        </w:rPr>
        <w:t>lekcja</w:t>
      </w:r>
      <w:r w:rsidRPr="005266CC">
        <w:rPr>
          <w:rFonts w:eastAsia="Poppins" w:cs="Poppins"/>
          <w:sz w:val="22"/>
          <w:szCs w:val="22"/>
          <w:lang w:val="pl"/>
        </w:rPr>
        <w:t xml:space="preserve"> 4 - 60 min., lekcja </w:t>
      </w:r>
      <w:r w:rsidRPr="005266CC">
        <w:rPr>
          <w:rFonts w:eastAsia="Poppins" w:cs="Poppins"/>
          <w:sz w:val="22"/>
          <w:szCs w:val="22"/>
          <w:vertAlign w:val="superscript"/>
          <w:lang w:val="pl"/>
        </w:rPr>
        <w:t>5</w:t>
      </w:r>
      <w:r w:rsidRPr="005266CC">
        <w:rPr>
          <w:rFonts w:eastAsia="Poppins" w:cs="Poppins"/>
          <w:sz w:val="22"/>
          <w:szCs w:val="22"/>
          <w:lang w:val="pl"/>
        </w:rPr>
        <w:t xml:space="preserve"> - 35 min.</w:t>
      </w:r>
    </w:p>
    <w:p w14:paraId="44987053" w14:textId="049CEC98" w:rsidR="4F8596A8" w:rsidRPr="00424062" w:rsidRDefault="4F8596A8" w:rsidP="00114571">
      <w:pPr>
        <w:pStyle w:val="Heading2"/>
        <w:rPr>
          <w:rFonts w:eastAsia="Poppins"/>
          <w:lang w:val="pl-PL"/>
        </w:rPr>
      </w:pPr>
      <w:bookmarkStart w:id="13" w:name="_Toc178351848"/>
      <w:r w:rsidRPr="00424062">
        <w:rPr>
          <w:rFonts w:eastAsia="Poppins"/>
          <w:lang w:val="pl-PL"/>
        </w:rPr>
        <w:t>Zasoby dydaktyczne (materiały i narzędzia internetowe)</w:t>
      </w:r>
      <w:bookmarkEnd w:id="13"/>
    </w:p>
    <w:p w14:paraId="144BC9E2" w14:textId="711FA5F9" w:rsidR="4F8596A8" w:rsidRPr="005266CC" w:rsidRDefault="4F8596A8" w:rsidP="74D35DDE">
      <w:pPr>
        <w:rPr>
          <w:b/>
          <w:bCs/>
          <w:i/>
          <w:iCs/>
          <w:lang w:val="en-GB"/>
        </w:rPr>
      </w:pPr>
      <w:r w:rsidRPr="005266CC">
        <w:rPr>
          <w:b/>
          <w:bCs/>
          <w:i/>
          <w:iCs/>
          <w:lang w:val="pl"/>
        </w:rPr>
        <w:t>Materiały:</w:t>
      </w:r>
    </w:p>
    <w:p w14:paraId="217E8B60" w14:textId="77777777" w:rsidR="00F958F1" w:rsidRPr="005266CC" w:rsidRDefault="00F958F1" w:rsidP="74D35DDE">
      <w:pPr>
        <w:rPr>
          <w:i/>
          <w:iCs/>
          <w:lang w:val="en-GB"/>
        </w:rPr>
      </w:pPr>
      <w:r w:rsidRPr="005266CC">
        <w:rPr>
          <w:i/>
          <w:iCs/>
          <w:lang w:val="pl"/>
        </w:rPr>
        <w:t>Ogólne:</w:t>
      </w:r>
    </w:p>
    <w:p w14:paraId="7EF1CC8E" w14:textId="39197A88" w:rsidR="00F958F1" w:rsidRPr="005266CC" w:rsidRDefault="00F958F1" w:rsidP="74D35DDE">
      <w:pPr>
        <w:pStyle w:val="ListParagraph"/>
        <w:numPr>
          <w:ilvl w:val="0"/>
          <w:numId w:val="32"/>
        </w:numPr>
        <w:rPr>
          <w:b/>
          <w:bCs/>
          <w:i/>
          <w:iCs/>
          <w:lang w:val="en-GB"/>
        </w:rPr>
      </w:pPr>
      <w:r w:rsidRPr="005266CC">
        <w:rPr>
          <w:rFonts w:eastAsia="Liberation Serif" w:cs="Poppins"/>
          <w:lang w:val="pl"/>
        </w:rPr>
        <w:t>Biała tablica i markery</w:t>
      </w:r>
    </w:p>
    <w:p w14:paraId="1D415554" w14:textId="77777777" w:rsidR="00F958F1" w:rsidRPr="005266CC" w:rsidRDefault="00F958F1" w:rsidP="5719F8D5">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pl"/>
        </w:rPr>
        <w:t>Projektor i ekran</w:t>
      </w:r>
    </w:p>
    <w:p w14:paraId="3E073A39" w14:textId="78A351AB" w:rsidR="00F958F1" w:rsidRPr="00424062" w:rsidRDefault="00F958F1" w:rsidP="74D35DDE">
      <w:pPr>
        <w:pStyle w:val="ListParagraph"/>
        <w:numPr>
          <w:ilvl w:val="0"/>
          <w:numId w:val="6"/>
        </w:numPr>
        <w:tabs>
          <w:tab w:val="left" w:pos="709"/>
        </w:tabs>
        <w:spacing w:after="140" w:line="276" w:lineRule="auto"/>
        <w:rPr>
          <w:rFonts w:eastAsia="Liberation Serif" w:cs="Poppins"/>
          <w:lang w:val="pl-PL"/>
        </w:rPr>
      </w:pPr>
      <w:r w:rsidRPr="005266CC">
        <w:rPr>
          <w:rFonts w:eastAsia="Liberation Serif" w:cs="Poppins"/>
          <w:lang w:val="pl"/>
        </w:rPr>
        <w:t>Komputery/tablety (opcjonalne, do wyszukiwania informacji i zapisywania danych)</w:t>
      </w:r>
    </w:p>
    <w:p w14:paraId="7BAB9568" w14:textId="24DC4573" w:rsidR="006F2A63" w:rsidRPr="005266CC" w:rsidRDefault="006F2A63" w:rsidP="5719F8D5">
      <w:pPr>
        <w:rPr>
          <w:i/>
          <w:iCs/>
          <w:lang w:val="en-GB"/>
        </w:rPr>
      </w:pPr>
      <w:r w:rsidRPr="005266CC">
        <w:rPr>
          <w:i/>
          <w:iCs/>
          <w:lang w:val="pl"/>
        </w:rPr>
        <w:t>Materiały do lekcji 1 i 2</w:t>
      </w:r>
    </w:p>
    <w:p w14:paraId="578F2A8C" w14:textId="37F41E70" w:rsidR="007A7A31" w:rsidRPr="00424062" w:rsidRDefault="007A7A31" w:rsidP="74D35DDE">
      <w:pPr>
        <w:numPr>
          <w:ilvl w:val="0"/>
          <w:numId w:val="23"/>
        </w:numPr>
        <w:rPr>
          <w:lang w:val="pl-PL"/>
        </w:rPr>
      </w:pPr>
      <w:r w:rsidRPr="005266CC">
        <w:rPr>
          <w:lang w:val="pl"/>
        </w:rPr>
        <w:t>Narzędzia do pobierania próbek gleby (łopatki, szpadelki ogrodnicze)</w:t>
      </w:r>
    </w:p>
    <w:p w14:paraId="789F3791" w14:textId="515568C1" w:rsidR="007A7A31" w:rsidRPr="00424062" w:rsidRDefault="007A7A31" w:rsidP="007A7A31">
      <w:pPr>
        <w:pStyle w:val="ListParagraph"/>
        <w:numPr>
          <w:ilvl w:val="0"/>
          <w:numId w:val="19"/>
        </w:numPr>
        <w:rPr>
          <w:lang w:val="pl-PL"/>
        </w:rPr>
      </w:pPr>
      <w:r w:rsidRPr="005266CC">
        <w:rPr>
          <w:lang w:val="pl"/>
        </w:rPr>
        <w:t>Pojemniki na próbki (plastikowe torebki lub szklane słoiki)</w:t>
      </w:r>
    </w:p>
    <w:p w14:paraId="336CC077" w14:textId="51BF9A2D" w:rsidR="007A7A31" w:rsidRPr="005266CC" w:rsidRDefault="007A7A31" w:rsidP="007A7A31">
      <w:pPr>
        <w:pStyle w:val="ListParagraph"/>
        <w:numPr>
          <w:ilvl w:val="0"/>
          <w:numId w:val="19"/>
        </w:numPr>
        <w:rPr>
          <w:lang w:val="en-GB"/>
        </w:rPr>
      </w:pPr>
      <w:r w:rsidRPr="005266CC">
        <w:rPr>
          <w:lang w:val="pl"/>
        </w:rPr>
        <w:t>Szkła powiększające i/lub mikroskopy</w:t>
      </w:r>
    </w:p>
    <w:p w14:paraId="4AED5C2E" w14:textId="77777777" w:rsidR="007A7A31" w:rsidRPr="005266CC" w:rsidRDefault="007A7A31" w:rsidP="007A7A31">
      <w:pPr>
        <w:pStyle w:val="ListParagraph"/>
        <w:numPr>
          <w:ilvl w:val="0"/>
          <w:numId w:val="19"/>
        </w:numPr>
        <w:rPr>
          <w:lang w:val="en-GB"/>
        </w:rPr>
      </w:pPr>
      <w:r w:rsidRPr="005266CC">
        <w:rPr>
          <w:lang w:val="pl"/>
        </w:rPr>
        <w:t>Notatniki do zapisywania obserwacji</w:t>
      </w:r>
    </w:p>
    <w:p w14:paraId="11B9888E" w14:textId="32DD22DC" w:rsidR="007A7A31" w:rsidRPr="005266CC" w:rsidRDefault="007A7A31" w:rsidP="74D35DDE">
      <w:pPr>
        <w:pStyle w:val="ListParagraph"/>
        <w:numPr>
          <w:ilvl w:val="0"/>
          <w:numId w:val="19"/>
        </w:numPr>
        <w:rPr>
          <w:lang w:val="en-GB"/>
        </w:rPr>
      </w:pPr>
      <w:r w:rsidRPr="005266CC">
        <w:rPr>
          <w:lang w:val="pl"/>
        </w:rPr>
        <w:t>Etykiety na próbki</w:t>
      </w:r>
    </w:p>
    <w:p w14:paraId="688F1248" w14:textId="44772E36" w:rsidR="006D3884" w:rsidRPr="005266CC" w:rsidRDefault="006D3884" w:rsidP="74D35DDE">
      <w:pPr>
        <w:pStyle w:val="ListParagraph"/>
        <w:numPr>
          <w:ilvl w:val="0"/>
          <w:numId w:val="19"/>
        </w:numPr>
        <w:rPr>
          <w:lang w:val="en-GB"/>
        </w:rPr>
      </w:pPr>
      <w:r w:rsidRPr="005266CC">
        <w:rPr>
          <w:lang w:val="pl"/>
        </w:rPr>
        <w:t>Próbki obrazów</w:t>
      </w:r>
    </w:p>
    <w:p w14:paraId="70464DFA" w14:textId="29BDCEEB" w:rsidR="007A7A31" w:rsidRPr="005266CC" w:rsidRDefault="006F2A63" w:rsidP="5719F8D5">
      <w:pPr>
        <w:spacing w:before="120"/>
        <w:rPr>
          <w:i/>
          <w:iCs/>
          <w:lang w:val="en-GB"/>
        </w:rPr>
      </w:pPr>
      <w:r w:rsidRPr="005266CC">
        <w:rPr>
          <w:i/>
          <w:iCs/>
          <w:lang w:val="pl"/>
        </w:rPr>
        <w:t>Materiały do lekcji 3</w:t>
      </w:r>
    </w:p>
    <w:p w14:paraId="2129C925" w14:textId="1E9418CA" w:rsidR="00035BB3" w:rsidRPr="00424062" w:rsidRDefault="00035BB3" w:rsidP="00035BB3">
      <w:pPr>
        <w:pStyle w:val="ListParagraph"/>
        <w:numPr>
          <w:ilvl w:val="0"/>
          <w:numId w:val="24"/>
        </w:numPr>
        <w:spacing w:before="120"/>
        <w:rPr>
          <w:lang w:val="pl-PL"/>
        </w:rPr>
      </w:pPr>
      <w:r w:rsidRPr="005266CC">
        <w:rPr>
          <w:lang w:val="pl"/>
        </w:rPr>
        <w:t xml:space="preserve">Próbki gleby z różnych środowisk (z lekcji 2): </w:t>
      </w:r>
    </w:p>
    <w:p w14:paraId="5B164A96" w14:textId="77777777" w:rsidR="00035BB3" w:rsidRPr="00424062" w:rsidRDefault="00035BB3" w:rsidP="00035BB3">
      <w:pPr>
        <w:pStyle w:val="ListParagraph"/>
        <w:numPr>
          <w:ilvl w:val="0"/>
          <w:numId w:val="24"/>
        </w:numPr>
        <w:spacing w:before="120"/>
        <w:rPr>
          <w:lang w:val="pl-PL"/>
        </w:rPr>
      </w:pPr>
      <w:r w:rsidRPr="005266CC">
        <w:rPr>
          <w:lang w:val="pl"/>
        </w:rPr>
        <w:t>Zestawy lub paski do badania pH</w:t>
      </w:r>
    </w:p>
    <w:p w14:paraId="01383489" w14:textId="77777777" w:rsidR="00035BB3" w:rsidRPr="005266CC" w:rsidRDefault="00035BB3" w:rsidP="00035BB3">
      <w:pPr>
        <w:pStyle w:val="ListParagraph"/>
        <w:numPr>
          <w:ilvl w:val="0"/>
          <w:numId w:val="24"/>
        </w:numPr>
        <w:spacing w:before="120"/>
        <w:rPr>
          <w:lang w:val="en-GB"/>
        </w:rPr>
      </w:pPr>
      <w:r w:rsidRPr="005266CC">
        <w:rPr>
          <w:lang w:val="pl"/>
        </w:rPr>
        <w:t>Woda destylowana</w:t>
      </w:r>
    </w:p>
    <w:p w14:paraId="64442FA7" w14:textId="77777777" w:rsidR="00035BB3" w:rsidRPr="005266CC" w:rsidRDefault="00035BB3" w:rsidP="00035BB3">
      <w:pPr>
        <w:pStyle w:val="ListParagraph"/>
        <w:numPr>
          <w:ilvl w:val="0"/>
          <w:numId w:val="24"/>
        </w:numPr>
        <w:spacing w:before="120"/>
        <w:rPr>
          <w:lang w:val="en-GB"/>
        </w:rPr>
      </w:pPr>
      <w:r w:rsidRPr="005266CC">
        <w:rPr>
          <w:lang w:val="pl"/>
        </w:rPr>
        <w:t>Niewielkie pojemniki lub kubki</w:t>
      </w:r>
    </w:p>
    <w:p w14:paraId="26E5093D" w14:textId="77777777" w:rsidR="00035BB3" w:rsidRPr="005266CC" w:rsidRDefault="00035BB3" w:rsidP="00035BB3">
      <w:pPr>
        <w:pStyle w:val="ListParagraph"/>
        <w:numPr>
          <w:ilvl w:val="0"/>
          <w:numId w:val="24"/>
        </w:numPr>
        <w:spacing w:before="120"/>
        <w:rPr>
          <w:lang w:val="en-GB"/>
        </w:rPr>
      </w:pPr>
      <w:r w:rsidRPr="005266CC">
        <w:rPr>
          <w:lang w:val="pl"/>
        </w:rPr>
        <w:t>Notatniki do zapisywania wyników</w:t>
      </w:r>
    </w:p>
    <w:p w14:paraId="38B67B0D" w14:textId="19BAF37C" w:rsidR="006F2A63" w:rsidRPr="00424062" w:rsidRDefault="00035BB3" w:rsidP="5719F8D5">
      <w:pPr>
        <w:pStyle w:val="ListParagraph"/>
        <w:numPr>
          <w:ilvl w:val="0"/>
          <w:numId w:val="24"/>
        </w:numPr>
        <w:spacing w:before="120"/>
        <w:rPr>
          <w:i/>
          <w:iCs/>
          <w:lang w:val="pl-PL"/>
        </w:rPr>
      </w:pPr>
      <w:r w:rsidRPr="005266CC">
        <w:rPr>
          <w:lang w:val="pl"/>
        </w:rPr>
        <w:t>Tabele kolorów (w przypadku korzystania z pasków) - Załącznik 8</w:t>
      </w:r>
    </w:p>
    <w:p w14:paraId="603D3B3D" w14:textId="2C671BCC" w:rsidR="00035BB3" w:rsidRPr="005266CC" w:rsidRDefault="00035BB3" w:rsidP="5719F8D5">
      <w:pPr>
        <w:spacing w:before="120"/>
        <w:rPr>
          <w:i/>
          <w:iCs/>
          <w:lang w:val="en-GB"/>
        </w:rPr>
      </w:pPr>
      <w:r w:rsidRPr="005266CC">
        <w:rPr>
          <w:i/>
          <w:iCs/>
          <w:lang w:val="pl"/>
        </w:rPr>
        <w:t>Materiały do lekcji 4</w:t>
      </w:r>
    </w:p>
    <w:p w14:paraId="06B1D2A5" w14:textId="77777777" w:rsidR="00035BB3" w:rsidRPr="00424062" w:rsidRDefault="00035BB3" w:rsidP="5719F8D5">
      <w:pPr>
        <w:pStyle w:val="ListParagraph"/>
        <w:numPr>
          <w:ilvl w:val="0"/>
          <w:numId w:val="25"/>
        </w:numPr>
        <w:spacing w:before="120"/>
        <w:rPr>
          <w:lang w:val="pl-PL"/>
        </w:rPr>
      </w:pPr>
      <w:r w:rsidRPr="005266CC">
        <w:rPr>
          <w:lang w:val="pl"/>
        </w:rPr>
        <w:t>Papier wykresowy lub cyfrowe narzędzia do wizualizacji danych (jak Google Sheets lub Excel)</w:t>
      </w:r>
    </w:p>
    <w:p w14:paraId="6EEAB95D" w14:textId="77777777" w:rsidR="00035BB3" w:rsidRPr="005266CC" w:rsidRDefault="00035BB3" w:rsidP="5719F8D5">
      <w:pPr>
        <w:pStyle w:val="ListParagraph"/>
        <w:numPr>
          <w:ilvl w:val="0"/>
          <w:numId w:val="25"/>
        </w:numPr>
        <w:spacing w:before="120"/>
        <w:rPr>
          <w:lang w:val="en-GB"/>
        </w:rPr>
      </w:pPr>
      <w:r w:rsidRPr="005266CC">
        <w:rPr>
          <w:lang w:val="pl"/>
        </w:rPr>
        <w:t>Kalkulatory</w:t>
      </w:r>
    </w:p>
    <w:p w14:paraId="3DD6122E" w14:textId="77777777" w:rsidR="00035BB3" w:rsidRPr="005266CC" w:rsidRDefault="00035BB3" w:rsidP="5719F8D5">
      <w:pPr>
        <w:pStyle w:val="ListParagraph"/>
        <w:numPr>
          <w:ilvl w:val="0"/>
          <w:numId w:val="25"/>
        </w:numPr>
        <w:spacing w:before="120"/>
        <w:rPr>
          <w:lang w:val="en-GB"/>
        </w:rPr>
      </w:pPr>
      <w:r w:rsidRPr="005266CC">
        <w:rPr>
          <w:lang w:val="pl"/>
        </w:rPr>
        <w:t>Linijki</w:t>
      </w:r>
    </w:p>
    <w:p w14:paraId="5884500B" w14:textId="77777777" w:rsidR="00035BB3" w:rsidRPr="005266CC" w:rsidRDefault="00035BB3" w:rsidP="5719F8D5">
      <w:pPr>
        <w:pStyle w:val="ListParagraph"/>
        <w:numPr>
          <w:ilvl w:val="0"/>
          <w:numId w:val="25"/>
        </w:numPr>
        <w:spacing w:before="120"/>
        <w:rPr>
          <w:lang w:val="en-GB"/>
        </w:rPr>
      </w:pPr>
      <w:r w:rsidRPr="005266CC">
        <w:rPr>
          <w:lang w:val="pl"/>
        </w:rPr>
        <w:t>Karty pracy z przygotowanymi tabelami</w:t>
      </w:r>
    </w:p>
    <w:p w14:paraId="66FF8DF6" w14:textId="77777777" w:rsidR="00035BB3" w:rsidRPr="005266CC" w:rsidRDefault="00035BB3" w:rsidP="5719F8D5">
      <w:pPr>
        <w:pStyle w:val="ListParagraph"/>
        <w:numPr>
          <w:ilvl w:val="0"/>
          <w:numId w:val="25"/>
        </w:numPr>
        <w:spacing w:before="120"/>
        <w:rPr>
          <w:lang w:val="en-GB"/>
        </w:rPr>
      </w:pPr>
      <w:r w:rsidRPr="005266CC">
        <w:rPr>
          <w:lang w:val="pl"/>
        </w:rPr>
        <w:t>Markery lub kredki</w:t>
      </w:r>
    </w:p>
    <w:p w14:paraId="4F53B827" w14:textId="21CDE78F" w:rsidR="00035BB3" w:rsidRPr="00424062" w:rsidRDefault="00035BB3" w:rsidP="5719F8D5">
      <w:pPr>
        <w:pStyle w:val="ListParagraph"/>
        <w:numPr>
          <w:ilvl w:val="0"/>
          <w:numId w:val="25"/>
        </w:numPr>
        <w:spacing w:before="120"/>
        <w:rPr>
          <w:lang w:val="pl-PL"/>
        </w:rPr>
      </w:pPr>
      <w:r w:rsidRPr="005266CC">
        <w:rPr>
          <w:lang w:val="pl"/>
        </w:rPr>
        <w:t>Dane dotyczące wzrostu próbek bakterii (dane udostępnione uczniom lub zebrane przez uczniów)</w:t>
      </w:r>
    </w:p>
    <w:p w14:paraId="21433362" w14:textId="79ED1981" w:rsidR="006E1381" w:rsidRPr="005266CC" w:rsidRDefault="006E1381" w:rsidP="00BC37CA">
      <w:pPr>
        <w:spacing w:before="120"/>
        <w:rPr>
          <w:i/>
          <w:iCs/>
          <w:lang w:val="en-GB"/>
        </w:rPr>
      </w:pPr>
      <w:r w:rsidRPr="005266CC">
        <w:rPr>
          <w:i/>
          <w:iCs/>
          <w:lang w:val="pl"/>
        </w:rPr>
        <w:t>Materiały do lekcji 5</w:t>
      </w:r>
    </w:p>
    <w:p w14:paraId="6D479169" w14:textId="2E656CDF" w:rsidR="006E1381" w:rsidRPr="00424062" w:rsidRDefault="006E1381" w:rsidP="5719F8D5">
      <w:pPr>
        <w:pStyle w:val="ListParagraph"/>
        <w:numPr>
          <w:ilvl w:val="0"/>
          <w:numId w:val="25"/>
        </w:numPr>
        <w:spacing w:before="120"/>
        <w:rPr>
          <w:lang w:val="pl-PL"/>
        </w:rPr>
      </w:pPr>
      <w:r w:rsidRPr="005266CC">
        <w:rPr>
          <w:lang w:val="pl"/>
        </w:rPr>
        <w:t>Trzy różne próbki gleby (z poprzednich zadań)</w:t>
      </w:r>
    </w:p>
    <w:p w14:paraId="6DA24EAB" w14:textId="20B7EA86" w:rsidR="006E1381" w:rsidRPr="00424062" w:rsidRDefault="006E1381" w:rsidP="006E1381">
      <w:pPr>
        <w:pStyle w:val="ListParagraph"/>
        <w:numPr>
          <w:ilvl w:val="0"/>
          <w:numId w:val="25"/>
        </w:numPr>
        <w:spacing w:before="120"/>
        <w:rPr>
          <w:lang w:val="pl-PL"/>
        </w:rPr>
      </w:pPr>
      <w:r w:rsidRPr="005266CC">
        <w:rPr>
          <w:lang w:val="pl"/>
        </w:rPr>
        <w:t>Cylindry miarowe lub podobne pojemniki do pomiarów objętości</w:t>
      </w:r>
    </w:p>
    <w:p w14:paraId="06B0FB1F" w14:textId="77777777" w:rsidR="006E1381" w:rsidRPr="005266CC" w:rsidRDefault="006E1381" w:rsidP="006E1381">
      <w:pPr>
        <w:pStyle w:val="ListParagraph"/>
        <w:numPr>
          <w:ilvl w:val="0"/>
          <w:numId w:val="25"/>
        </w:numPr>
        <w:spacing w:before="120"/>
        <w:rPr>
          <w:lang w:val="en-GB"/>
        </w:rPr>
      </w:pPr>
      <w:r w:rsidRPr="005266CC">
        <w:rPr>
          <w:lang w:val="pl"/>
        </w:rPr>
        <w:t>Waga do pomiaru masy</w:t>
      </w:r>
    </w:p>
    <w:p w14:paraId="5ADCDD6E" w14:textId="715F6774" w:rsidR="006E1381" w:rsidRPr="005266CC" w:rsidRDefault="2EB6F27D" w:rsidP="2EB6F27D">
      <w:pPr>
        <w:pStyle w:val="ListParagraph"/>
        <w:numPr>
          <w:ilvl w:val="0"/>
          <w:numId w:val="25"/>
        </w:numPr>
        <w:spacing w:before="120"/>
        <w:rPr>
          <w:lang w:val="en-GB"/>
        </w:rPr>
      </w:pPr>
      <w:r w:rsidRPr="005266CC">
        <w:rPr>
          <w:lang w:val="pl"/>
        </w:rPr>
        <w:t>Notatnik i ołówek</w:t>
      </w:r>
    </w:p>
    <w:p w14:paraId="79C30790" w14:textId="78E7D541" w:rsidR="4F8596A8" w:rsidRPr="005266CC" w:rsidRDefault="4F8596A8" w:rsidP="5719F8D5">
      <w:pPr>
        <w:spacing w:before="120"/>
        <w:rPr>
          <w:b/>
          <w:bCs/>
          <w:i/>
          <w:iCs/>
          <w:lang w:val="en-GB"/>
        </w:rPr>
      </w:pPr>
      <w:r w:rsidRPr="005266CC">
        <w:rPr>
          <w:b/>
          <w:bCs/>
          <w:i/>
          <w:iCs/>
          <w:lang w:val="pl"/>
        </w:rPr>
        <w:t>Narzędzia internetowe:</w:t>
      </w:r>
    </w:p>
    <w:p w14:paraId="70ED2123" w14:textId="72CD6B46" w:rsidR="00A44DFC" w:rsidRPr="005266CC" w:rsidRDefault="00A44DFC" w:rsidP="5719F8D5">
      <w:pPr>
        <w:spacing w:before="120"/>
        <w:rPr>
          <w:b/>
          <w:bCs/>
          <w:i/>
          <w:iCs/>
          <w:lang w:val="en-GB"/>
        </w:rPr>
      </w:pPr>
    </w:p>
    <w:p w14:paraId="7D4AD1FC" w14:textId="4D9C03DE" w:rsidR="00A44DFC" w:rsidRPr="005266CC" w:rsidRDefault="00A44DFC" w:rsidP="00A44DFC">
      <w:pPr>
        <w:rPr>
          <w:i/>
          <w:iCs/>
          <w:lang w:val="en-GB"/>
        </w:rPr>
      </w:pPr>
      <w:r w:rsidRPr="005266CC">
        <w:rPr>
          <w:i/>
          <w:iCs/>
          <w:lang w:val="pl"/>
        </w:rPr>
        <w:t>Lekcja 1: Obserwacja wizualna i dotykowa</w:t>
      </w:r>
    </w:p>
    <w:p w14:paraId="688075B8" w14:textId="77777777" w:rsidR="00013B7A" w:rsidRPr="00424062" w:rsidRDefault="00A44DFC" w:rsidP="00013B7A">
      <w:pPr>
        <w:pStyle w:val="ListParagraph"/>
        <w:numPr>
          <w:ilvl w:val="0"/>
          <w:numId w:val="37"/>
        </w:numPr>
        <w:rPr>
          <w:i/>
          <w:iCs/>
          <w:lang w:val="pl-PL"/>
        </w:rPr>
      </w:pPr>
      <w:r w:rsidRPr="005266CC">
        <w:rPr>
          <w:i/>
          <w:iCs/>
          <w:lang w:val="pl"/>
        </w:rPr>
        <w:t xml:space="preserve">Krótki film na temat roli gleby w ekosystemach: </w:t>
      </w:r>
    </w:p>
    <w:p w14:paraId="4D994ACC" w14:textId="38BEAC3D" w:rsidR="00A44DFC" w:rsidRPr="00424062" w:rsidRDefault="00013B7A" w:rsidP="00013B7A">
      <w:pPr>
        <w:pStyle w:val="ListParagraph"/>
        <w:rPr>
          <w:i/>
          <w:iCs/>
          <w:lang w:val="pl-PL"/>
        </w:rPr>
      </w:pPr>
      <w:hyperlink r:id="rId13" w:history="1">
        <w:r w:rsidRPr="005266CC">
          <w:rPr>
            <w:rStyle w:val="Hyperlink"/>
            <w:i/>
            <w:iCs/>
            <w:lang w:val="pl"/>
          </w:rPr>
          <w:t>https://www.youtube.com/watch?v=XfqaJqm5nCk</w:t>
        </w:r>
      </w:hyperlink>
    </w:p>
    <w:p w14:paraId="747EB128" w14:textId="511C93E0" w:rsidR="00A44DFC" w:rsidRPr="005266CC" w:rsidRDefault="004D5751" w:rsidP="00857D07">
      <w:pPr>
        <w:spacing w:before="240"/>
        <w:rPr>
          <w:i/>
          <w:iCs/>
          <w:lang w:val="en-GB"/>
        </w:rPr>
      </w:pPr>
      <w:r w:rsidRPr="005266CC">
        <w:rPr>
          <w:i/>
          <w:iCs/>
          <w:lang w:val="pl"/>
        </w:rPr>
        <w:t>Lekcja 2: Obserwacja wizualna i dotykowa</w:t>
      </w:r>
    </w:p>
    <w:p w14:paraId="0784BBDD" w14:textId="77777777" w:rsidR="00013B7A" w:rsidRPr="00424062" w:rsidRDefault="00013B7A" w:rsidP="5719F8D5">
      <w:pPr>
        <w:pStyle w:val="ListParagraph"/>
        <w:numPr>
          <w:ilvl w:val="0"/>
          <w:numId w:val="36"/>
        </w:numPr>
        <w:rPr>
          <w:i/>
          <w:iCs/>
          <w:lang w:val="pl-PL"/>
        </w:rPr>
      </w:pPr>
      <w:r w:rsidRPr="005266CC">
        <w:rPr>
          <w:i/>
          <w:iCs/>
          <w:lang w:val="pl"/>
        </w:rPr>
        <w:t xml:space="preserve">Krótkie filmy na temat żywych organizmów glebowych i ich roli w ekosystemach: </w:t>
      </w:r>
    </w:p>
    <w:p w14:paraId="681FE9BF" w14:textId="77777777" w:rsidR="00013B7A" w:rsidRPr="00424062" w:rsidRDefault="001A45E2" w:rsidP="00013B7A">
      <w:pPr>
        <w:pStyle w:val="ListParagraph"/>
        <w:numPr>
          <w:ilvl w:val="0"/>
          <w:numId w:val="38"/>
        </w:numPr>
        <w:rPr>
          <w:lang w:val="pl-PL"/>
        </w:rPr>
      </w:pPr>
      <w:r w:rsidRPr="005266CC">
        <w:rPr>
          <w:i/>
          <w:iCs/>
          <w:lang w:val="pl"/>
        </w:rPr>
        <w:t xml:space="preserve">Żywe organizmy w glebie: </w:t>
      </w:r>
      <w:r w:rsidR="00A44DFC">
        <w:fldChar w:fldCharType="begin"/>
      </w:r>
      <w:r w:rsidR="00A44DFC" w:rsidRPr="00424062">
        <w:rPr>
          <w:lang w:val="pl-PL"/>
        </w:rPr>
        <w:instrText>HYPERLINK "https://www.youtube.com/watch?v=-dhdUoK7s2s"</w:instrText>
      </w:r>
      <w:r w:rsidR="00A44DFC">
        <w:fldChar w:fldCharType="separate"/>
      </w:r>
      <w:r w:rsidR="00A44DFC" w:rsidRPr="005266CC">
        <w:rPr>
          <w:rStyle w:val="Hyperlink"/>
          <w:i/>
          <w:iCs/>
          <w:lang w:val="pl"/>
        </w:rPr>
        <w:t>https://www.youtube.com/watch?v=-dhdUoK7s2s</w:t>
      </w:r>
      <w:r w:rsidR="00A44DFC">
        <w:fldChar w:fldCharType="end"/>
      </w:r>
    </w:p>
    <w:p w14:paraId="35983D36" w14:textId="77777777" w:rsidR="00013B7A" w:rsidRPr="00424062" w:rsidRDefault="001A45E2" w:rsidP="00013B7A">
      <w:pPr>
        <w:pStyle w:val="ListParagraph"/>
        <w:numPr>
          <w:ilvl w:val="0"/>
          <w:numId w:val="38"/>
        </w:numPr>
        <w:rPr>
          <w:lang w:val="pl-PL"/>
        </w:rPr>
      </w:pPr>
      <w:r w:rsidRPr="005266CC">
        <w:rPr>
          <w:i/>
          <w:iCs/>
          <w:lang w:val="pl"/>
        </w:rPr>
        <w:t xml:space="preserve">Małe organizmy w glebie: </w:t>
      </w:r>
      <w:r>
        <w:fldChar w:fldCharType="begin"/>
      </w:r>
      <w:r w:rsidRPr="00424062">
        <w:rPr>
          <w:lang w:val="pl-PL"/>
        </w:rPr>
        <w:instrText>HYPERLINK "https://www.youtube.com/watch?v=R43G5HX4ZtY"</w:instrText>
      </w:r>
      <w:r>
        <w:fldChar w:fldCharType="separate"/>
      </w:r>
      <w:r w:rsidRPr="005266CC">
        <w:rPr>
          <w:rStyle w:val="Hyperlink"/>
          <w:i/>
          <w:iCs/>
          <w:lang w:val="pl"/>
        </w:rPr>
        <w:t>https://www.youtube.com/watch?v=R43G5HX4ZtY</w:t>
      </w:r>
      <w:r>
        <w:fldChar w:fldCharType="end"/>
      </w:r>
    </w:p>
    <w:p w14:paraId="6B71F6A8" w14:textId="4D3CEE8C" w:rsidR="00A44DFC" w:rsidRPr="005266CC" w:rsidRDefault="001A45E2" w:rsidP="00013B7A">
      <w:pPr>
        <w:pStyle w:val="ListParagraph"/>
        <w:numPr>
          <w:ilvl w:val="0"/>
          <w:numId w:val="38"/>
        </w:numPr>
        <w:rPr>
          <w:i/>
          <w:iCs/>
          <w:lang w:val="en-GB"/>
        </w:rPr>
      </w:pPr>
      <w:r w:rsidRPr="005266CC">
        <w:rPr>
          <w:i/>
          <w:iCs/>
          <w:lang w:val="pl"/>
        </w:rPr>
        <w:t xml:space="preserve">Bakterie glebowe: </w:t>
      </w:r>
      <w:r>
        <w:fldChar w:fldCharType="begin"/>
      </w:r>
      <w:r>
        <w:instrText>HYPERLINK "https://www.youtube.com/watch?v=9_41tu48ls8"</w:instrText>
      </w:r>
      <w:r>
        <w:fldChar w:fldCharType="separate"/>
      </w:r>
      <w:r w:rsidRPr="005266CC">
        <w:rPr>
          <w:rStyle w:val="Hyperlink"/>
          <w:i/>
          <w:iCs/>
          <w:lang w:val="pl"/>
        </w:rPr>
        <w:t>https://www.youtube.com/watch?v=9_41tu48ls8</w:t>
      </w:r>
      <w:r>
        <w:fldChar w:fldCharType="end"/>
      </w:r>
    </w:p>
    <w:p w14:paraId="6C4B6C7D" w14:textId="57DB8B2E" w:rsidR="00E747B5" w:rsidRPr="005266CC" w:rsidRDefault="00E747B5" w:rsidP="00E747B5">
      <w:pPr>
        <w:pStyle w:val="ListParagraph"/>
        <w:numPr>
          <w:ilvl w:val="0"/>
          <w:numId w:val="26"/>
        </w:numPr>
        <w:rPr>
          <w:i/>
          <w:iCs/>
          <w:lang w:val="en-GB"/>
        </w:rPr>
      </w:pPr>
      <w:r w:rsidRPr="005266CC">
        <w:rPr>
          <w:lang w:val="pl"/>
        </w:rPr>
        <w:t>Internetowe narzędzie do wizualizacji wyników badań próbek gleby. Na przykład:</w:t>
      </w:r>
    </w:p>
    <w:p w14:paraId="61D47AAC" w14:textId="35122E65" w:rsidR="00E747B5" w:rsidRPr="00642E43" w:rsidRDefault="00E747B5" w:rsidP="00E747B5">
      <w:pPr>
        <w:pStyle w:val="ListParagraph"/>
        <w:numPr>
          <w:ilvl w:val="1"/>
          <w:numId w:val="26"/>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54A330D3" w14:textId="61AB317F" w:rsidR="00E747B5" w:rsidRPr="005266CC" w:rsidRDefault="00E747B5" w:rsidP="00013B7A">
      <w:pPr>
        <w:pStyle w:val="ListParagraph"/>
        <w:numPr>
          <w:ilvl w:val="1"/>
          <w:numId w:val="26"/>
        </w:numPr>
        <w:spacing w:after="240"/>
        <w:rPr>
          <w:i/>
          <w:iCs/>
          <w:lang w:val="en-GB"/>
        </w:rPr>
      </w:pPr>
      <w:r w:rsidRPr="005266CC">
        <w:rPr>
          <w:lang w:val="pl"/>
        </w:rPr>
        <w:t xml:space="preserve">Padlet: </w:t>
      </w:r>
      <w:hyperlink r:id="rId14" w:history="1">
        <w:r w:rsidRPr="005266CC">
          <w:rPr>
            <w:rStyle w:val="Hyperlink"/>
            <w:lang w:val="pl"/>
          </w:rPr>
          <w:t>https://padlet.com/</w:t>
        </w:r>
      </w:hyperlink>
    </w:p>
    <w:p w14:paraId="700DDEBE" w14:textId="5C932379" w:rsidR="00E747B5" w:rsidRPr="005266CC" w:rsidRDefault="00E747B5" w:rsidP="00BC37CA">
      <w:pPr>
        <w:spacing w:before="120"/>
        <w:rPr>
          <w:i/>
          <w:iCs/>
          <w:lang w:val="en-GB"/>
        </w:rPr>
      </w:pPr>
      <w:r w:rsidRPr="005266CC">
        <w:rPr>
          <w:i/>
          <w:iCs/>
          <w:lang w:val="pl"/>
        </w:rPr>
        <w:t>Lekcja 3: Zapisywanie i porównywanie danych</w:t>
      </w:r>
    </w:p>
    <w:p w14:paraId="6D6B34BE" w14:textId="18852733" w:rsidR="004D5751" w:rsidRPr="005266CC" w:rsidRDefault="004D5751" w:rsidP="004D5751">
      <w:pPr>
        <w:pStyle w:val="ListParagraph"/>
        <w:numPr>
          <w:ilvl w:val="0"/>
          <w:numId w:val="20"/>
        </w:numPr>
        <w:rPr>
          <w:lang w:val="en-GB"/>
        </w:rPr>
      </w:pPr>
      <w:r w:rsidRPr="005266CC">
        <w:rPr>
          <w:lang w:val="pl"/>
        </w:rPr>
        <w:t>Internetowe narzędzie do prezentacji obliczeń oraz wartości pH różnych próbek gleby. Na przykład:</w:t>
      </w:r>
    </w:p>
    <w:p w14:paraId="700E821B" w14:textId="77777777" w:rsidR="0044718D" w:rsidRPr="00642E43" w:rsidRDefault="0044718D" w:rsidP="5719F8D5">
      <w:pPr>
        <w:pStyle w:val="ListParagraph"/>
        <w:numPr>
          <w:ilvl w:val="1"/>
          <w:numId w:val="20"/>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6C90BEFD" w14:textId="65A008B8" w:rsidR="00E747B5" w:rsidRPr="005266CC" w:rsidRDefault="0044718D" w:rsidP="5719F8D5">
      <w:pPr>
        <w:pStyle w:val="ListParagraph"/>
        <w:numPr>
          <w:ilvl w:val="1"/>
          <w:numId w:val="20"/>
        </w:numPr>
        <w:rPr>
          <w:lang w:val="en-GB"/>
        </w:rPr>
      </w:pPr>
      <w:r w:rsidRPr="005266CC">
        <w:rPr>
          <w:lang w:val="pl"/>
        </w:rPr>
        <w:t xml:space="preserve">Genially: </w:t>
      </w:r>
      <w:hyperlink r:id="rId15" w:history="1">
        <w:r w:rsidRPr="005266CC">
          <w:rPr>
            <w:rStyle w:val="Hyperlink"/>
            <w:lang w:val="pl"/>
          </w:rPr>
          <w:t>https://genially.com/</w:t>
        </w:r>
      </w:hyperlink>
    </w:p>
    <w:p w14:paraId="00FB19C1" w14:textId="0782802C" w:rsidR="74D35DDE" w:rsidRPr="00424062" w:rsidRDefault="00882883" w:rsidP="00882883">
      <w:pPr>
        <w:spacing w:before="120"/>
        <w:rPr>
          <w:i/>
          <w:iCs/>
          <w:lang w:val="pl-PL"/>
        </w:rPr>
      </w:pPr>
      <w:r w:rsidRPr="005266CC">
        <w:rPr>
          <w:i/>
          <w:iCs/>
          <w:lang w:val="pl"/>
        </w:rPr>
        <w:t>Lekcja 4: Modelowanie wzrostu bakterii za pomocą funkcji wykładniczych</w:t>
      </w:r>
    </w:p>
    <w:p w14:paraId="19953D21" w14:textId="77777777" w:rsidR="00013B7A" w:rsidRPr="00424062" w:rsidRDefault="001A45E2" w:rsidP="00857D07">
      <w:pPr>
        <w:pStyle w:val="ListParagraph"/>
        <w:numPr>
          <w:ilvl w:val="0"/>
          <w:numId w:val="39"/>
        </w:numPr>
        <w:rPr>
          <w:i/>
          <w:iCs/>
          <w:lang w:val="pl-PL"/>
        </w:rPr>
      </w:pPr>
      <w:r w:rsidRPr="005266CC">
        <w:rPr>
          <w:lang w:val="pl"/>
        </w:rPr>
        <w:t>Krótki film z wyjaśnieniem pojęcia wzrostu wykładniczego:</w:t>
      </w:r>
      <w:r w:rsidRPr="005266CC">
        <w:rPr>
          <w:i/>
          <w:iCs/>
          <w:lang w:val="pl"/>
        </w:rPr>
        <w:t xml:space="preserve"> </w:t>
      </w:r>
      <w:hyperlink r:id="rId16" w:history="1">
        <w:r w:rsidRPr="005266CC">
          <w:rPr>
            <w:rStyle w:val="Hyperlink"/>
            <w:i/>
            <w:iCs/>
            <w:lang w:val="pl"/>
          </w:rPr>
          <w:t>https://www.youtube.com/watch?v=0BSaMH4hINY</w:t>
        </w:r>
      </w:hyperlink>
    </w:p>
    <w:p w14:paraId="13829196" w14:textId="6C63F2AA" w:rsidR="001A45E2" w:rsidRPr="00424062" w:rsidRDefault="00013B7A" w:rsidP="00013B7A">
      <w:pPr>
        <w:pStyle w:val="ListParagraph"/>
        <w:spacing w:before="120"/>
        <w:rPr>
          <w:i/>
          <w:iCs/>
          <w:lang w:val="pl-PL"/>
        </w:rPr>
      </w:pPr>
      <w:hyperlink r:id="rId17" w:history="1">
        <w:r w:rsidRPr="005266CC">
          <w:rPr>
            <w:rStyle w:val="Hyperlink"/>
            <w:i/>
            <w:iCs/>
            <w:lang w:val="pl"/>
          </w:rPr>
          <w:t>https://www.youtube.com/watch?v=Qk33zVR_I48</w:t>
        </w:r>
      </w:hyperlink>
    </w:p>
    <w:p w14:paraId="48BADC68" w14:textId="77777777" w:rsidR="00013B7A" w:rsidRPr="00424062" w:rsidRDefault="000327F8" w:rsidP="00013B7A">
      <w:pPr>
        <w:pStyle w:val="ListParagraph"/>
        <w:numPr>
          <w:ilvl w:val="0"/>
          <w:numId w:val="39"/>
        </w:numPr>
        <w:spacing w:before="120" w:after="240"/>
        <w:rPr>
          <w:i/>
          <w:iCs/>
          <w:lang w:val="pl-PL"/>
        </w:rPr>
      </w:pPr>
      <w:r w:rsidRPr="005266CC">
        <w:rPr>
          <w:lang w:val="pl"/>
        </w:rPr>
        <w:t>Krótki film z wyjaśnieniem pojęcia skali pH</w:t>
      </w:r>
    </w:p>
    <w:p w14:paraId="347BC7CA" w14:textId="13F11B71" w:rsidR="001A45E2" w:rsidRPr="00424062" w:rsidRDefault="00013B7A" w:rsidP="00013B7A">
      <w:pPr>
        <w:pStyle w:val="ListParagraph"/>
        <w:spacing w:before="120" w:after="240"/>
        <w:rPr>
          <w:rStyle w:val="Strong"/>
          <w:b w:val="0"/>
          <w:bCs w:val="0"/>
          <w:i/>
          <w:iCs/>
          <w:lang w:val="pl-PL"/>
        </w:rPr>
      </w:pPr>
      <w:hyperlink r:id="rId18" w:history="1">
        <w:r w:rsidRPr="005266CC">
          <w:rPr>
            <w:rStyle w:val="Hyperlink"/>
            <w:i/>
            <w:iCs/>
            <w:lang w:val="pl"/>
          </w:rPr>
          <w:t>https://www.youtube.com/watch?v=KfWvdSyW6Io</w:t>
        </w:r>
      </w:hyperlink>
    </w:p>
    <w:p w14:paraId="47E2619F" w14:textId="77777777" w:rsidR="00013B7A" w:rsidRPr="00424062" w:rsidRDefault="4F8596A8" w:rsidP="00013B7A">
      <w:pPr>
        <w:pStyle w:val="ListParagraph"/>
        <w:numPr>
          <w:ilvl w:val="0"/>
          <w:numId w:val="20"/>
        </w:numPr>
        <w:rPr>
          <w:rStyle w:val="Strong"/>
          <w:rFonts w:cs="Poppins"/>
          <w:b w:val="0"/>
          <w:bCs w:val="0"/>
          <w:lang w:val="pl-PL"/>
        </w:rPr>
      </w:pPr>
      <w:r w:rsidRPr="005266CC">
        <w:rPr>
          <w:rStyle w:val="Strong"/>
          <w:rFonts w:eastAsia="Liberation Serif" w:cs="Poppins"/>
          <w:b w:val="0"/>
          <w:bCs w:val="0"/>
          <w:lang w:val="pl"/>
        </w:rPr>
        <w:t>Google Sheets lub Microsoft Excel: Do zapisywania danych, dokonywania obliczeń i sporządzania wykresów w celu analizy składu gleby, aktywności mikrobiologicznej i wzrostu roślin.</w:t>
      </w:r>
    </w:p>
    <w:p w14:paraId="740FDC32" w14:textId="7B74B8CC" w:rsidR="4F8596A8" w:rsidRPr="00424062" w:rsidRDefault="4F8596A8" w:rsidP="00013B7A">
      <w:pPr>
        <w:pStyle w:val="ListParagraph"/>
        <w:numPr>
          <w:ilvl w:val="0"/>
          <w:numId w:val="20"/>
        </w:numPr>
        <w:rPr>
          <w:rFonts w:cs="Poppins"/>
          <w:lang w:val="pl-PL"/>
        </w:rPr>
      </w:pPr>
      <w:r w:rsidRPr="005266CC">
        <w:rPr>
          <w:rStyle w:val="Strong"/>
          <w:rFonts w:eastAsia="Liberation Serif" w:cs="Poppins"/>
          <w:b w:val="0"/>
          <w:bCs w:val="0"/>
          <w:i/>
          <w:iCs/>
          <w:lang w:val="pl"/>
        </w:rPr>
        <w:t>Interaktywne Symulacje PhET</w:t>
      </w:r>
      <w:r w:rsidRPr="005266CC">
        <w:rPr>
          <w:rStyle w:val="Strong"/>
          <w:rFonts w:eastAsia="Liberation Serif" w:cs="Poppins"/>
          <w:b w:val="0"/>
          <w:bCs w:val="0"/>
          <w:lang w:val="pl"/>
        </w:rPr>
        <w:t xml:space="preserve">: Strona oferuje symulacje na tematy takie jak poziom pH i sozologia, które mogą stanowić uzupełnienie zajęć </w:t>
      </w:r>
      <w:r>
        <w:fldChar w:fldCharType="begin"/>
      </w:r>
      <w:r w:rsidRPr="00424062">
        <w:rPr>
          <w:lang w:val="pl-PL"/>
        </w:rPr>
        <w:instrText>HYPERLINK "https://phet.colorado.edu/en/simulations/ph-scale" \h</w:instrText>
      </w:r>
      <w:r>
        <w:fldChar w:fldCharType="separate"/>
      </w:r>
      <w:r w:rsidRPr="005266CC">
        <w:rPr>
          <w:rStyle w:val="Hyperlink"/>
          <w:rFonts w:eastAsia="Liberation Serif" w:cs="Poppins"/>
          <w:lang w:val="pl"/>
        </w:rPr>
        <w:t>https://phet.colorado.edu/en/simulations/ph-scale</w:t>
      </w:r>
      <w:r>
        <w:fldChar w:fldCharType="end"/>
      </w:r>
    </w:p>
    <w:p w14:paraId="05E67380" w14:textId="2FAAD2E3" w:rsidR="0082399E" w:rsidRPr="00424062" w:rsidRDefault="0082399E" w:rsidP="74D35DDE">
      <w:pPr>
        <w:pStyle w:val="Heading2"/>
        <w:rPr>
          <w:lang w:val="pl-PL"/>
        </w:rPr>
      </w:pPr>
      <w:bookmarkStart w:id="14" w:name="_Toc178351849"/>
      <w:r w:rsidRPr="00424062">
        <w:rPr>
          <w:lang w:val="pl-PL"/>
        </w:rPr>
        <w:t>Kryteria strategii STEM</w:t>
      </w:r>
      <w:bookmarkEnd w:id="14"/>
    </w:p>
    <w:p w14:paraId="10223226" w14:textId="5154EDDA" w:rsidR="00CA2E01" w:rsidRPr="00424062" w:rsidRDefault="007262D6" w:rsidP="00CA2E01">
      <w:pPr>
        <w:rPr>
          <w:lang w:val="pl-PL"/>
        </w:rPr>
      </w:pPr>
      <w:r w:rsidRPr="005266CC">
        <w:rPr>
          <w:lang w:val="pl"/>
        </w:rPr>
        <w:t xml:space="preserve">Praca nad niniejszym scenariuszem zajęć programu LOESS pomoże nauczycielom i ich szkołom spełnić kryteria odznaki </w:t>
      </w:r>
      <w:r>
        <w:fldChar w:fldCharType="begin"/>
      </w:r>
      <w:r w:rsidRPr="00424062">
        <w:rPr>
          <w:lang w:val="pl-PL"/>
        </w:rPr>
        <w:instrText>HYPERLINK "https://www.stemschoollabel.eu/criteria"</w:instrText>
      </w:r>
      <w:r>
        <w:fldChar w:fldCharType="separate"/>
      </w:r>
      <w:r w:rsidRPr="005266CC">
        <w:rPr>
          <w:rStyle w:val="Hyperlink"/>
          <w:lang w:val="pl"/>
        </w:rPr>
        <w:t>STEM School Label</w:t>
      </w:r>
      <w:r>
        <w:fldChar w:fldCharType="end"/>
      </w:r>
      <w:r w:rsidRPr="005266CC">
        <w:rPr>
          <w:lang w:val="pl"/>
        </w:rPr>
        <w:t>. Poniżej znajdują się kryteria odznaki STEM School Label, które spełnia niniejszy scenariusz zajęć.</w:t>
      </w:r>
    </w:p>
    <w:tbl>
      <w:tblPr>
        <w:tblStyle w:val="GridTable5Dark-Accent1"/>
        <w:tblW w:w="9355" w:type="dxa"/>
        <w:tblLayout w:type="fixed"/>
        <w:tblLook w:val="04A0" w:firstRow="1" w:lastRow="0" w:firstColumn="1" w:lastColumn="0" w:noHBand="0" w:noVBand="1"/>
      </w:tblPr>
      <w:tblGrid>
        <w:gridCol w:w="2245"/>
        <w:gridCol w:w="7110"/>
      </w:tblGrid>
      <w:tr w:rsidR="0082399E" w:rsidRPr="00424062" w14:paraId="397A6AB7" w14:textId="77777777" w:rsidTr="44595D67">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4E99784" w14:textId="77777777" w:rsidR="0082399E" w:rsidRPr="005266CC" w:rsidRDefault="0082399E" w:rsidP="00A44DFC">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pl"/>
              </w:rPr>
              <w:t>Elementy i kryteria</w:t>
            </w:r>
          </w:p>
        </w:tc>
        <w:tc>
          <w:tcPr>
            <w:tcW w:w="7110" w:type="dxa"/>
            <w:shd w:val="clear" w:color="auto" w:fill="5B312E"/>
            <w:vAlign w:val="center"/>
          </w:tcPr>
          <w:p w14:paraId="40668EA0" w14:textId="77777777" w:rsidR="0082399E" w:rsidRPr="00424062" w:rsidRDefault="0082399E" w:rsidP="00A44DF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pl-PL"/>
              </w:rPr>
            </w:pPr>
            <w:r w:rsidRPr="005266CC">
              <w:rPr>
                <w:rFonts w:eastAsia="Arial" w:cs="Poppins"/>
                <w:sz w:val="22"/>
                <w:szCs w:val="22"/>
                <w:lang w:val="pl"/>
              </w:rPr>
              <w:t>W jaki sposób niniejszy scenariusz zajęć obejmuje to kryterium?</w:t>
            </w:r>
          </w:p>
        </w:tc>
      </w:tr>
      <w:tr w:rsidR="0082399E" w:rsidRPr="005266CC" w14:paraId="08363DB8"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85CB91C" w14:textId="77777777" w:rsidR="0082399E" w:rsidRPr="005266CC" w:rsidRDefault="0082399E" w:rsidP="00A44DFC">
            <w:pPr>
              <w:rPr>
                <w:lang w:val="en-GB"/>
              </w:rPr>
            </w:pPr>
            <w:r w:rsidRPr="005266CC">
              <w:rPr>
                <w:lang w:val="pl"/>
              </w:rPr>
              <w:t>Instrukcje</w:t>
            </w:r>
          </w:p>
        </w:tc>
      </w:tr>
      <w:tr w:rsidR="0082399E" w:rsidRPr="00424062" w14:paraId="10EFCAE5"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0292E9" w14:textId="77777777" w:rsidR="0082399E" w:rsidRPr="00424062" w:rsidRDefault="0082399E" w:rsidP="00A44DFC">
            <w:pPr>
              <w:rPr>
                <w:sz w:val="16"/>
                <w:szCs w:val="16"/>
                <w:lang w:val="pl-PL"/>
              </w:rPr>
            </w:pPr>
            <w:r w:rsidRPr="005266CC">
              <w:rPr>
                <w:sz w:val="16"/>
                <w:szCs w:val="16"/>
                <w:lang w:val="pl"/>
              </w:rPr>
              <w:t>Uczenie się oparte na braniu udziału w projektach i rozwiązywaniu problemów</w:t>
            </w:r>
          </w:p>
        </w:tc>
        <w:tc>
          <w:tcPr>
            <w:tcW w:w="7110" w:type="dxa"/>
            <w:shd w:val="clear" w:color="auto" w:fill="FBF7F7"/>
          </w:tcPr>
          <w:p w14:paraId="50CAD8E6" w14:textId="1BA2FFE7" w:rsidR="0082399E" w:rsidRPr="00424062" w:rsidRDefault="4FACE664"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Zadaniem uczniów jest zbadanie zdrowia gleby pochodzącej z różnych źródeł. Uczniowie pobierają próbki gleby, dokonują pomiarów gęstości, poziomów pH i aktywności mikrobiologicznej pobranych próbek, a następnie analizują korelację tych czynników ze zdrowiem gleby.</w:t>
            </w:r>
          </w:p>
        </w:tc>
      </w:tr>
      <w:tr w:rsidR="0082399E" w:rsidRPr="00424062" w14:paraId="7C6856A0"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A4776C7" w14:textId="77777777" w:rsidR="0082399E" w:rsidRPr="00424062" w:rsidRDefault="0082399E" w:rsidP="00A44DFC">
            <w:pPr>
              <w:rPr>
                <w:sz w:val="16"/>
                <w:szCs w:val="16"/>
                <w:lang w:val="pl-PL"/>
              </w:rPr>
            </w:pPr>
            <w:r w:rsidRPr="005266CC">
              <w:rPr>
                <w:sz w:val="16"/>
                <w:szCs w:val="16"/>
                <w:lang w:val="pl"/>
              </w:rPr>
              <w:lastRenderedPageBreak/>
              <w:t>Uczenie się przedmiotów przyrodniczych przez dociekanie</w:t>
            </w:r>
          </w:p>
        </w:tc>
        <w:tc>
          <w:tcPr>
            <w:tcW w:w="7110" w:type="dxa"/>
            <w:shd w:val="clear" w:color="auto" w:fill="F2E7E6"/>
          </w:tcPr>
          <w:p w14:paraId="02A483FE" w14:textId="766F3D18" w:rsidR="0082399E" w:rsidRPr="00424062" w:rsidRDefault="4385DE02" w:rsidP="4C7F5CB6">
            <w:pPr>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W ramach niniejszego scenariusza zajęć, uczniowie biorą aktywny udział w praktycznych zadaniach, takich jak pobieranie próbek ziemi, dokonywanie pomiarów pH i obliczanie gęstości gleby.</w:t>
            </w:r>
          </w:p>
        </w:tc>
      </w:tr>
      <w:tr w:rsidR="0082399E" w:rsidRPr="00424062" w14:paraId="656A3E7E"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D03089" w14:textId="77777777" w:rsidR="0082399E" w:rsidRPr="005266CC" w:rsidRDefault="0082399E" w:rsidP="00A44DFC">
            <w:pPr>
              <w:rPr>
                <w:sz w:val="16"/>
                <w:szCs w:val="16"/>
                <w:lang w:val="en-GB"/>
              </w:rPr>
            </w:pPr>
            <w:r w:rsidRPr="005266CC">
              <w:rPr>
                <w:sz w:val="16"/>
                <w:szCs w:val="16"/>
                <w:lang w:val="pl"/>
              </w:rPr>
              <w:t>Realizacja podstawy programowej</w:t>
            </w:r>
          </w:p>
        </w:tc>
        <w:tc>
          <w:tcPr>
            <w:tcW w:w="7110" w:type="dxa"/>
            <w:shd w:val="clear" w:color="auto" w:fill="FBF7F7"/>
          </w:tcPr>
          <w:p w14:paraId="52E2E4A4" w14:textId="66B694E6" w:rsidR="0082399E" w:rsidRPr="00424062" w:rsidRDefault="35B36D2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Realizowanie scenariusza zajęć z zakresu zdrowia i gęstości gleby wpisuje się w standardy podstawy programowej nauczania przedmiotów przyrodniczych, matematyki, biologii, chemii i innych.</w:t>
            </w:r>
          </w:p>
        </w:tc>
      </w:tr>
      <w:tr w:rsidR="0082399E" w:rsidRPr="00424062" w14:paraId="01A8C727"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37EC5C96" w14:textId="77777777" w:rsidR="0082399E" w:rsidRPr="00424062" w:rsidRDefault="0082399E" w:rsidP="00A44DFC">
            <w:pPr>
              <w:rPr>
                <w:color w:val="0070C0"/>
                <w:sz w:val="16"/>
                <w:szCs w:val="16"/>
                <w:lang w:val="pl-PL"/>
              </w:rPr>
            </w:pPr>
            <w:r w:rsidRPr="005266CC">
              <w:rPr>
                <w:rFonts w:eastAsia="Times New Roman" w:cs="Arial"/>
                <w:szCs w:val="22"/>
                <w:lang w:val="pl"/>
              </w:rPr>
              <w:t>Nacisk na tematy i kompetencje STEM</w:t>
            </w:r>
          </w:p>
        </w:tc>
      </w:tr>
      <w:tr w:rsidR="0082399E" w:rsidRPr="00424062" w14:paraId="62EAF32D"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2ECE2C8" w14:textId="77777777" w:rsidR="0082399E" w:rsidRPr="005266CC" w:rsidRDefault="0082399E" w:rsidP="00A44DFC">
            <w:pPr>
              <w:rPr>
                <w:sz w:val="16"/>
                <w:szCs w:val="16"/>
                <w:lang w:val="en-GB"/>
              </w:rPr>
            </w:pPr>
            <w:r w:rsidRPr="005266CC">
              <w:rPr>
                <w:sz w:val="16"/>
                <w:szCs w:val="16"/>
                <w:lang w:val="pl"/>
              </w:rPr>
              <w:t>Kształcenie interdyscyplinarne</w:t>
            </w:r>
          </w:p>
        </w:tc>
        <w:tc>
          <w:tcPr>
            <w:tcW w:w="7110" w:type="dxa"/>
            <w:shd w:val="clear" w:color="auto" w:fill="F2E7E6"/>
          </w:tcPr>
          <w:p w14:paraId="14C4F4AB" w14:textId="5C8EB735" w:rsidR="0082399E" w:rsidRPr="00424062" w:rsidRDefault="5BAF0B12" w:rsidP="008A6874">
            <w:pPr>
              <w:cnfStyle w:val="000000000000" w:firstRow="0" w:lastRow="0" w:firstColumn="0" w:lastColumn="0" w:oddVBand="0" w:evenVBand="0" w:oddHBand="0" w:evenHBand="0" w:firstRowFirstColumn="0" w:firstRowLastColumn="0" w:lastRowFirstColumn="0" w:lastRowLastColumn="0"/>
              <w:rPr>
                <w:lang w:val="pl-PL"/>
              </w:rPr>
            </w:pPr>
            <w:r w:rsidRPr="005266CC">
              <w:rPr>
                <w:sz w:val="16"/>
                <w:szCs w:val="16"/>
                <w:lang w:val="pl"/>
              </w:rPr>
              <w:t>W ramach niniejszego scenariusza zajęć, przeprowadzimy badania i wykonamy różne zadania, łącząc biologię z chemią, fizyką i matematyką.</w:t>
            </w:r>
          </w:p>
        </w:tc>
      </w:tr>
      <w:tr w:rsidR="0082399E" w:rsidRPr="00424062" w14:paraId="52B81DA0" w14:textId="77777777" w:rsidTr="00DB1A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7FE1E2" w14:textId="77777777" w:rsidR="0082399E" w:rsidRPr="005266CC" w:rsidRDefault="0082399E" w:rsidP="00A44DFC">
            <w:pPr>
              <w:rPr>
                <w:sz w:val="16"/>
                <w:szCs w:val="16"/>
                <w:lang w:val="en-GB"/>
              </w:rPr>
            </w:pPr>
            <w:r w:rsidRPr="005266CC">
              <w:rPr>
                <w:sz w:val="16"/>
                <w:szCs w:val="16"/>
                <w:lang w:val="pl"/>
              </w:rPr>
              <w:t>Kontekstualizacja nauczania przedmiotów STEM</w:t>
            </w:r>
          </w:p>
        </w:tc>
        <w:tc>
          <w:tcPr>
            <w:tcW w:w="7110" w:type="dxa"/>
            <w:shd w:val="clear" w:color="auto" w:fill="FBF7F7"/>
          </w:tcPr>
          <w:p w14:paraId="47098174" w14:textId="2BE84187" w:rsidR="0082399E" w:rsidRPr="00424062" w:rsidRDefault="7C757B18" w:rsidP="4C7F5CB6">
            <w:pPr>
              <w:cnfStyle w:val="000000100000" w:firstRow="0" w:lastRow="0" w:firstColumn="0" w:lastColumn="0" w:oddVBand="0" w:evenVBand="0" w:oddHBand="1" w:evenHBand="0" w:firstRowFirstColumn="0" w:firstRowLastColumn="0" w:lastRowFirstColumn="0" w:lastRowLastColumn="0"/>
              <w:rPr>
                <w:lang w:val="pl-PL"/>
              </w:rPr>
            </w:pPr>
            <w:r w:rsidRPr="005266CC">
              <w:rPr>
                <w:rFonts w:eastAsia="Poppins" w:cs="Poppins"/>
                <w:sz w:val="16"/>
                <w:szCs w:val="16"/>
                <w:lang w:val="pl"/>
              </w:rPr>
              <w:t>Uczniowie przeprowadzą badania próbek gleby pochodzących z różnych źródeł, łącząc swoje odkrycia z praktycznymi zagadnieniami, takimi jak rolnictwo, ochrona środowiska i zarządzanie gruntami, co pomoże im dostrzec znaczenie pojęć z zakresu przedmiotów STEM w rzeczywistych problemach.</w:t>
            </w:r>
          </w:p>
        </w:tc>
      </w:tr>
      <w:tr w:rsidR="0082399E" w:rsidRPr="005266CC" w14:paraId="5F7EE085"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F843F59" w14:textId="77777777" w:rsidR="0082399E" w:rsidRPr="005266CC" w:rsidRDefault="0082399E" w:rsidP="00A44DFC">
            <w:pPr>
              <w:rPr>
                <w:lang w:val="en-GB"/>
              </w:rPr>
            </w:pPr>
            <w:r w:rsidRPr="005266CC">
              <w:rPr>
                <w:lang w:val="pl"/>
              </w:rPr>
              <w:t>Kompetencje zawodowe kadry pedagogicznej</w:t>
            </w:r>
          </w:p>
        </w:tc>
      </w:tr>
      <w:tr w:rsidR="0082399E" w:rsidRPr="00424062" w14:paraId="1208DFC9"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2E2B3FF" w14:textId="77777777" w:rsidR="0082399E" w:rsidRPr="005266CC" w:rsidRDefault="0082399E" w:rsidP="00A44DFC">
            <w:pPr>
              <w:rPr>
                <w:sz w:val="16"/>
                <w:szCs w:val="16"/>
                <w:lang w:val="en-GB"/>
              </w:rPr>
            </w:pPr>
            <w:r w:rsidRPr="005266CC">
              <w:rPr>
                <w:sz w:val="16"/>
                <w:szCs w:val="16"/>
                <w:lang w:val="pl"/>
              </w:rPr>
              <w:t>Rozwój zawodowy</w:t>
            </w:r>
          </w:p>
        </w:tc>
        <w:tc>
          <w:tcPr>
            <w:tcW w:w="7110" w:type="dxa"/>
            <w:shd w:val="clear" w:color="auto" w:fill="F2E7E6"/>
          </w:tcPr>
          <w:p w14:paraId="5E2023C3" w14:textId="643BD7EC" w:rsidR="0082399E" w:rsidRPr="00424062" w:rsidRDefault="5D02373E">
            <w:pPr>
              <w:cnfStyle w:val="000000100000" w:firstRow="0" w:lastRow="0" w:firstColumn="0" w:lastColumn="0" w:oddVBand="0" w:evenVBand="0" w:oddHBand="1" w:evenHBand="0" w:firstRowFirstColumn="0" w:firstRowLastColumn="0" w:lastRowFirstColumn="0" w:lastRowLastColumn="0"/>
              <w:rPr>
                <w:lang w:val="pl-PL"/>
              </w:rPr>
            </w:pPr>
            <w:r w:rsidRPr="005266CC">
              <w:rPr>
                <w:rFonts w:eastAsia="Poppins" w:cs="Poppins"/>
                <w:sz w:val="16"/>
                <w:szCs w:val="16"/>
                <w:lang w:val="pl"/>
              </w:rPr>
              <w:t>Nauczyciele w kreatywny sposób łączą nauki przyrodnicze, technologię i matematykę tworząc interdyscyplinarne doświadczenia edukacyjne. Kładzie się tu nacisk na zrozumienie sposobów opracowywania interdyscyplinarnych zadań z zakresu analizy gleby, łączących różne przedmioty STEM.</w:t>
            </w:r>
          </w:p>
        </w:tc>
      </w:tr>
    </w:tbl>
    <w:p w14:paraId="26DBBED9" w14:textId="0C5FB95E" w:rsidR="0082399E" w:rsidRPr="005266CC" w:rsidRDefault="00194DDD" w:rsidP="00194DDD">
      <w:pPr>
        <w:pStyle w:val="Heading2"/>
      </w:pPr>
      <w:proofErr w:type="spellStart"/>
      <w:r w:rsidRPr="005266CC">
        <w:t>Opis</w:t>
      </w:r>
      <w:proofErr w:type="spellEnd"/>
      <w:r w:rsidRPr="005266CC">
        <w:t xml:space="preserve"> </w:t>
      </w:r>
      <w:proofErr w:type="spellStart"/>
      <w:r w:rsidRPr="005266CC">
        <w:t>zajęć</w:t>
      </w:r>
      <w:proofErr w:type="spellEnd"/>
    </w:p>
    <w:tbl>
      <w:tblPr>
        <w:tblStyle w:val="GridTable5Dark-Accent1"/>
        <w:tblW w:w="9343" w:type="dxa"/>
        <w:tblLayout w:type="fixed"/>
        <w:tblLook w:val="04A0" w:firstRow="1" w:lastRow="0" w:firstColumn="1" w:lastColumn="0" w:noHBand="0" w:noVBand="1"/>
      </w:tblPr>
      <w:tblGrid>
        <w:gridCol w:w="2083"/>
        <w:gridCol w:w="6165"/>
        <w:gridCol w:w="1095"/>
      </w:tblGrid>
      <w:tr w:rsidR="00BA4B46" w:rsidRPr="005266CC" w14:paraId="560C33DE" w14:textId="77777777" w:rsidTr="5455321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1987DA" w14:textId="6771BBBC" w:rsidR="00BA4B46" w:rsidRPr="005266CC" w:rsidRDefault="00BA4B46" w:rsidP="00AF3DAF">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pl"/>
              </w:rPr>
              <w:t>Tytuł zadania</w:t>
            </w:r>
          </w:p>
        </w:tc>
        <w:tc>
          <w:tcPr>
            <w:tcW w:w="6165" w:type="dxa"/>
            <w:shd w:val="clear" w:color="auto" w:fill="5B312E"/>
            <w:vAlign w:val="center"/>
          </w:tcPr>
          <w:p w14:paraId="137DB726"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pl"/>
              </w:rPr>
              <w:t>Przebieg zajęć</w:t>
            </w:r>
          </w:p>
        </w:tc>
        <w:tc>
          <w:tcPr>
            <w:tcW w:w="1095" w:type="dxa"/>
            <w:shd w:val="clear" w:color="auto" w:fill="5B312E"/>
            <w:vAlign w:val="center"/>
          </w:tcPr>
          <w:p w14:paraId="58E7F76F"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pl"/>
              </w:rPr>
              <w:t>Czas trwania</w:t>
            </w:r>
          </w:p>
        </w:tc>
      </w:tr>
      <w:tr w:rsidR="00BA4B46" w:rsidRPr="005266CC" w14:paraId="7061ABA9"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2D2E9D9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pl"/>
              </w:rPr>
              <w:t>Lekcja 1</w:t>
            </w:r>
          </w:p>
        </w:tc>
      </w:tr>
      <w:tr w:rsidR="00DB1A0F" w:rsidRPr="005266CC" w14:paraId="137A5E6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6DD703B" w14:textId="3A67981B" w:rsidR="00DB1A0F" w:rsidRPr="005266CC" w:rsidRDefault="00DB1A0F" w:rsidP="00A44DFC">
            <w:pPr>
              <w:rPr>
                <w:rFonts w:eastAsia="Arial" w:cs="Poppins"/>
                <w:sz w:val="22"/>
                <w:szCs w:val="22"/>
                <w:lang w:val="en-GB"/>
              </w:rPr>
            </w:pPr>
            <w:r w:rsidRPr="005266CC">
              <w:rPr>
                <w:rFonts w:eastAsia="Arial" w:cs="Poppins"/>
                <w:sz w:val="22"/>
                <w:szCs w:val="22"/>
                <w:lang w:val="pl"/>
              </w:rPr>
              <w:t>Etap modelu 5E</w:t>
            </w:r>
          </w:p>
        </w:tc>
        <w:tc>
          <w:tcPr>
            <w:tcW w:w="7260" w:type="dxa"/>
            <w:gridSpan w:val="2"/>
            <w:shd w:val="clear" w:color="auto" w:fill="F2E7E6"/>
          </w:tcPr>
          <w:p w14:paraId="46F72CB1" w14:textId="1CB55094" w:rsidR="00DB1A0F"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pl"/>
              </w:rPr>
              <w:t>zaangażowanie, badanie</w:t>
            </w:r>
          </w:p>
        </w:tc>
      </w:tr>
      <w:tr w:rsidR="00BA4B46" w:rsidRPr="005266CC" w14:paraId="791A646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E03567F" w14:textId="77777777" w:rsidR="00BA4B46" w:rsidRPr="005266CC" w:rsidRDefault="00BA4B46" w:rsidP="00A44DFC">
            <w:pPr>
              <w:rPr>
                <w:rFonts w:eastAsia="Arial" w:cs="Poppins"/>
                <w:sz w:val="22"/>
                <w:szCs w:val="22"/>
                <w:lang w:val="en-GB"/>
              </w:rPr>
            </w:pPr>
            <w:r w:rsidRPr="005266CC">
              <w:rPr>
                <w:rFonts w:eastAsia="Arial" w:cs="Poppins"/>
                <w:sz w:val="22"/>
                <w:szCs w:val="22"/>
                <w:lang w:val="pl"/>
              </w:rPr>
              <w:t>Burza mózgów i dyskusja</w:t>
            </w:r>
          </w:p>
        </w:tc>
        <w:tc>
          <w:tcPr>
            <w:tcW w:w="6165" w:type="dxa"/>
            <w:shd w:val="clear" w:color="auto" w:fill="FBF7F7"/>
          </w:tcPr>
          <w:p w14:paraId="2755E5AB" w14:textId="1A9F0D83" w:rsidR="005F2158" w:rsidRPr="00424062" w:rsidDel="0067562B" w:rsidRDefault="2D41D0D5"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 xml:space="preserve">Aby zachęcić uczniów do zastanowienia się nad znaczeniem gleby, nauczyciel zaczyna w następujący sposób: </w:t>
            </w:r>
            <w:r w:rsidR="27533A2C" w:rsidRPr="005266CC">
              <w:rPr>
                <w:rFonts w:eastAsia="Poppins" w:cs="Poppins"/>
                <w:i/>
                <w:iCs/>
                <w:sz w:val="16"/>
                <w:szCs w:val="16"/>
                <w:lang w:val="pl"/>
              </w:rPr>
              <w:t>Drodzy uczniowie, podczas dzisiejszej lekcji zajmiemy się czymś, co często bierzemy za pewnik, ale co jest niezbędne dla wszelkiego życia na Ziemi – glebą.</w:t>
            </w:r>
          </w:p>
          <w:p w14:paraId="111A39C1" w14:textId="34CD42A6" w:rsidR="005F2158" w:rsidRPr="00424062" w:rsidRDefault="4F8596A8" w:rsidP="74D35DDE">
            <w:pPr>
              <w:jc w:val="both"/>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pl-PL"/>
              </w:rPr>
            </w:pPr>
            <w:r w:rsidRPr="005266CC">
              <w:rPr>
                <w:rFonts w:eastAsia="Poppins" w:cs="Poppins"/>
                <w:color w:val="000000" w:themeColor="text1"/>
                <w:sz w:val="16"/>
                <w:szCs w:val="16"/>
                <w:lang w:val="pl"/>
              </w:rPr>
              <w:t>W ramach wprowadzenia, nauczyciel przyniesie próbki zdrowej i chorej gleby (np. żyzna gleba ogrodowa w porównaniu z glebą dotkniętą erozją lub zanieczyszczeniem) i poprosi uczniów o przyjrzenie się im. Próbki powinny być małe, umieszczone w różnych pojemnikach i odpowiednio opisane. Próbki można pobrać np. z placu budowy, gdzie gleba jest zanieczyszczona olejem przemysłowym, a drugą – z gruntu leśnego – gdzie widoczne są owady lub dżdżownice. Uczniowie oglądają, wąchają i dotykają próbki gleby, a następnie nauczyciel pyta uczniów, która gleba jest ich zdaniem zdrowsza i dlaczego, zachęcając ich do zastanowienia się nad znaczeniem pojęcia „zdrowia gleby”.</w:t>
            </w:r>
          </w:p>
        </w:tc>
        <w:tc>
          <w:tcPr>
            <w:tcW w:w="1095" w:type="dxa"/>
            <w:shd w:val="clear" w:color="auto" w:fill="FBF7F7"/>
          </w:tcPr>
          <w:p w14:paraId="36265F14" w14:textId="2E616A45" w:rsidR="00BA4B46"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r w:rsidR="00F81D96" w:rsidRPr="005266CC" w14:paraId="00CC2998"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48B5B21" w14:textId="6A36A7F7" w:rsidR="00BA4B46" w:rsidRPr="00424062" w:rsidRDefault="00BA4B46" w:rsidP="00A44DFC">
            <w:pPr>
              <w:rPr>
                <w:rFonts w:eastAsia="Arial" w:cs="Poppins"/>
                <w:sz w:val="22"/>
                <w:szCs w:val="22"/>
                <w:lang w:val="pl-PL"/>
              </w:rPr>
            </w:pPr>
            <w:r w:rsidRPr="005266CC">
              <w:rPr>
                <w:rFonts w:eastAsia="Arial" w:cs="Poppins"/>
                <w:sz w:val="22"/>
                <w:szCs w:val="22"/>
                <w:lang w:val="pl"/>
              </w:rPr>
              <w:t>Dyskusja i przygotowanie do kolejnej lekcji</w:t>
            </w:r>
          </w:p>
        </w:tc>
        <w:tc>
          <w:tcPr>
            <w:tcW w:w="6165" w:type="dxa"/>
            <w:shd w:val="clear" w:color="auto" w:fill="F2E7E6"/>
          </w:tcPr>
          <w:p w14:paraId="0B643DFA" w14:textId="53D12D3E" w:rsidR="00BA4B46" w:rsidRPr="00424062"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pl"/>
              </w:rPr>
              <w:t>Po wprowadzeniu, aby zaangażować uczniów i skłonić ich do krytycznego myślenia o zdrowiu gleby, nauczyciel zadaje następujące pytania:</w:t>
            </w:r>
          </w:p>
          <w:p w14:paraId="2959E651" w14:textId="697E4402" w:rsidR="00BA4B46" w:rsidRPr="00424062" w:rsidRDefault="4F8596A8" w:rsidP="74D35DDE">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pl-PL"/>
              </w:rPr>
            </w:pPr>
            <w:r w:rsidRPr="005266CC">
              <w:rPr>
                <w:rFonts w:cs="Poppins"/>
                <w:i/>
                <w:iCs/>
                <w:sz w:val="16"/>
                <w:szCs w:val="16"/>
                <w:lang w:val="pl"/>
              </w:rPr>
              <w:t>Jak myślicie, z czego składa się gleba? Dlaczego gleba jest ważna dla roślin i innych organizmów żywych? Co waszym zdaniem sprawia, że gleba jest „zdrowa” lub „niezdrowa”?</w:t>
            </w:r>
          </w:p>
          <w:p w14:paraId="7133B702" w14:textId="5FAB913D" w:rsidR="00BA4B46" w:rsidRPr="00424062"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i/>
                <w:iCs/>
                <w:sz w:val="16"/>
                <w:szCs w:val="16"/>
                <w:lang w:val="pl"/>
              </w:rPr>
              <w:t xml:space="preserve">Jak waszym zdaniem zdrowie gleby wpływa na spożywaną przez nas żywność? Co może się stać ze środowiskiem, jeśli gleba ulegnie zanieczyszczeniu lub erozji? W jaki sposób niezdrowa gleba może wpływać na nasze codzienne życie, nawet jeśli mieszkamy w mieście? Jak myślicie, </w:t>
            </w:r>
            <w:r w:rsidRPr="005266CC">
              <w:rPr>
                <w:rFonts w:cs="Poppins"/>
                <w:i/>
                <w:iCs/>
                <w:sz w:val="16"/>
                <w:szCs w:val="16"/>
                <w:lang w:val="pl"/>
              </w:rPr>
              <w:lastRenderedPageBreak/>
              <w:t>jakie rodzaje działalności człowieka mogą szkodzić zdrowiu gleby? Jak możemy chronić i poprawić zdrowie gleby wokół nas? Jak myślicie, jaki związek ma zdrowie gleby z poważniejszymi problemami środowiskowymi, takimi jak zmiana klimatu czy jakość wody? Jak myślicie, w jaki sposób poprawa jakości zdrowia gleby może przynieść korzyści całemu środowisku?</w:t>
            </w:r>
            <w:r w:rsidR="60DBED92" w:rsidRPr="005266CC">
              <w:rPr>
                <w:rFonts w:cs="Poppins"/>
                <w:sz w:val="16"/>
                <w:szCs w:val="16"/>
                <w:lang w:val="pl"/>
              </w:rPr>
              <w:t xml:space="preserve"> </w:t>
            </w:r>
          </w:p>
        </w:tc>
        <w:tc>
          <w:tcPr>
            <w:tcW w:w="1095" w:type="dxa"/>
            <w:shd w:val="clear" w:color="auto" w:fill="F2E7E6"/>
          </w:tcPr>
          <w:p w14:paraId="6E8460B0" w14:textId="19EC9C70" w:rsidR="00BA4B46"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lastRenderedPageBreak/>
              <w:t>20 min.</w:t>
            </w:r>
          </w:p>
          <w:p w14:paraId="6B15AF68" w14:textId="5A60AF52"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2BE6CE67" w14:textId="29143BD9"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6800C681" w14:textId="4BD98E91"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440F18" w:rsidRPr="005266CC" w14:paraId="0E8F3482"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D3E1675" w14:textId="00FDB5FF" w:rsidR="00440F18" w:rsidRPr="00424062" w:rsidRDefault="00440F18" w:rsidP="00A44DFC">
            <w:pPr>
              <w:rPr>
                <w:rFonts w:eastAsia="Arial" w:cs="Poppins"/>
                <w:sz w:val="22"/>
                <w:szCs w:val="22"/>
                <w:lang w:val="pl-PL"/>
              </w:rPr>
            </w:pPr>
            <w:r w:rsidRPr="005266CC">
              <w:rPr>
                <w:rFonts w:eastAsia="Arial" w:cs="Poppins"/>
                <w:sz w:val="22"/>
                <w:szCs w:val="22"/>
                <w:lang w:val="pl"/>
              </w:rPr>
              <w:t>Pobieranie próbek gleby jako zadanie domowe</w:t>
            </w:r>
          </w:p>
        </w:tc>
        <w:tc>
          <w:tcPr>
            <w:tcW w:w="6165" w:type="dxa"/>
            <w:shd w:val="clear" w:color="auto" w:fill="FBF7F7"/>
          </w:tcPr>
          <w:p w14:paraId="124D8CDD" w14:textId="16C9B650" w:rsidR="00440F18" w:rsidRPr="00424062" w:rsidRDefault="183AC58E"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PL"/>
              </w:rPr>
            </w:pPr>
            <w:r w:rsidRPr="005266CC">
              <w:rPr>
                <w:rFonts w:eastAsia="Poppins" w:cs="Poppins"/>
                <w:sz w:val="16"/>
                <w:szCs w:val="16"/>
                <w:lang w:val="pl"/>
              </w:rPr>
              <w:t xml:space="preserve">Nauczyciel zada uczniom zadanie domowe, wyjaśniając: </w:t>
            </w:r>
            <w:r w:rsidR="14FE6D0C" w:rsidRPr="005266CC">
              <w:rPr>
                <w:rFonts w:eastAsia="Poppins" w:cs="Poppins"/>
                <w:i/>
                <w:iCs/>
                <w:sz w:val="16"/>
                <w:szCs w:val="16"/>
                <w:lang w:val="pl"/>
              </w:rPr>
              <w:t>Drodzy uczniowie, podzielimy się teraz na małe zespoły, które wspólnie pobiorą próbki gleby.</w:t>
            </w:r>
          </w:p>
          <w:p w14:paraId="44AAB11E" w14:textId="179D64C9" w:rsidR="00440F18" w:rsidRPr="00424062" w:rsidRDefault="27BD04DF"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PL"/>
              </w:rPr>
            </w:pPr>
            <w:r w:rsidRPr="005266CC">
              <w:rPr>
                <w:rFonts w:cs="Poppins"/>
                <w:sz w:val="16"/>
                <w:szCs w:val="16"/>
                <w:lang w:val="pl"/>
              </w:rPr>
              <w:t>Nauczyciel dzieli uczniów na małe grupy i przydziela każdej grupie określone środowisko (ogród, las, obszar miejski) i wydaje instrukcje zadania domowego: każda grupa pobierze próbki gleby z wyznaczonego terenu. Nauczyciel zachęca uczniów do pobrania próbek z różnych miejsc w obrębie przydzielonego terenu, aby uzyskać jak najbardziej reprezentatywną próbkę.</w:t>
            </w:r>
          </w:p>
          <w:p w14:paraId="635993C1" w14:textId="35B658FE" w:rsidR="00440F18" w:rsidRPr="005266CC" w:rsidRDefault="27BD04DF" w:rsidP="00440F18">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u w:val="single"/>
                <w:lang w:val="pl"/>
              </w:rPr>
              <w:t>Niezbędne materiały</w:t>
            </w:r>
            <w:r w:rsidRPr="005266CC">
              <w:rPr>
                <w:rFonts w:cs="Poppins"/>
                <w:sz w:val="16"/>
                <w:szCs w:val="16"/>
                <w:lang w:val="pl"/>
              </w:rPr>
              <w:t>:</w:t>
            </w:r>
          </w:p>
          <w:p w14:paraId="7E86345E" w14:textId="77777777" w:rsidR="00440F18" w:rsidRPr="00424062"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PL"/>
              </w:rPr>
            </w:pPr>
            <w:r w:rsidRPr="005266CC">
              <w:rPr>
                <w:rFonts w:cs="Poppins"/>
                <w:sz w:val="16"/>
                <w:szCs w:val="16"/>
                <w:lang w:val="pl"/>
              </w:rPr>
              <w:t>Narzędzia do pobierania próbek gleby (łopatki, szpadelki ogrodnicze)</w:t>
            </w:r>
          </w:p>
          <w:p w14:paraId="7D93F181" w14:textId="05250AF2" w:rsidR="00440F18" w:rsidRPr="00424062"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PL"/>
              </w:rPr>
            </w:pPr>
            <w:r w:rsidRPr="005266CC">
              <w:rPr>
                <w:rFonts w:cs="Poppins"/>
                <w:sz w:val="16"/>
                <w:szCs w:val="16"/>
                <w:lang w:val="pl"/>
              </w:rPr>
              <w:t>Pojemniki na próbki (plastikowe torebki lub szklane słoiki)</w:t>
            </w:r>
          </w:p>
          <w:p w14:paraId="2FA4EFB4" w14:textId="38B8DFD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pl"/>
              </w:rPr>
              <w:t>Szkła powiększające i mikroskopy</w:t>
            </w:r>
          </w:p>
          <w:p w14:paraId="658CA062" w14:textId="77777777"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pl"/>
              </w:rPr>
              <w:t>Notatniki do zapisywania obserwacji</w:t>
            </w:r>
          </w:p>
          <w:p w14:paraId="11F04CCA" w14:textId="5EF1C131"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pl"/>
              </w:rPr>
              <w:t>Etykiety na próbki</w:t>
            </w:r>
          </w:p>
        </w:tc>
        <w:tc>
          <w:tcPr>
            <w:tcW w:w="1095" w:type="dxa"/>
            <w:shd w:val="clear" w:color="auto" w:fill="FBF7F7"/>
          </w:tcPr>
          <w:p w14:paraId="4ABEA365" w14:textId="73771B75"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r w:rsidR="00BA4B46" w:rsidRPr="005266CC" w14:paraId="2CE31F66"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36460D2" w14:textId="77777777" w:rsidR="00BA4B46" w:rsidRPr="005266CC" w:rsidRDefault="00BA4B46" w:rsidP="0067562B">
            <w:pPr>
              <w:jc w:val="center"/>
              <w:rPr>
                <w:rFonts w:eastAsia="Arial" w:cs="Poppins"/>
                <w:sz w:val="22"/>
                <w:szCs w:val="22"/>
                <w:lang w:val="en-GB"/>
              </w:rPr>
            </w:pPr>
            <w:r w:rsidRPr="005266CC">
              <w:rPr>
                <w:rFonts w:eastAsia="Arial" w:cs="Poppins"/>
                <w:sz w:val="22"/>
                <w:szCs w:val="22"/>
                <w:lang w:val="pl"/>
              </w:rPr>
              <w:t>Lekcja 2</w:t>
            </w:r>
          </w:p>
        </w:tc>
      </w:tr>
      <w:tr w:rsidR="00DB1A0F" w:rsidRPr="005266CC" w14:paraId="212415C3"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703FD6B" w14:textId="0063AE4A" w:rsidR="00DB1A0F" w:rsidRPr="005266CC" w:rsidRDefault="00DB1A0F" w:rsidP="00A44DFC">
            <w:pPr>
              <w:rPr>
                <w:rFonts w:eastAsia="Arial" w:cs="Poppins"/>
                <w:sz w:val="22"/>
                <w:szCs w:val="22"/>
                <w:lang w:val="en-GB"/>
              </w:rPr>
            </w:pPr>
            <w:r w:rsidRPr="005266CC">
              <w:rPr>
                <w:rFonts w:eastAsia="Arial" w:cs="Poppins"/>
                <w:sz w:val="22"/>
                <w:szCs w:val="22"/>
                <w:lang w:val="pl"/>
              </w:rPr>
              <w:t>Etap modelu 5E</w:t>
            </w:r>
          </w:p>
        </w:tc>
        <w:tc>
          <w:tcPr>
            <w:tcW w:w="7260" w:type="dxa"/>
            <w:gridSpan w:val="2"/>
            <w:shd w:val="clear" w:color="auto" w:fill="F2E7E6"/>
          </w:tcPr>
          <w:p w14:paraId="2672E767" w14:textId="115AD068" w:rsidR="00DB1A0F" w:rsidRPr="005266CC" w:rsidRDefault="000521EA" w:rsidP="000521EA">
            <w:pPr>
              <w:cnfStyle w:val="000000100000" w:firstRow="0" w:lastRow="0" w:firstColumn="0" w:lastColumn="0" w:oddVBand="0" w:evenVBand="0" w:oddHBand="1" w:evenHBand="0" w:firstRowFirstColumn="0" w:firstRowLastColumn="0" w:lastRowFirstColumn="0" w:lastRowLastColumn="0"/>
              <w:rPr>
                <w:lang w:val="en-GB"/>
              </w:rPr>
            </w:pPr>
            <w:r w:rsidRPr="005266CC">
              <w:rPr>
                <w:sz w:val="16"/>
                <w:szCs w:val="20"/>
                <w:lang w:val="pl"/>
              </w:rPr>
              <w:t>Zaangażowanie, badanie</w:t>
            </w:r>
            <w:r w:rsidR="54553219" w:rsidRPr="005266CC">
              <w:rPr>
                <w:lang w:val="pl"/>
              </w:rPr>
              <w:t>,</w:t>
            </w:r>
            <w:r w:rsidRPr="005266CC">
              <w:rPr>
                <w:sz w:val="16"/>
                <w:szCs w:val="20"/>
                <w:lang w:val="pl"/>
              </w:rPr>
              <w:t xml:space="preserve"> rozwinięcie</w:t>
            </w:r>
          </w:p>
        </w:tc>
      </w:tr>
      <w:tr w:rsidR="00BA4B46" w:rsidRPr="005266CC" w14:paraId="5CCB4783" w14:textId="77777777" w:rsidTr="54553219">
        <w:trPr>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038597F" w14:textId="6610A4F1" w:rsidR="00BA4B46" w:rsidRPr="005266CC" w:rsidRDefault="00BA4B46" w:rsidP="00A44DFC">
            <w:pPr>
              <w:rPr>
                <w:rFonts w:eastAsia="Arial" w:cs="Poppins"/>
                <w:sz w:val="22"/>
                <w:szCs w:val="22"/>
                <w:lang w:val="en-GB"/>
              </w:rPr>
            </w:pPr>
            <w:r w:rsidRPr="005266CC">
              <w:rPr>
                <w:rFonts w:eastAsia="Arial" w:cs="Poppins"/>
                <w:sz w:val="22"/>
                <w:szCs w:val="22"/>
                <w:lang w:val="pl"/>
              </w:rPr>
              <w:t>Przedmiot 1</w:t>
            </w:r>
          </w:p>
        </w:tc>
        <w:tc>
          <w:tcPr>
            <w:tcW w:w="6165" w:type="dxa"/>
            <w:shd w:val="clear" w:color="auto" w:fill="FBF7F7"/>
          </w:tcPr>
          <w:p w14:paraId="2CCE1945" w14:textId="276F5115" w:rsidR="00BA4B46" w:rsidRPr="005266CC" w:rsidRDefault="4F8596A8" w:rsidP="009207E9">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pl"/>
              </w:rPr>
              <w:t xml:space="preserve">Biologia i matematyka </w:t>
            </w:r>
          </w:p>
        </w:tc>
        <w:tc>
          <w:tcPr>
            <w:tcW w:w="1095" w:type="dxa"/>
            <w:shd w:val="clear" w:color="auto" w:fill="FBF7F7"/>
          </w:tcPr>
          <w:p w14:paraId="79AC29C4" w14:textId="77777777"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461377D"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35CAE8" w14:textId="4EC6DA0C" w:rsidR="4F8596A8" w:rsidRPr="005266CC" w:rsidRDefault="4F8596A8" w:rsidP="00C86E18">
            <w:pPr>
              <w:rPr>
                <w:rFonts w:ascii="Liberation Serif" w:hAnsi="Liberation Serif" w:cs="Liberation Serif"/>
                <w:b w:val="0"/>
                <w:bCs w:val="0"/>
                <w:lang w:val="en-GB"/>
              </w:rPr>
            </w:pPr>
            <w:r w:rsidRPr="005266CC">
              <w:rPr>
                <w:rStyle w:val="Strong"/>
                <w:rFonts w:eastAsia="Liberation Serif" w:cs="Poppins"/>
                <w:b/>
                <w:bCs/>
                <w:sz w:val="22"/>
                <w:szCs w:val="22"/>
                <w:lang w:val="pl"/>
              </w:rPr>
              <w:t>Obserwacja wizualna i dotykowa</w:t>
            </w:r>
          </w:p>
          <w:p w14:paraId="585960B0" w14:textId="7D69D822" w:rsidR="4F8596A8" w:rsidRPr="005266CC" w:rsidRDefault="4F8596A8" w:rsidP="009207E9">
            <w:pPr>
              <w:spacing w:after="200"/>
              <w:rPr>
                <w:rFonts w:ascii="Liberation Serif" w:eastAsia="Liberation Serif" w:hAnsi="Liberation Serif" w:cs="Liberation Serif"/>
                <w:b w:val="0"/>
                <w:bCs w:val="0"/>
                <w:color w:val="000000" w:themeColor="text1"/>
                <w:lang w:val="en-GB"/>
              </w:rPr>
            </w:pPr>
          </w:p>
        </w:tc>
        <w:tc>
          <w:tcPr>
            <w:tcW w:w="6165" w:type="dxa"/>
            <w:shd w:val="clear" w:color="auto" w:fill="F2E7E6"/>
          </w:tcPr>
          <w:p w14:paraId="3AC8EF10" w14:textId="0CEA5F57" w:rsidR="4F8596A8" w:rsidRPr="00424062" w:rsidDel="00440F18" w:rsidRDefault="6DB67880" w:rsidP="74D35DDE">
            <w:pPr>
              <w:jc w:val="both"/>
              <w:cnfStyle w:val="000000100000" w:firstRow="0" w:lastRow="0" w:firstColumn="0" w:lastColumn="0" w:oddVBand="0" w:evenVBand="0" w:oddHBand="1" w:evenHBand="0" w:firstRowFirstColumn="0" w:firstRowLastColumn="0" w:lastRowFirstColumn="0" w:lastRowLastColumn="0"/>
              <w:rPr>
                <w:i/>
                <w:iCs/>
                <w:sz w:val="16"/>
                <w:szCs w:val="16"/>
                <w:lang w:val="pl-PL"/>
              </w:rPr>
            </w:pPr>
            <w:r w:rsidRPr="005266CC">
              <w:rPr>
                <w:sz w:val="16"/>
                <w:szCs w:val="16"/>
                <w:lang w:val="pl"/>
              </w:rPr>
              <w:t xml:space="preserve">Uczniowie dokonają wizualnej analizy próbek gleby pochodzących z różnych środowisk (ogród, las, teren miejski), aby zaobserwować ich skład i składniki biologiczne. Nauczyciel przekazuje uczniom następującą uwagę: </w:t>
            </w:r>
            <w:r w:rsidR="4DE6AD69" w:rsidRPr="005266CC">
              <w:rPr>
                <w:rFonts w:eastAsia="Poppins" w:cs="Poppins"/>
                <w:i/>
                <w:iCs/>
                <w:sz w:val="16"/>
                <w:szCs w:val="16"/>
                <w:lang w:val="pl"/>
              </w:rPr>
              <w:t>Badając swoje próbki, zwracajcie uwagę na ich barwę, teksturę i wszelkie widoczne organizmy żywe</w:t>
            </w:r>
            <w:r w:rsidR="2105D299" w:rsidRPr="005266CC">
              <w:rPr>
                <w:sz w:val="16"/>
                <w:szCs w:val="16"/>
                <w:lang w:val="pl"/>
              </w:rPr>
              <w:t>.</w:t>
            </w:r>
          </w:p>
          <w:p w14:paraId="3175D2E7" w14:textId="77777777" w:rsidR="006D3884" w:rsidRPr="00424062" w:rsidRDefault="2105D299" w:rsidP="4C7F5CB6">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 xml:space="preserve">Podczas badania próbek gleby w klasie, uczniowie będą najpierw używali własnych oczu, następnie szkieł powiększających, a na końcu mikroskopów. Uczniowie dokonają obserwacji próbek i zapiszą wyniki tych obserwacji w swoich notatnikach lub skorzystają w tym celu z dostępnych narzędzi internetowych, takich jak </w:t>
            </w:r>
            <w:r w:rsidR="1DE6A8D6">
              <w:fldChar w:fldCharType="begin"/>
            </w:r>
            <w:r w:rsidR="1DE6A8D6" w:rsidRPr="00424062">
              <w:rPr>
                <w:lang w:val="pl-PL"/>
              </w:rPr>
              <w:instrText>HYPERLINK "https://padlet.com/"</w:instrText>
            </w:r>
            <w:r w:rsidR="1DE6A8D6">
              <w:fldChar w:fldCharType="separate"/>
            </w:r>
            <w:r w:rsidR="1DE6A8D6" w:rsidRPr="005266CC">
              <w:rPr>
                <w:rStyle w:val="Hyperlink"/>
                <w:sz w:val="16"/>
                <w:szCs w:val="16"/>
                <w:lang w:val="pl"/>
              </w:rPr>
              <w:t>Padlet</w:t>
            </w:r>
            <w:r w:rsidR="1DE6A8D6">
              <w:fldChar w:fldCharType="end"/>
            </w:r>
            <w:r w:rsidR="1DE6A8D6" w:rsidRPr="005266CC">
              <w:rPr>
                <w:sz w:val="16"/>
                <w:szCs w:val="16"/>
                <w:lang w:val="pl"/>
              </w:rPr>
              <w:t xml:space="preserve"> czy </w:t>
            </w:r>
            <w:r>
              <w:fldChar w:fldCharType="begin"/>
            </w:r>
            <w:r w:rsidRPr="00424062">
              <w:rPr>
                <w:lang w:val="pl-PL"/>
              </w:rPr>
              <w:instrText>HYPERLINK "https://www.canva.com/create/infographics/"</w:instrText>
            </w:r>
            <w:r>
              <w:fldChar w:fldCharType="separate"/>
            </w:r>
            <w:r w:rsidRPr="005266CC">
              <w:rPr>
                <w:rStyle w:val="Hyperlink"/>
                <w:sz w:val="16"/>
                <w:szCs w:val="16"/>
                <w:lang w:val="pl"/>
              </w:rPr>
              <w:t>Canva</w:t>
            </w:r>
            <w:r>
              <w:fldChar w:fldCharType="end"/>
            </w:r>
            <w:r w:rsidRPr="005266CC">
              <w:rPr>
                <w:sz w:val="16"/>
                <w:szCs w:val="16"/>
                <w:lang w:val="pl"/>
              </w:rPr>
              <w:t>. Uczniowie zanotują barwę, teksturę i obecność widocznych organizmów żywych (np. dżdżownic, owadów, korzeni roślin) w pobranych próbkach.</w:t>
            </w:r>
          </w:p>
          <w:p w14:paraId="2EA0BC81" w14:textId="642D7C30" w:rsidR="4F8596A8" w:rsidRPr="00424062" w:rsidDel="00440F18" w:rsidRDefault="006D3884"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sz w:val="16"/>
                <w:szCs w:val="16"/>
                <w:lang w:val="pl"/>
              </w:rPr>
              <w:t xml:space="preserve">Nauczyciel może również pokazać uczniom przygotowane obrazy organizmów żywych w glebie. Nauczyciel rozpoczyna dyskusję na temat związku wyglądu fizycznego i tekstury gleby z jej stanem zdrowia i środowiskiem, z którego została pobrana. Nauczyciel może wykorzystać następujące pytania pomocnicze: </w:t>
            </w:r>
          </w:p>
          <w:p w14:paraId="026E02C4" w14:textId="4DC8C67D" w:rsidR="4F8596A8" w:rsidRPr="00424062" w:rsidDel="00440F18" w:rsidRDefault="023053F2" w:rsidP="74D35DDE">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pl-PL"/>
              </w:rPr>
            </w:pPr>
            <w:r w:rsidRPr="005266CC">
              <w:rPr>
                <w:rFonts w:eastAsia="Poppins" w:cs="Poppins"/>
                <w:i/>
                <w:iCs/>
                <w:sz w:val="16"/>
                <w:szCs w:val="16"/>
                <w:lang w:val="pl"/>
              </w:rPr>
              <w:t xml:space="preserve">Jakie kolory widzicie w swojej próbce? Czy różnice w kolorze występują pomiędzy próbkami, czy widzicie je tylko w jednej próbce? </w:t>
            </w:r>
          </w:p>
          <w:p w14:paraId="5C4448B1" w14:textId="52054E83" w:rsidR="4F8596A8" w:rsidRPr="00424062" w:rsidRDefault="7CF55F2D" w:rsidP="009207E9">
            <w:pPr>
              <w:jc w:val="both"/>
              <w:cnfStyle w:val="000000100000" w:firstRow="0" w:lastRow="0" w:firstColumn="0" w:lastColumn="0" w:oddVBand="0" w:evenVBand="0" w:oddHBand="1" w:evenHBand="0" w:firstRowFirstColumn="0" w:firstRowLastColumn="0" w:lastRowFirstColumn="0" w:lastRowLastColumn="0"/>
              <w:rPr>
                <w:rStyle w:val="Strong"/>
                <w:rFonts w:ascii="Liberation Serif" w:eastAsia="Liberation Serif" w:hAnsi="Liberation Serif" w:cs="Liberation Serif"/>
                <w:color w:val="000000" w:themeColor="text1"/>
                <w:lang w:val="pl-PL"/>
              </w:rPr>
            </w:pPr>
            <w:r w:rsidRPr="005266CC">
              <w:rPr>
                <w:rFonts w:eastAsia="Poppins" w:cs="Poppins"/>
                <w:i/>
                <w:iCs/>
                <w:sz w:val="16"/>
                <w:szCs w:val="16"/>
                <w:lang w:val="pl"/>
              </w:rPr>
              <w:t>Czy widzicie w glebie jakieś organizmy żywe, np. dżdżownice, owady lub inne? Jaką rolę odgrywają te organizmy w ekosystemie glebowym? W jaki sposób ich obecność, lub brak ich obecności, może wpływać na zdrowie gleby?</w:t>
            </w:r>
          </w:p>
        </w:tc>
        <w:tc>
          <w:tcPr>
            <w:tcW w:w="1095" w:type="dxa"/>
            <w:shd w:val="clear" w:color="auto" w:fill="F2E7E6"/>
          </w:tcPr>
          <w:p w14:paraId="3B8D0463" w14:textId="0B62512A"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pl"/>
              </w:rPr>
              <w:t>15 min.</w:t>
            </w:r>
          </w:p>
        </w:tc>
      </w:tr>
      <w:tr w:rsidR="00440F18" w:rsidRPr="005266CC" w14:paraId="125BA3D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42B759E" w14:textId="45D6AD84" w:rsidR="00440F18" w:rsidRPr="005266CC" w:rsidRDefault="30230FDE" w:rsidP="0067562B">
            <w:pPr>
              <w:rPr>
                <w:rStyle w:val="Strong"/>
                <w:rFonts w:eastAsia="Liberation Serif" w:cs="Poppins"/>
                <w:sz w:val="22"/>
                <w:szCs w:val="22"/>
                <w:lang w:val="en-GB"/>
              </w:rPr>
            </w:pPr>
            <w:r w:rsidRPr="005266CC">
              <w:rPr>
                <w:sz w:val="22"/>
                <w:szCs w:val="28"/>
                <w:lang w:val="pl"/>
              </w:rPr>
              <w:t>Dyskusja</w:t>
            </w:r>
            <w:r w:rsidRPr="005266CC">
              <w:rPr>
                <w:rStyle w:val="Strong"/>
                <w:rFonts w:eastAsia="Liberation Serif" w:cs="Poppins"/>
                <w:sz w:val="28"/>
                <w:szCs w:val="28"/>
                <w:lang w:val="pl"/>
              </w:rPr>
              <w:t xml:space="preserve"> </w:t>
            </w:r>
            <w:r w:rsidRPr="005266CC">
              <w:rPr>
                <w:sz w:val="22"/>
                <w:szCs w:val="28"/>
                <w:lang w:val="pl"/>
              </w:rPr>
              <w:t>klasowa</w:t>
            </w:r>
          </w:p>
        </w:tc>
        <w:tc>
          <w:tcPr>
            <w:tcW w:w="6165" w:type="dxa"/>
            <w:shd w:val="clear" w:color="auto" w:fill="FBF7F7"/>
          </w:tcPr>
          <w:p w14:paraId="2DD8A44E" w14:textId="0F94E4B8" w:rsidR="00440F18" w:rsidRPr="00424062" w:rsidRDefault="5F8BF161" w:rsidP="74D35DDE">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sz w:val="16"/>
                <w:szCs w:val="16"/>
                <w:lang w:val="pl"/>
              </w:rPr>
              <w:t xml:space="preserve">Każda grupa dzieli się swoimi spostrzeżeniami z klasą, zwracając uwagę na różnice w próbkach pochodzących z różnych środowisk w zakresie składu gleby i widocznych organizmów. Nauczyciel rozpoczyna dyskusję, pytając na co te różnice mogą wskazywać odnośnie stanu zdrowia i jakości gleby </w:t>
            </w:r>
            <w:r w:rsidRPr="005266CC">
              <w:rPr>
                <w:sz w:val="16"/>
                <w:szCs w:val="16"/>
                <w:lang w:val="pl"/>
              </w:rPr>
              <w:lastRenderedPageBreak/>
              <w:t xml:space="preserve">w każdym środowisku. Uczniowie zapisują odpowiedzi w zeszytach lub korzystają z dostępnych narzędzia internetowych, takich jak </w:t>
            </w:r>
            <w:r w:rsidR="2DA88164">
              <w:fldChar w:fldCharType="begin"/>
            </w:r>
            <w:r w:rsidR="2DA88164" w:rsidRPr="00424062">
              <w:rPr>
                <w:lang w:val="pl-PL"/>
              </w:rPr>
              <w:instrText>HYPERLINK "https://padlet.com/"</w:instrText>
            </w:r>
            <w:r w:rsidR="2DA88164">
              <w:fldChar w:fldCharType="separate"/>
            </w:r>
            <w:r w:rsidR="2DA88164" w:rsidRPr="005266CC">
              <w:rPr>
                <w:rStyle w:val="Hyperlink"/>
                <w:sz w:val="16"/>
                <w:szCs w:val="16"/>
                <w:lang w:val="pl"/>
              </w:rPr>
              <w:t>Padlet</w:t>
            </w:r>
            <w:r w:rsidR="2DA88164">
              <w:fldChar w:fldCharType="end"/>
            </w:r>
            <w:r w:rsidR="2DA88164" w:rsidRPr="005266CC">
              <w:rPr>
                <w:sz w:val="16"/>
                <w:szCs w:val="16"/>
                <w:lang w:val="pl"/>
              </w:rPr>
              <w:t xml:space="preserve"> lub </w:t>
            </w:r>
            <w:r w:rsidR="2DA88164">
              <w:fldChar w:fldCharType="begin"/>
            </w:r>
            <w:r w:rsidR="2DA88164" w:rsidRPr="00424062">
              <w:rPr>
                <w:lang w:val="pl-PL"/>
              </w:rPr>
              <w:instrText>HYPERLINK "https://www.canva.com/create/infographics/"</w:instrText>
            </w:r>
            <w:r w:rsidR="2DA88164">
              <w:fldChar w:fldCharType="separate"/>
            </w:r>
            <w:r w:rsidR="2DA88164" w:rsidRPr="005266CC">
              <w:rPr>
                <w:rStyle w:val="Hyperlink"/>
                <w:sz w:val="16"/>
                <w:szCs w:val="16"/>
                <w:lang w:val="pl"/>
              </w:rPr>
              <w:t>Canva</w:t>
            </w:r>
            <w:r w:rsidR="2DA88164">
              <w:fldChar w:fldCharType="end"/>
            </w:r>
            <w:r w:rsidR="2DA88164" w:rsidRPr="005266CC">
              <w:rPr>
                <w:sz w:val="16"/>
                <w:szCs w:val="16"/>
                <w:lang w:val="pl"/>
              </w:rPr>
              <w:t>.</w:t>
            </w:r>
          </w:p>
          <w:p w14:paraId="48BFBCCA" w14:textId="5FCEA7A8" w:rsidR="00440F18" w:rsidRPr="00424062" w:rsidRDefault="13C744CF" w:rsidP="4C7F5CB6">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sz w:val="16"/>
                <w:szCs w:val="16"/>
                <w:lang w:val="pl"/>
              </w:rPr>
              <w:t xml:space="preserve">Nauczyciel może wykorzystać następujące pytania pomocnicze: </w:t>
            </w:r>
          </w:p>
          <w:p w14:paraId="224C18A6" w14:textId="20B94670" w:rsidR="00440F18" w:rsidRPr="00424062" w:rsidRDefault="785C517F"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i/>
                <w:iCs/>
                <w:sz w:val="16"/>
                <w:szCs w:val="16"/>
                <w:lang w:val="pl-PL"/>
              </w:rPr>
            </w:pPr>
            <w:r w:rsidRPr="005266CC">
              <w:rPr>
                <w:rFonts w:eastAsia="Poppins" w:cs="Poppins"/>
                <w:i/>
                <w:iCs/>
                <w:sz w:val="16"/>
                <w:szCs w:val="16"/>
                <w:lang w:val="pl"/>
              </w:rPr>
              <w:t>Czym różnią się od siebie próbki zdrowe i niezdrowe? Jakie różnice zauważyliście? Jakie mają cechy charakterystyczne?</w:t>
            </w:r>
          </w:p>
        </w:tc>
        <w:tc>
          <w:tcPr>
            <w:tcW w:w="1095" w:type="dxa"/>
            <w:shd w:val="clear" w:color="auto" w:fill="FBF7F7"/>
          </w:tcPr>
          <w:p w14:paraId="5C5A6182" w14:textId="72F7E8E3" w:rsidR="00440F18" w:rsidRPr="005266CC" w:rsidRDefault="00440F18" w:rsidP="4F8596A8">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pl"/>
              </w:rPr>
              <w:lastRenderedPageBreak/>
              <w:t>15 min.</w:t>
            </w:r>
          </w:p>
        </w:tc>
      </w:tr>
      <w:tr w:rsidR="00440F18" w:rsidRPr="005266CC" w14:paraId="05D9D435"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E3774C" w14:textId="321A5F8E" w:rsidR="00440F18" w:rsidRPr="005266CC" w:rsidRDefault="0442EA1E" w:rsidP="0067562B">
            <w:pPr>
              <w:rPr>
                <w:rStyle w:val="Strong"/>
                <w:rFonts w:eastAsia="Liberation Serif" w:cs="Poppins"/>
                <w:sz w:val="22"/>
                <w:szCs w:val="22"/>
                <w:lang w:val="en-GB"/>
              </w:rPr>
            </w:pPr>
            <w:r w:rsidRPr="005266CC">
              <w:rPr>
                <w:sz w:val="22"/>
                <w:szCs w:val="28"/>
                <w:lang w:val="pl"/>
              </w:rPr>
              <w:t>Prezentacje</w:t>
            </w:r>
            <w:r w:rsidRPr="005266CC">
              <w:rPr>
                <w:rStyle w:val="Strong"/>
                <w:rFonts w:eastAsia="Liberation Serif" w:cs="Poppins"/>
                <w:sz w:val="28"/>
                <w:szCs w:val="28"/>
                <w:lang w:val="pl"/>
              </w:rPr>
              <w:t xml:space="preserve"> </w:t>
            </w:r>
            <w:r w:rsidRPr="005266CC">
              <w:rPr>
                <w:sz w:val="22"/>
                <w:szCs w:val="28"/>
                <w:lang w:val="pl"/>
              </w:rPr>
              <w:t>klasowe</w:t>
            </w:r>
          </w:p>
        </w:tc>
        <w:tc>
          <w:tcPr>
            <w:tcW w:w="6165" w:type="dxa"/>
            <w:shd w:val="clear" w:color="auto" w:fill="F2E7E6"/>
          </w:tcPr>
          <w:p w14:paraId="5E64627E" w14:textId="4A3ABAC1" w:rsidR="00440F18" w:rsidRPr="00424062" w:rsidRDefault="27BD04DF" w:rsidP="4C7F5CB6">
            <w:pPr>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 xml:space="preserve">Uczniowie mogą stworzyć wykres lub tabelę porównującą różne próbki gleby. Uczniowie mogą narysować wykresy i tabele na kartkach papieru lub skorzystać z narzędzi takich jak PowerPoint, </w:t>
            </w:r>
            <w:r w:rsidR="005266CC">
              <w:fldChar w:fldCharType="begin"/>
            </w:r>
            <w:r w:rsidR="005266CC" w:rsidRPr="00424062">
              <w:rPr>
                <w:lang w:val="pl-PL"/>
              </w:rPr>
              <w:instrText>HYPERLINK "https://padlet.com/"</w:instrText>
            </w:r>
            <w:r w:rsidR="005266CC">
              <w:fldChar w:fldCharType="separate"/>
            </w:r>
            <w:r w:rsidR="005266CC" w:rsidRPr="005266CC">
              <w:rPr>
                <w:rStyle w:val="Hyperlink"/>
                <w:sz w:val="16"/>
                <w:szCs w:val="16"/>
                <w:lang w:val="pl"/>
              </w:rPr>
              <w:t>Padlet</w:t>
            </w:r>
            <w:r w:rsidR="005266CC">
              <w:fldChar w:fldCharType="end"/>
            </w:r>
            <w:r w:rsidR="005266CC" w:rsidRPr="005266CC">
              <w:rPr>
                <w:lang w:val="pl"/>
              </w:rPr>
              <w:t xml:space="preserve"> </w:t>
            </w:r>
            <w:r w:rsidR="7DEA123F" w:rsidRPr="005266CC">
              <w:rPr>
                <w:sz w:val="16"/>
                <w:szCs w:val="16"/>
                <w:lang w:val="pl"/>
              </w:rPr>
              <w:t xml:space="preserve">lub </w:t>
            </w:r>
            <w:r w:rsidR="7DEA123F">
              <w:fldChar w:fldCharType="begin"/>
            </w:r>
            <w:r w:rsidR="7DEA123F" w:rsidRPr="00424062">
              <w:rPr>
                <w:lang w:val="pl-PL"/>
              </w:rPr>
              <w:instrText>HYPERLINK "https://www.canva.com/create/infographics/"</w:instrText>
            </w:r>
            <w:r w:rsidR="7DEA123F">
              <w:fldChar w:fldCharType="separate"/>
            </w:r>
            <w:r w:rsidR="7DEA123F" w:rsidRPr="005266CC">
              <w:rPr>
                <w:rStyle w:val="Hyperlink"/>
                <w:sz w:val="16"/>
                <w:szCs w:val="16"/>
                <w:lang w:val="pl"/>
              </w:rPr>
              <w:t>Canva</w:t>
            </w:r>
            <w:r w:rsidR="7DEA123F">
              <w:fldChar w:fldCharType="end"/>
            </w:r>
            <w:r w:rsidR="7DEA123F" w:rsidRPr="005266CC">
              <w:rPr>
                <w:sz w:val="16"/>
                <w:szCs w:val="16"/>
                <w:lang w:val="pl"/>
              </w:rPr>
              <w:t>.</w:t>
            </w:r>
          </w:p>
        </w:tc>
        <w:tc>
          <w:tcPr>
            <w:tcW w:w="1095" w:type="dxa"/>
            <w:shd w:val="clear" w:color="auto" w:fill="F2E7E6"/>
          </w:tcPr>
          <w:p w14:paraId="4C236B57" w14:textId="1D6D61D3"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r w:rsidR="00F047AC" w:rsidRPr="00424062" w14:paraId="3F4AFA31"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58898BE" w14:textId="77777777" w:rsidR="00F047AC" w:rsidRPr="005266CC" w:rsidRDefault="00F047AC" w:rsidP="00A44DFC">
            <w:pPr>
              <w:rPr>
                <w:rFonts w:eastAsia="Arial" w:cs="Poppins"/>
                <w:sz w:val="22"/>
                <w:szCs w:val="22"/>
                <w:lang w:val="en-GB"/>
              </w:rPr>
            </w:pPr>
            <w:r w:rsidRPr="005266CC">
              <w:rPr>
                <w:rFonts w:eastAsia="Arial" w:cs="Poppins"/>
                <w:sz w:val="22"/>
                <w:szCs w:val="22"/>
                <w:lang w:val="pl"/>
              </w:rPr>
              <w:t>Wyniki nauki</w:t>
            </w:r>
          </w:p>
        </w:tc>
        <w:tc>
          <w:tcPr>
            <w:tcW w:w="6165" w:type="dxa"/>
            <w:shd w:val="clear" w:color="auto" w:fill="FBF7F7"/>
          </w:tcPr>
          <w:p w14:paraId="09B1BC9A" w14:textId="77777777" w:rsidR="009737C0" w:rsidRPr="005266CC" w:rsidRDefault="4F8596A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pl"/>
              </w:rPr>
              <w:t>Uczniowie:</w:t>
            </w:r>
          </w:p>
          <w:p w14:paraId="16328248" w14:textId="5BB63680" w:rsidR="009737C0" w:rsidRPr="00424062"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sz w:val="16"/>
                <w:szCs w:val="20"/>
                <w:lang w:val="pl"/>
              </w:rPr>
              <w:t>pobiorą próbki gleby z różnych środowisk (ogród, las, teren miejski) i będą przechowywali je w opisanych pojemnikach;</w:t>
            </w:r>
          </w:p>
          <w:p w14:paraId="540AA51A" w14:textId="55D06F7B" w:rsidR="009737C0" w:rsidRPr="00424062"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sz w:val="16"/>
                <w:szCs w:val="20"/>
                <w:lang w:val="pl"/>
              </w:rPr>
              <w:t>zapiszą szczegółowe obserwacje swoich próbek gleby w notatnikach lub arkuszach danych (opisy, diagramy struktury gleby i notatki dotyczące widocznych składników, takich jak korzenie, skały i organizmy);</w:t>
            </w:r>
          </w:p>
          <w:p w14:paraId="2FB20949" w14:textId="38519681" w:rsidR="00F047AC" w:rsidRPr="00424062"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eastAsia="Arial"/>
                <w:i/>
                <w:iCs/>
                <w:lang w:val="pl-PL"/>
              </w:rPr>
            </w:pPr>
            <w:r w:rsidRPr="005266CC">
              <w:rPr>
                <w:sz w:val="16"/>
                <w:szCs w:val="20"/>
                <w:lang w:val="pl"/>
              </w:rPr>
              <w:t>stworzą wykresy lub tabele porównujące różne próbki gleby na podstawie różnych cech, takich jak tekstura, barwa, obecność materii organicznej i zaobserwowane organizmy.</w:t>
            </w:r>
          </w:p>
        </w:tc>
        <w:tc>
          <w:tcPr>
            <w:tcW w:w="1095" w:type="dxa"/>
            <w:shd w:val="clear" w:color="auto" w:fill="FBF7F7"/>
          </w:tcPr>
          <w:p w14:paraId="6033D3A3" w14:textId="224A9786" w:rsidR="00F047AC" w:rsidRPr="00424062" w:rsidRDefault="00F047AC" w:rsidP="00A44DFC">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pl-PL"/>
              </w:rPr>
            </w:pPr>
          </w:p>
        </w:tc>
      </w:tr>
      <w:tr w:rsidR="00BA4B46" w:rsidRPr="005266CC" w14:paraId="046ACE28"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A6D0BC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pl"/>
              </w:rPr>
              <w:t>Lekcja 3</w:t>
            </w:r>
          </w:p>
        </w:tc>
      </w:tr>
      <w:tr w:rsidR="00E10997" w:rsidRPr="005266CC" w14:paraId="1E6C6296" w14:textId="77777777" w:rsidTr="54553219">
        <w:trPr>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CF71F0" w14:textId="3F0ECB6A" w:rsidR="00E10997" w:rsidRPr="005266CC" w:rsidRDefault="00E10997" w:rsidP="00D46673">
            <w:pPr>
              <w:rPr>
                <w:rFonts w:eastAsia="Arial" w:cs="Poppins"/>
                <w:sz w:val="22"/>
                <w:szCs w:val="22"/>
                <w:lang w:val="en-GB"/>
              </w:rPr>
            </w:pPr>
            <w:r w:rsidRPr="005266CC">
              <w:rPr>
                <w:rFonts w:eastAsia="Arial" w:cs="Poppins"/>
                <w:sz w:val="22"/>
                <w:szCs w:val="22"/>
                <w:lang w:val="pl"/>
              </w:rPr>
              <w:t>Etap modelu 5E</w:t>
            </w:r>
          </w:p>
        </w:tc>
        <w:tc>
          <w:tcPr>
            <w:tcW w:w="7260" w:type="dxa"/>
            <w:gridSpan w:val="2"/>
            <w:shd w:val="clear" w:color="auto" w:fill="F2E7E6"/>
          </w:tcPr>
          <w:p w14:paraId="46DCC488" w14:textId="11BEBF2C" w:rsidR="000521EA"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lang w:val="pl"/>
              </w:rPr>
              <w:t xml:space="preserve"> </w:t>
            </w:r>
            <w:r w:rsidR="000521EA" w:rsidRPr="005266CC">
              <w:rPr>
                <w:sz w:val="16"/>
                <w:szCs w:val="20"/>
                <w:lang w:val="pl"/>
              </w:rPr>
              <w:t>Badanie</w:t>
            </w:r>
            <w:r w:rsidR="000521EA" w:rsidRPr="005266CC">
              <w:rPr>
                <w:lang w:val="pl"/>
              </w:rPr>
              <w:t>,</w:t>
            </w:r>
            <w:r w:rsidR="000521EA" w:rsidRPr="005266CC">
              <w:rPr>
                <w:sz w:val="16"/>
                <w:szCs w:val="20"/>
                <w:lang w:val="pl"/>
              </w:rPr>
              <w:t xml:space="preserve"> wyjaśnianie, rozwinięcie, ewaluacja</w:t>
            </w:r>
          </w:p>
        </w:tc>
      </w:tr>
      <w:tr w:rsidR="00D46673" w:rsidRPr="005266CC" w14:paraId="73F740A2" w14:textId="77777777" w:rsidTr="545532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07392BA" w14:textId="098BE34E" w:rsidR="00D46673" w:rsidRPr="005266CC" w:rsidRDefault="00D46673" w:rsidP="00D46673">
            <w:pPr>
              <w:rPr>
                <w:rFonts w:eastAsia="Arial" w:cs="Poppins"/>
                <w:sz w:val="22"/>
                <w:szCs w:val="22"/>
                <w:lang w:val="en-GB"/>
              </w:rPr>
            </w:pPr>
            <w:r w:rsidRPr="005266CC">
              <w:rPr>
                <w:rFonts w:eastAsia="Arial" w:cs="Poppins"/>
                <w:sz w:val="22"/>
                <w:szCs w:val="22"/>
                <w:lang w:val="pl"/>
              </w:rPr>
              <w:t>Przedmiot 2</w:t>
            </w:r>
          </w:p>
        </w:tc>
        <w:tc>
          <w:tcPr>
            <w:tcW w:w="6165" w:type="dxa"/>
            <w:shd w:val="clear" w:color="auto" w:fill="FBF7F7"/>
          </w:tcPr>
          <w:p w14:paraId="3CD093E8" w14:textId="30A1D69A" w:rsidR="00D46673" w:rsidRPr="005266CC" w:rsidRDefault="1EDE0AC7" w:rsidP="4F8596A8">
            <w:pPr>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n-GB"/>
              </w:rPr>
            </w:pPr>
            <w:r w:rsidRPr="005266CC">
              <w:rPr>
                <w:rFonts w:eastAsia="Poppins" w:cs="Poppins"/>
                <w:color w:val="000000" w:themeColor="text1"/>
                <w:sz w:val="16"/>
                <w:szCs w:val="16"/>
                <w:lang w:val="pl"/>
              </w:rPr>
              <w:t>Chemia</w:t>
            </w:r>
          </w:p>
        </w:tc>
        <w:tc>
          <w:tcPr>
            <w:tcW w:w="1095" w:type="dxa"/>
            <w:shd w:val="clear" w:color="auto" w:fill="FBF7F7"/>
          </w:tcPr>
          <w:p w14:paraId="28C6F6D0" w14:textId="77777777" w:rsidR="00D46673" w:rsidRPr="005266CC" w:rsidRDefault="00D46673" w:rsidP="4F8596A8">
            <w:pPr>
              <w:cnfStyle w:val="000000100000" w:firstRow="0" w:lastRow="0" w:firstColumn="0" w:lastColumn="0" w:oddVBand="0" w:evenVBand="0" w:oddHBand="1" w:evenHBand="0" w:firstRowFirstColumn="0" w:firstRowLastColumn="0" w:lastRowFirstColumn="0" w:lastRowLastColumn="0"/>
              <w:rPr>
                <w:rFonts w:eastAsia="Arial" w:cs="Poppins"/>
                <w:b/>
                <w:bCs/>
                <w:sz w:val="16"/>
                <w:szCs w:val="16"/>
                <w:lang w:val="en-GB"/>
              </w:rPr>
            </w:pPr>
          </w:p>
        </w:tc>
      </w:tr>
      <w:tr w:rsidR="4F8596A8" w:rsidRPr="005266CC" w14:paraId="35CC03F3"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96F2491" w14:textId="5A2E313C" w:rsidR="4F8596A8" w:rsidRPr="00424062" w:rsidRDefault="593E0CF5" w:rsidP="4F8596A8">
            <w:pPr>
              <w:rPr>
                <w:rFonts w:eastAsia="Arial" w:cs="Poppins"/>
                <w:sz w:val="22"/>
                <w:szCs w:val="22"/>
                <w:lang w:val="pl-PL"/>
              </w:rPr>
            </w:pPr>
            <w:r w:rsidRPr="005266CC">
              <w:rPr>
                <w:rFonts w:eastAsia="Arial" w:cs="Poppins"/>
                <w:sz w:val="22"/>
                <w:szCs w:val="22"/>
                <w:lang w:val="pl"/>
              </w:rPr>
              <w:t>Badanie pH gleby i interpretacja wyników</w:t>
            </w:r>
          </w:p>
        </w:tc>
        <w:tc>
          <w:tcPr>
            <w:tcW w:w="6165" w:type="dxa"/>
            <w:shd w:val="clear" w:color="auto" w:fill="F2E7E6"/>
          </w:tcPr>
          <w:p w14:paraId="4FAED960" w14:textId="249CB1F7" w:rsidR="4F8596A8" w:rsidRPr="00424062" w:rsidRDefault="593E0CF5" w:rsidP="009207E9">
            <w:pPr>
              <w:jc w:val="both"/>
              <w:cnfStyle w:val="000000000000" w:firstRow="0" w:lastRow="0" w:firstColumn="0" w:lastColumn="0" w:oddVBand="0" w:evenVBand="0" w:oddHBand="0" w:evenHBand="0" w:firstRowFirstColumn="0" w:firstRowLastColumn="0" w:lastRowFirstColumn="0" w:lastRowLastColumn="0"/>
              <w:rPr>
                <w:lang w:val="pl-PL"/>
              </w:rPr>
            </w:pPr>
            <w:r w:rsidRPr="005266CC">
              <w:rPr>
                <w:sz w:val="16"/>
                <w:szCs w:val="16"/>
                <w:lang w:val="pl"/>
              </w:rPr>
              <w:t>Pod nadzorem nauczyciela, uczniowie wykonają badanie pH próbek gleby. W tym celu, uczniowie muszą umieścić niewielką ilość gleby z każdej próbki w oddzielnych pojemnikach, a następnie do każdego pojemnika dodać wodę destylowaną, aby utworzyć zawiesinę glebową. Korzystając z zestawów lub pasków do badania pH, uczniowie zmierzą poziom pH każdej próbki gleby. W przypadku używania pasków do badania pH, uczniowie dopasowują kolor paska do tabeli kolorów, aby określić poziom pH (</w:t>
            </w:r>
            <w:r w:rsidR="7A52204E" w:rsidRPr="005266CC">
              <w:rPr>
                <w:sz w:val="16"/>
                <w:szCs w:val="16"/>
                <w:lang w:val="pl"/>
              </w:rPr>
              <w:fldChar w:fldCharType="begin"/>
            </w:r>
            <w:r w:rsidR="7A52204E" w:rsidRPr="005266CC">
              <w:rPr>
                <w:sz w:val="16"/>
                <w:szCs w:val="16"/>
                <w:lang w:val="pl"/>
              </w:rPr>
              <w:instrText xml:space="preserve"> REF _Ref178349363 \h </w:instrText>
            </w:r>
            <w:r w:rsidR="003A00D7" w:rsidRPr="005266CC">
              <w:rPr>
                <w:sz w:val="16"/>
                <w:szCs w:val="16"/>
                <w:lang w:val="pl"/>
              </w:rPr>
              <w:instrText xml:space="preserve"> \* MERGEFORMAT </w:instrText>
            </w:r>
            <w:r w:rsidR="7A52204E" w:rsidRPr="005266CC">
              <w:rPr>
                <w:sz w:val="16"/>
                <w:szCs w:val="16"/>
                <w:lang w:val="pl"/>
              </w:rPr>
            </w:r>
            <w:r w:rsidR="7A52204E" w:rsidRPr="005266CC">
              <w:rPr>
                <w:sz w:val="16"/>
                <w:szCs w:val="16"/>
                <w:lang w:val="pl"/>
              </w:rPr>
              <w:fldChar w:fldCharType="separate"/>
            </w:r>
            <w:r w:rsidR="098C9F95" w:rsidRPr="005266CC">
              <w:rPr>
                <w:sz w:val="16"/>
                <w:szCs w:val="16"/>
                <w:lang w:val="pl"/>
              </w:rPr>
              <w:t>Załącznik 6: Tabela kolorów pH</w:t>
            </w:r>
            <w:r w:rsidR="7A52204E" w:rsidRPr="005266CC">
              <w:rPr>
                <w:sz w:val="16"/>
                <w:szCs w:val="16"/>
                <w:lang w:val="pl"/>
              </w:rPr>
              <w:fldChar w:fldCharType="end"/>
            </w:r>
            <w:r w:rsidR="098C9F95" w:rsidRPr="005266CC">
              <w:rPr>
                <w:sz w:val="16"/>
                <w:szCs w:val="16"/>
                <w:lang w:val="pl"/>
              </w:rPr>
              <w:t>).</w:t>
            </w:r>
          </w:p>
          <w:p w14:paraId="39C94BB4" w14:textId="77777777" w:rsidR="00332E16" w:rsidRPr="005266CC" w:rsidRDefault="4D69B5F7" w:rsidP="00332E16">
            <w:pPr>
              <w:cnfStyle w:val="000000000000" w:firstRow="0" w:lastRow="0" w:firstColumn="0" w:lastColumn="0" w:oddVBand="0" w:evenVBand="0" w:oddHBand="0" w:evenHBand="0" w:firstRowFirstColumn="0" w:firstRowLastColumn="0" w:lastRowFirstColumn="0" w:lastRowLastColumn="0"/>
              <w:rPr>
                <w:rFonts w:eastAsia="Poppins" w:cs="Poppins"/>
                <w:color w:val="000000" w:themeColor="text1"/>
                <w:sz w:val="12"/>
                <w:szCs w:val="12"/>
                <w:lang w:val="en-GB"/>
              </w:rPr>
            </w:pPr>
            <w:r w:rsidRPr="005266CC">
              <w:rPr>
                <w:rFonts w:eastAsia="Poppins" w:cs="Poppins"/>
                <w:color w:val="000000" w:themeColor="text1"/>
                <w:sz w:val="16"/>
                <w:szCs w:val="16"/>
                <w:u w:val="single"/>
                <w:lang w:val="pl"/>
              </w:rPr>
              <w:t>Niezbędne materiały</w:t>
            </w:r>
            <w:r w:rsidRPr="005266CC">
              <w:rPr>
                <w:rFonts w:eastAsia="Poppins" w:cs="Poppins"/>
                <w:color w:val="000000" w:themeColor="text1"/>
                <w:sz w:val="16"/>
                <w:szCs w:val="16"/>
                <w:lang w:val="pl"/>
              </w:rPr>
              <w:t>:</w:t>
            </w:r>
          </w:p>
          <w:p w14:paraId="7A6A0903" w14:textId="45B82FCF" w:rsidR="00332E16" w:rsidRPr="00424062"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pl"/>
              </w:rPr>
              <w:t>Próbki gleby z różnych środowisk z poprzednich zadań</w:t>
            </w:r>
          </w:p>
          <w:p w14:paraId="50E8A303" w14:textId="77777777" w:rsidR="00332E16" w:rsidRPr="00424062"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pl"/>
              </w:rPr>
              <w:t>Zestawy lub paski do badania pH</w:t>
            </w:r>
          </w:p>
          <w:p w14:paraId="07C28BBA"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pl"/>
              </w:rPr>
              <w:t>Woda destylowana</w:t>
            </w:r>
          </w:p>
          <w:p w14:paraId="4D7705AF"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pl"/>
              </w:rPr>
              <w:t>Niewielkie pojemniki lub kubki</w:t>
            </w:r>
          </w:p>
          <w:p w14:paraId="5D93A520" w14:textId="485C8A09" w:rsidR="00332E16" w:rsidRPr="00424062" w:rsidRDefault="4D69B5F7" w:rsidP="44595D67">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pl"/>
              </w:rPr>
              <w:t>Tabele kolorów (w przypadku korzystania z pasków)</w:t>
            </w:r>
          </w:p>
        </w:tc>
        <w:tc>
          <w:tcPr>
            <w:tcW w:w="1095" w:type="dxa"/>
            <w:shd w:val="clear" w:color="auto" w:fill="F2E7E6"/>
          </w:tcPr>
          <w:p w14:paraId="71E8BFB0"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p w14:paraId="1E51897E" w14:textId="4610617D" w:rsidR="4F8596A8"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22D2D4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E051AD8" w14:textId="7AD42024" w:rsidR="4F8596A8" w:rsidRPr="005266CC" w:rsidRDefault="00F45A40" w:rsidP="009207E9">
            <w:pPr>
              <w:spacing w:before="240" w:after="240"/>
              <w:rPr>
                <w:rFonts w:eastAsia="Arial" w:cs="Poppins"/>
                <w:sz w:val="22"/>
                <w:szCs w:val="22"/>
                <w:lang w:val="en-GB"/>
              </w:rPr>
            </w:pPr>
            <w:r w:rsidRPr="005266CC">
              <w:rPr>
                <w:rFonts w:eastAsia="Poppins" w:cs="Poppins"/>
                <w:sz w:val="22"/>
                <w:szCs w:val="22"/>
                <w:lang w:val="pl"/>
              </w:rPr>
              <w:t>Zapisywanie i porównywanie danych</w:t>
            </w:r>
          </w:p>
        </w:tc>
        <w:tc>
          <w:tcPr>
            <w:tcW w:w="6165" w:type="dxa"/>
            <w:shd w:val="clear" w:color="auto" w:fill="FBF7F7"/>
          </w:tcPr>
          <w:p w14:paraId="0EA64E34" w14:textId="46B659A8" w:rsidR="4F8596A8" w:rsidRPr="00424062" w:rsidDel="00F45A40" w:rsidRDefault="00F45A40"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Uczniowie zapiszą w swoich zeszytach poziom pH każdej próbki gleby. Uczniowie porównają poziomy pH w próbkach z różnych środowisk i omówią, na co te poziomy mogą wskazywać odnośnie stanu zdrowia gleby.</w:t>
            </w:r>
          </w:p>
          <w:p w14:paraId="40AE4ED9" w14:textId="6C4E0A6E" w:rsidR="40B197A3" w:rsidRPr="00424062" w:rsidRDefault="3954F694"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Pytania do dyskusji:</w:t>
            </w:r>
          </w:p>
          <w:p w14:paraId="000A8747" w14:textId="5E2FE0BD" w:rsidR="4F8596A8" w:rsidRPr="00424062" w:rsidRDefault="3954F694" w:rsidP="00BC37CA">
            <w:pPr>
              <w:cnfStyle w:val="000000100000" w:firstRow="0" w:lastRow="0" w:firstColumn="0" w:lastColumn="0" w:oddVBand="0" w:evenVBand="0" w:oddHBand="1" w:evenHBand="0" w:firstRowFirstColumn="0" w:firstRowLastColumn="0" w:lastRowFirstColumn="0" w:lastRowLastColumn="0"/>
              <w:rPr>
                <w:rFonts w:eastAsia="Arial"/>
                <w:i/>
                <w:iCs/>
                <w:sz w:val="16"/>
                <w:szCs w:val="16"/>
                <w:lang w:val="pl-PL"/>
              </w:rPr>
            </w:pPr>
            <w:r w:rsidRPr="005266CC">
              <w:rPr>
                <w:rFonts w:eastAsia="Poppins" w:cs="Poppins"/>
                <w:i/>
                <w:iCs/>
                <w:sz w:val="16"/>
                <w:szCs w:val="16"/>
                <w:lang w:val="pl"/>
              </w:rPr>
              <w:t>Co poziom pH każdej próbki gleby mówi nam o jej zdrowiu? Czy istnieją istotne różnice w poziomie pH pomiędzy różnymi próbkami gleby i co mogło być przyczyną tych różnic? Jak poziom pH wpływa na dostępność składników odżywczych w glebie?</w:t>
            </w:r>
          </w:p>
        </w:tc>
        <w:tc>
          <w:tcPr>
            <w:tcW w:w="1095" w:type="dxa"/>
            <w:shd w:val="clear" w:color="auto" w:fill="FBF7F7"/>
          </w:tcPr>
          <w:p w14:paraId="3FE3BE2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p w14:paraId="6FBBF355" w14:textId="6EDA956C"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45A40" w:rsidRPr="005266CC" w14:paraId="782065B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BCCFB72" w14:textId="6CE341B8" w:rsidR="00F45A40" w:rsidRPr="005266CC" w:rsidDel="00F45A40" w:rsidRDefault="00F45A40" w:rsidP="4F8596A8">
            <w:pPr>
              <w:spacing w:before="240" w:after="240"/>
              <w:rPr>
                <w:rFonts w:eastAsia="Poppins" w:cs="Poppins"/>
                <w:sz w:val="24"/>
                <w:lang w:val="en-GB"/>
              </w:rPr>
            </w:pPr>
            <w:r w:rsidRPr="005266CC">
              <w:rPr>
                <w:rFonts w:eastAsia="Poppins" w:cs="Poppins"/>
                <w:sz w:val="22"/>
                <w:szCs w:val="22"/>
                <w:lang w:val="pl"/>
              </w:rPr>
              <w:t>Poziomy procentowe i pH</w:t>
            </w:r>
          </w:p>
        </w:tc>
        <w:tc>
          <w:tcPr>
            <w:tcW w:w="6165" w:type="dxa"/>
            <w:shd w:val="clear" w:color="auto" w:fill="F2E7E6"/>
          </w:tcPr>
          <w:p w14:paraId="52F4244A" w14:textId="0B3DEC6F" w:rsidR="00F45A40" w:rsidRPr="00424062" w:rsidDel="00F45A40" w:rsidRDefault="27B3D0A7" w:rsidP="009207E9">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 xml:space="preserve">Uczniowie skorzystają z internetu, aby zbadać związek między obliczeniami procentowymi a wartościami pH. Uzyskane wyniki i odkrycia, uczniowie przedstawią za pomocą bezpłatnego narzędzia do tworzenia infografik, takiego jak </w:t>
            </w:r>
            <w:r>
              <w:fldChar w:fldCharType="begin"/>
            </w:r>
            <w:r w:rsidRPr="00424062">
              <w:rPr>
                <w:lang w:val="pl-PL"/>
              </w:rPr>
              <w:instrText>HYPERLINK "https://genially.com/"</w:instrText>
            </w:r>
            <w:r>
              <w:fldChar w:fldCharType="separate"/>
            </w:r>
            <w:r w:rsidRPr="005266CC">
              <w:rPr>
                <w:rStyle w:val="Hyperlink"/>
                <w:rFonts w:eastAsia="Poppins" w:cs="Poppins"/>
                <w:sz w:val="16"/>
                <w:szCs w:val="16"/>
                <w:lang w:val="pl"/>
              </w:rPr>
              <w:t>Genially</w:t>
            </w:r>
            <w:r>
              <w:fldChar w:fldCharType="end"/>
            </w:r>
            <w:r w:rsidR="7D0E308F" w:rsidRPr="005266CC">
              <w:rPr>
                <w:rFonts w:eastAsia="Poppins" w:cs="Poppins"/>
                <w:sz w:val="16"/>
                <w:szCs w:val="16"/>
                <w:lang w:val="pl"/>
              </w:rPr>
              <w:t xml:space="preserve"> </w:t>
            </w:r>
            <w:hyperlink r:id="rId19" w:history="1">
              <w:r w:rsidR="7D0E308F" w:rsidRPr="005266CC">
                <w:rPr>
                  <w:rStyle w:val="Hyperlink"/>
                  <w:rFonts w:eastAsia="Poppins" w:cs="Poppins"/>
                  <w:sz w:val="16"/>
                  <w:szCs w:val="16"/>
                  <w:lang w:val="pl"/>
                </w:rPr>
                <w:t>lub Canva</w:t>
              </w:r>
            </w:hyperlink>
            <w:r w:rsidRPr="005266CC">
              <w:rPr>
                <w:rFonts w:eastAsia="Poppins" w:cs="Poppins"/>
                <w:sz w:val="16"/>
                <w:szCs w:val="16"/>
                <w:lang w:val="pl"/>
              </w:rPr>
              <w:t>.</w:t>
            </w:r>
          </w:p>
          <w:p w14:paraId="14765F5E" w14:textId="1285F41D" w:rsidR="25A9A7D7" w:rsidRPr="00424062" w:rsidRDefault="25A9A7D7" w:rsidP="44595D67">
            <w:pPr>
              <w:cnfStyle w:val="000000000000" w:firstRow="0" w:lastRow="0" w:firstColumn="0" w:lastColumn="0" w:oddVBand="0" w:evenVBand="0" w:oddHBand="0" w:evenHBand="0" w:firstRowFirstColumn="0" w:firstRowLastColumn="0" w:lastRowFirstColumn="0" w:lastRowLastColumn="0"/>
              <w:rPr>
                <w:lang w:val="pl-PL"/>
              </w:rPr>
            </w:pPr>
            <w:r w:rsidRPr="005266CC">
              <w:rPr>
                <w:rFonts w:eastAsia="Poppins" w:cs="Poppins"/>
                <w:sz w:val="16"/>
                <w:szCs w:val="16"/>
                <w:lang w:val="pl"/>
              </w:rPr>
              <w:t>Uczniowie muszą znaleźć odpowiedzi na kolejny zestaw pytań:</w:t>
            </w:r>
          </w:p>
          <w:p w14:paraId="568CCE4B" w14:textId="1CC704DF" w:rsidR="25A9A7D7" w:rsidRPr="00424062" w:rsidRDefault="25A9A7D7" w:rsidP="009F691B">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i/>
                <w:iCs/>
                <w:sz w:val="16"/>
                <w:szCs w:val="16"/>
                <w:lang w:val="pl"/>
              </w:rPr>
              <w:lastRenderedPageBreak/>
              <w:t>Co to jest pH? Jak je obliczyć? Jakiego wzoru należy użyć? Opisz czym jest skala pH i jaki ma związek ze stężeniem jonów wodorowych? Znajdź rzeczywiste przykłady substancji o różnym poziomie pH (np. sok z cytryny, mleko, kapusta) i pokaż, jakie jest ich pH</w:t>
            </w:r>
            <w:r w:rsidR="0D76DFC8" w:rsidRPr="005266CC">
              <w:rPr>
                <w:rFonts w:eastAsia="Poppins" w:cs="Poppins"/>
                <w:sz w:val="16"/>
                <w:szCs w:val="16"/>
                <w:lang w:val="pl"/>
              </w:rPr>
              <w:t>.</w:t>
            </w:r>
          </w:p>
          <w:p w14:paraId="7E674BD5" w14:textId="0B4B9878" w:rsidR="00F45A40" w:rsidRPr="00424062" w:rsidDel="00F45A40" w:rsidRDefault="7D0E308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 xml:space="preserve">Przydatne linki, które pomogą uczniom: </w:t>
            </w:r>
          </w:p>
          <w:p w14:paraId="5899E6E0" w14:textId="5A646069" w:rsidR="00F45A40" w:rsidRPr="00424062" w:rsidDel="00F45A40" w:rsidRDefault="65D18DC4" w:rsidP="44595D67">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hyperlink r:id="rId20" w:history="1">
              <w:r w:rsidRPr="005266CC">
                <w:rPr>
                  <w:rStyle w:val="Hyperlink"/>
                  <w:rFonts w:eastAsia="Poppins" w:cs="Poppins"/>
                  <w:sz w:val="16"/>
                  <w:szCs w:val="16"/>
                  <w:lang w:val="pl"/>
                </w:rPr>
                <w:t>https://energyeducation.ca/encyclopedia/The_pH_scale</w:t>
              </w:r>
            </w:hyperlink>
          </w:p>
          <w:p w14:paraId="3BA83EB4" w14:textId="4D0552CD" w:rsidR="00F45A40" w:rsidRPr="00424062" w:rsidDel="00F45A40" w:rsidRDefault="3F812F1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hyperlink r:id="rId21" w:history="1">
              <w:r w:rsidRPr="005266CC">
                <w:rPr>
                  <w:rStyle w:val="Hyperlink"/>
                  <w:rFonts w:eastAsia="Poppins" w:cs="Poppins"/>
                  <w:sz w:val="16"/>
                  <w:szCs w:val="16"/>
                  <w:lang w:val="pl"/>
                </w:rPr>
                <w:t>https://www3.epa.gov/acidrain/education/site_students/phscale.html</w:t>
              </w:r>
            </w:hyperlink>
          </w:p>
          <w:p w14:paraId="75C1CD0C" w14:textId="0E10649B" w:rsidR="00F45A40" w:rsidRPr="00424062" w:rsidDel="00F45A40" w:rsidRDefault="566ECBD6"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hyperlink r:id="rId22" w:history="1">
              <w:r w:rsidRPr="005266CC">
                <w:rPr>
                  <w:rStyle w:val="Hyperlink"/>
                  <w:rFonts w:eastAsia="Poppins" w:cs="Poppins"/>
                  <w:sz w:val="16"/>
                  <w:szCs w:val="16"/>
                  <w:lang w:val="pl"/>
                </w:rPr>
                <w:t>https://www.albert.io/blog/how-to-calculate-ph-in-chemistry/</w:t>
              </w:r>
            </w:hyperlink>
          </w:p>
          <w:p w14:paraId="51D70D3E" w14:textId="3B61F055" w:rsidR="00F45A40" w:rsidRPr="00424062" w:rsidDel="00F45A40" w:rsidRDefault="00F45A4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p>
        </w:tc>
        <w:tc>
          <w:tcPr>
            <w:tcW w:w="1095" w:type="dxa"/>
            <w:shd w:val="clear" w:color="auto" w:fill="F2E7E6"/>
          </w:tcPr>
          <w:p w14:paraId="4A8A68E7"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lastRenderedPageBreak/>
              <w:t>10 min.</w:t>
            </w:r>
          </w:p>
          <w:p w14:paraId="4223F2A4" w14:textId="77777777" w:rsidR="00F45A40" w:rsidRPr="005266CC" w:rsidRDefault="00F45A40"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45A40" w:rsidRPr="005266CC" w14:paraId="410ED36C"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DEB7CD8" w14:textId="4C933674" w:rsidR="00F45A40" w:rsidRPr="005266CC" w:rsidDel="00F45A40" w:rsidRDefault="00F45A40" w:rsidP="4F8596A8">
            <w:pPr>
              <w:spacing w:before="240" w:after="240"/>
              <w:rPr>
                <w:rFonts w:eastAsia="Poppins" w:cs="Poppins"/>
                <w:sz w:val="22"/>
                <w:szCs w:val="22"/>
                <w:lang w:val="en-GB"/>
              </w:rPr>
            </w:pPr>
            <w:r w:rsidRPr="005266CC">
              <w:rPr>
                <w:rFonts w:eastAsia="Poppins" w:cs="Poppins"/>
                <w:sz w:val="24"/>
                <w:lang w:val="pl"/>
              </w:rPr>
              <w:t>Dyskusja</w:t>
            </w:r>
          </w:p>
        </w:tc>
        <w:tc>
          <w:tcPr>
            <w:tcW w:w="6165" w:type="dxa"/>
            <w:shd w:val="clear" w:color="auto" w:fill="FBF7F7"/>
          </w:tcPr>
          <w:p w14:paraId="4BFFA12D" w14:textId="35A4B074" w:rsidR="00F45A40" w:rsidRPr="00424062" w:rsidDel="00F45A40" w:rsidRDefault="2C582CB6"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24"/>
                <w:lang w:val="pl-PL"/>
              </w:rPr>
            </w:pPr>
            <w:r w:rsidRPr="005266CC">
              <w:rPr>
                <w:rFonts w:eastAsia="Poppins" w:cs="Poppins"/>
                <w:sz w:val="16"/>
                <w:szCs w:val="16"/>
                <w:lang w:val="pl"/>
              </w:rPr>
              <w:t>Uczniowie omówią, jak pH gleby wpływa na dostępność składników odżywczych i wzrost roślin. Uczniowie muszą rozważyć, dlaczego różne środowiska mogą mieć różne poziomy pH i co to oznacza dla żyjących tam roślin i organizmów.</w:t>
            </w:r>
          </w:p>
          <w:p w14:paraId="6F3B6CF2" w14:textId="16CFAB3E" w:rsidR="00F45A40" w:rsidRPr="00424062" w:rsidDel="00F45A40" w:rsidRDefault="186888DF"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 xml:space="preserve">Pytania do dyskusji: </w:t>
            </w:r>
          </w:p>
          <w:p w14:paraId="1E213014" w14:textId="2BAE2C5A" w:rsidR="00F45A40" w:rsidRPr="00424062" w:rsidDel="00F45A40" w:rsidRDefault="28CF444C"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i/>
                <w:iCs/>
                <w:sz w:val="16"/>
                <w:szCs w:val="16"/>
                <w:lang w:val="pl"/>
              </w:rPr>
              <w:t>Jak pH gleby wpływa na dostępność składników odżywczych dla różnych roślin? Czy swoją działalnością człowiek może wpłynąć na zmianę równowagi pH gleby? Czy potrafisz znaleźć konkretne rośliny i zwierzęta, które mogą żyć w środowisku o ekstremalnym pH? W jaki sposób rolnicy i ogrodnicy mogą dostosować pH gleby do potrzeb konkretnych upraw? Jakie oznaki rolnicy lub ogrodnicy mogą zauważyć u roślin rosnących w glebie o niewłaściwym pH?</w:t>
            </w:r>
          </w:p>
        </w:tc>
        <w:tc>
          <w:tcPr>
            <w:tcW w:w="1095" w:type="dxa"/>
            <w:shd w:val="clear" w:color="auto" w:fill="FBF7F7"/>
          </w:tcPr>
          <w:p w14:paraId="73C7E7E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p w14:paraId="7A3E3F49" w14:textId="77777777" w:rsidR="00F45A40" w:rsidRPr="005266CC" w:rsidRDefault="00F45A40"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047AC" w:rsidRPr="005266CC" w14:paraId="37B7599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75AFABC" w14:textId="081829C1" w:rsidR="00F047AC" w:rsidRPr="005266CC" w:rsidRDefault="00F047AC" w:rsidP="00F047AC">
            <w:pPr>
              <w:rPr>
                <w:rFonts w:eastAsia="Arial" w:cs="Poppins"/>
                <w:sz w:val="22"/>
                <w:szCs w:val="22"/>
                <w:lang w:val="en-GB"/>
              </w:rPr>
            </w:pPr>
            <w:r w:rsidRPr="005266CC">
              <w:rPr>
                <w:rFonts w:eastAsia="Arial" w:cs="Poppins"/>
                <w:sz w:val="22"/>
                <w:szCs w:val="22"/>
                <w:lang w:val="pl"/>
              </w:rPr>
              <w:t>Wyniki nauki</w:t>
            </w:r>
          </w:p>
        </w:tc>
        <w:tc>
          <w:tcPr>
            <w:tcW w:w="6165" w:type="dxa"/>
            <w:shd w:val="clear" w:color="auto" w:fill="F2E7E6"/>
          </w:tcPr>
          <w:p w14:paraId="17D257DB" w14:textId="77777777" w:rsidR="00DD313B" w:rsidRPr="005266CC" w:rsidRDefault="4F8596A8"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pl"/>
              </w:rPr>
              <w:t>Uczniowie:</w:t>
            </w:r>
          </w:p>
          <w:p w14:paraId="24608E5F" w14:textId="3BD5571E" w:rsidR="00DD313B" w:rsidRPr="00424062" w:rsidRDefault="4F8596A8"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lang w:val="pl-PL"/>
              </w:rPr>
            </w:pPr>
            <w:r w:rsidRPr="005266CC">
              <w:rPr>
                <w:rFonts w:eastAsia="Poppins" w:cs="Poppins"/>
                <w:sz w:val="16"/>
                <w:szCs w:val="16"/>
                <w:lang w:val="pl"/>
              </w:rPr>
              <w:t>zbiorą zapisane wyniki pomiarów pH swoich próbek gleby, uwzględniając dane z różnych środowisk (ogród, las, obszar miejski).</w:t>
            </w:r>
          </w:p>
          <w:p w14:paraId="2851F0A4" w14:textId="26250F48" w:rsidR="00F047AC" w:rsidRPr="005266CC" w:rsidDel="005E456D" w:rsidRDefault="00BC86AE"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rFonts w:eastAsia="Poppins" w:cs="Poppins"/>
                <w:sz w:val="16"/>
                <w:szCs w:val="16"/>
                <w:lang w:val="pl"/>
              </w:rPr>
              <w:t xml:space="preserve">udokumentują zebrane dane w swoich notatnikach lub arkuszach danych. Korzystając z narzędzi takich jak </w:t>
            </w:r>
            <w:r w:rsidR="2C582CB6">
              <w:fldChar w:fldCharType="begin"/>
            </w:r>
            <w:r w:rsidR="2C582CB6" w:rsidRPr="00424062">
              <w:rPr>
                <w:lang w:val="pl-PL"/>
              </w:rPr>
              <w:instrText>HYPERLINK "https://genially.com/"</w:instrText>
            </w:r>
            <w:r w:rsidR="2C582CB6">
              <w:fldChar w:fldCharType="separate"/>
            </w:r>
            <w:r w:rsidR="2C582CB6" w:rsidRPr="005266CC">
              <w:rPr>
                <w:rStyle w:val="Hyperlink"/>
                <w:sz w:val="16"/>
                <w:szCs w:val="20"/>
                <w:lang w:val="pl"/>
              </w:rPr>
              <w:t>Genially</w:t>
            </w:r>
            <w:r w:rsidR="2C582CB6">
              <w:fldChar w:fldCharType="end"/>
            </w:r>
            <w:r w:rsidR="2C582CB6" w:rsidRPr="005266CC">
              <w:rPr>
                <w:rFonts w:eastAsia="Poppins" w:cs="Poppins"/>
                <w:sz w:val="12"/>
                <w:szCs w:val="12"/>
                <w:lang w:val="pl"/>
              </w:rPr>
              <w:t xml:space="preserve"> </w:t>
            </w:r>
            <w:r w:rsidR="2C582CB6" w:rsidRPr="005266CC">
              <w:rPr>
                <w:rFonts w:eastAsia="Poppins" w:cs="Poppins"/>
                <w:sz w:val="16"/>
                <w:szCs w:val="16"/>
                <w:lang w:val="pl"/>
              </w:rPr>
              <w:t xml:space="preserve">lub </w:t>
            </w:r>
            <w:r w:rsidR="2C582CB6">
              <w:fldChar w:fldCharType="begin"/>
            </w:r>
            <w:r w:rsidR="2C582CB6" w:rsidRPr="00424062">
              <w:rPr>
                <w:lang w:val="pl-PL"/>
              </w:rPr>
              <w:instrText>HYPERLINK "https://www.canva.com/create/infographics/"</w:instrText>
            </w:r>
            <w:r w:rsidR="2C582CB6">
              <w:fldChar w:fldCharType="separate"/>
            </w:r>
            <w:r w:rsidR="2C582CB6" w:rsidRPr="005266CC">
              <w:rPr>
                <w:rStyle w:val="Hyperlink"/>
                <w:sz w:val="16"/>
                <w:szCs w:val="16"/>
                <w:lang w:val="pl"/>
              </w:rPr>
              <w:t>Canva</w:t>
            </w:r>
            <w:r w:rsidR="2C582CB6">
              <w:fldChar w:fldCharType="end"/>
            </w:r>
            <w:r w:rsidR="2C582CB6" w:rsidRPr="005266CC">
              <w:rPr>
                <w:rFonts w:eastAsia="Poppins" w:cs="Poppins"/>
                <w:sz w:val="16"/>
                <w:szCs w:val="16"/>
                <w:lang w:val="pl"/>
              </w:rPr>
              <w:t>,</w:t>
            </w:r>
            <w:r w:rsidR="4F8596A8" w:rsidRPr="005266CC">
              <w:rPr>
                <w:rFonts w:eastAsia="Poppins" w:cs="Poppins"/>
                <w:sz w:val="12"/>
                <w:szCs w:val="12"/>
                <w:lang w:val="pl"/>
              </w:rPr>
              <w:t xml:space="preserve"> </w:t>
            </w:r>
            <w:r w:rsidR="4F8596A8" w:rsidRPr="005266CC">
              <w:rPr>
                <w:rFonts w:eastAsia="Poppins" w:cs="Poppins"/>
                <w:sz w:val="16"/>
                <w:szCs w:val="16"/>
                <w:lang w:val="pl"/>
              </w:rPr>
              <w:t>uczniowie stworzą wykres lub tabelę, aby wizualnie przedstawić poziomy pH gleby w różnych środowiskach. Może to być wykres słupkowy, wykres liniowy lub inna odpowiednia reprezentacja wizualna. Uczniowie zapiszą szczegółowe obserwacje w zeszytach lub arkuszach danych.</w:t>
            </w:r>
          </w:p>
        </w:tc>
        <w:tc>
          <w:tcPr>
            <w:tcW w:w="1095" w:type="dxa"/>
            <w:shd w:val="clear" w:color="auto" w:fill="F2E7E6"/>
          </w:tcPr>
          <w:p w14:paraId="6A897E18" w14:textId="77777777" w:rsidR="00F047AC" w:rsidRPr="005266CC" w:rsidRDefault="00F047AC" w:rsidP="00F047A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047AC" w:rsidRPr="005266CC" w14:paraId="53201EAF"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4DDA84A9" w14:textId="45543CD9" w:rsidR="00F047AC" w:rsidRPr="005266CC" w:rsidRDefault="00F047AC" w:rsidP="00F047AC">
            <w:pPr>
              <w:jc w:val="center"/>
              <w:rPr>
                <w:rFonts w:eastAsia="Arial" w:cstheme="minorHAnsi"/>
                <w:lang w:val="en-GB"/>
              </w:rPr>
            </w:pPr>
            <w:r w:rsidRPr="005266CC">
              <w:rPr>
                <w:rFonts w:eastAsia="Arial" w:cs="Poppins"/>
                <w:sz w:val="22"/>
                <w:szCs w:val="22"/>
                <w:lang w:val="pl"/>
              </w:rPr>
              <w:t>Lekcja 4</w:t>
            </w:r>
          </w:p>
        </w:tc>
      </w:tr>
      <w:tr w:rsidR="00E10997" w:rsidRPr="005266CC" w14:paraId="567B597D" w14:textId="77777777" w:rsidTr="54553219">
        <w:trPr>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53781AC" w14:textId="5524FD48" w:rsidR="00E10997" w:rsidRPr="005266CC" w:rsidRDefault="00E10997" w:rsidP="00D46673">
            <w:pPr>
              <w:rPr>
                <w:rFonts w:cs="Poppins"/>
                <w:sz w:val="22"/>
                <w:szCs w:val="22"/>
                <w:lang w:val="en-GB"/>
              </w:rPr>
            </w:pPr>
            <w:r w:rsidRPr="005266CC">
              <w:rPr>
                <w:rFonts w:eastAsia="Arial" w:cs="Poppins"/>
                <w:sz w:val="22"/>
                <w:szCs w:val="22"/>
                <w:lang w:val="pl"/>
              </w:rPr>
              <w:t>Etap modelu 5E</w:t>
            </w:r>
          </w:p>
        </w:tc>
        <w:tc>
          <w:tcPr>
            <w:tcW w:w="7260" w:type="dxa"/>
            <w:gridSpan w:val="2"/>
            <w:shd w:val="clear" w:color="auto" w:fill="FBF7F7"/>
          </w:tcPr>
          <w:p w14:paraId="24511ABC" w14:textId="042AA2D9" w:rsidR="000521EA" w:rsidRPr="005266CC" w:rsidRDefault="000521EA"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pl"/>
              </w:rPr>
              <w:t>wyjaśnianie, rozwinięcie, ewaluacja</w:t>
            </w:r>
          </w:p>
        </w:tc>
      </w:tr>
      <w:tr w:rsidR="00D46673" w:rsidRPr="005266CC" w14:paraId="08818ADE" w14:textId="77777777" w:rsidTr="5455321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E0391D4" w14:textId="6F11FA22" w:rsidR="00D46673" w:rsidRPr="005266CC" w:rsidRDefault="00D46673" w:rsidP="00D46673">
            <w:pPr>
              <w:rPr>
                <w:rFonts w:cs="Poppins"/>
                <w:sz w:val="22"/>
                <w:szCs w:val="22"/>
                <w:lang w:val="en-GB"/>
              </w:rPr>
            </w:pPr>
            <w:r w:rsidRPr="005266CC">
              <w:rPr>
                <w:rFonts w:cs="Poppins"/>
                <w:sz w:val="22"/>
                <w:szCs w:val="22"/>
                <w:lang w:val="pl"/>
              </w:rPr>
              <w:t>Przedmiot 3</w:t>
            </w:r>
          </w:p>
        </w:tc>
        <w:tc>
          <w:tcPr>
            <w:tcW w:w="6165" w:type="dxa"/>
            <w:shd w:val="clear" w:color="auto" w:fill="F2E7E6"/>
          </w:tcPr>
          <w:p w14:paraId="59FE3F7D" w14:textId="75D6BD9E" w:rsidR="00D46673" w:rsidRPr="005266CC" w:rsidRDefault="276725DA" w:rsidP="4F8596A8">
            <w:pPr>
              <w:cnfStyle w:val="000000100000" w:firstRow="0" w:lastRow="0" w:firstColumn="0" w:lastColumn="0" w:oddVBand="0" w:evenVBand="0" w:oddHBand="1" w:evenHBand="0" w:firstRowFirstColumn="0" w:firstRowLastColumn="0" w:lastRowFirstColumn="0" w:lastRowLastColumn="0"/>
              <w:rPr>
                <w:lang w:val="en-GB"/>
              </w:rPr>
            </w:pPr>
            <w:r w:rsidRPr="005266CC">
              <w:rPr>
                <w:rFonts w:cs="Poppins"/>
                <w:sz w:val="16"/>
                <w:szCs w:val="16"/>
                <w:lang w:val="pl"/>
              </w:rPr>
              <w:t>Matematyka</w:t>
            </w:r>
          </w:p>
        </w:tc>
        <w:tc>
          <w:tcPr>
            <w:tcW w:w="1095" w:type="dxa"/>
            <w:shd w:val="clear" w:color="auto" w:fill="F2E7E6"/>
          </w:tcPr>
          <w:p w14:paraId="09D69793" w14:textId="77777777" w:rsidR="00D46673" w:rsidRPr="005266CC" w:rsidRDefault="00D46673" w:rsidP="00D46673">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2713F3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3E2161F" w14:textId="2D509EA7" w:rsidR="00C867A4" w:rsidRPr="00424062" w:rsidRDefault="00C867A4" w:rsidP="00C867A4">
            <w:pPr>
              <w:rPr>
                <w:rFonts w:eastAsia="Arial" w:cs="Poppins"/>
                <w:sz w:val="22"/>
                <w:szCs w:val="22"/>
                <w:lang w:val="pl-PL"/>
              </w:rPr>
            </w:pPr>
            <w:r w:rsidRPr="005266CC">
              <w:rPr>
                <w:rFonts w:eastAsia="Arial" w:cs="Poppins"/>
                <w:sz w:val="22"/>
                <w:szCs w:val="22"/>
                <w:lang w:val="pl"/>
              </w:rPr>
              <w:t>Modelowanie wzrostu bakterii za pomocą funkcji wykładniczych</w:t>
            </w:r>
          </w:p>
        </w:tc>
        <w:tc>
          <w:tcPr>
            <w:tcW w:w="6165" w:type="dxa"/>
            <w:shd w:val="clear" w:color="auto" w:fill="FBF7F7"/>
          </w:tcPr>
          <w:p w14:paraId="3851B7B9" w14:textId="399C3660" w:rsidR="00C867A4" w:rsidRPr="00424062"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rFonts w:eastAsia="Poppins" w:cs="Poppins"/>
                <w:sz w:val="16"/>
                <w:szCs w:val="16"/>
                <w:lang w:val="pl"/>
              </w:rPr>
              <w:t xml:space="preserve">Nauczyciel pomoże uczniom zrozumieć znaczenie bakterii w glebie i sposób ich rozmnażania, mówiąc: </w:t>
            </w:r>
            <w:r w:rsidR="23FC3454" w:rsidRPr="005266CC">
              <w:rPr>
                <w:rFonts w:eastAsia="Poppins" w:cs="Poppins"/>
                <w:i/>
                <w:iCs/>
                <w:sz w:val="16"/>
                <w:szCs w:val="16"/>
                <w:lang w:val="pl"/>
              </w:rPr>
              <w:t>Bakterie odgrywają istotną rolę w badaniach nad życiem w glebie. Korzystając z modelu matematycznego, podczas dzisiejszej lekcji zbadamy, w jaki sposób bakterie rozwijają się w glebie. Bakterie rozmnażają się w bardzo specyficzny sposób, a ich populacja zwiększa się bardzo szybko. Proces ten nazywamy wzrostem wykładniczym. Podczas dzisiejszej lekcji wykorzystamy uproszczoną funkcję wykładniczą, aby prześledzić zmiany liczby bakterii i przedstawić ten wzrost w postaci graficznej. Zobaczcie, jak matematyka może pomóc nam zrozumieć prawdziwą dynamikę wzrostu bakterii w glebie, mającą znaczenie dla jej zdrowia.</w:t>
            </w:r>
          </w:p>
          <w:p w14:paraId="375E4C41" w14:textId="1074E041" w:rsidR="00C867A4" w:rsidRPr="005266CC" w:rsidRDefault="2C38E1E3"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u w:val="single"/>
                <w:lang w:val="pl"/>
              </w:rPr>
              <w:t>Niezbędne materiały</w:t>
            </w:r>
            <w:r w:rsidRPr="005266CC">
              <w:rPr>
                <w:sz w:val="16"/>
                <w:szCs w:val="16"/>
                <w:lang w:val="pl"/>
              </w:rPr>
              <w:t>:</w:t>
            </w:r>
          </w:p>
          <w:p w14:paraId="3872BAE2" w14:textId="2077BD5D" w:rsidR="00C867A4" w:rsidRPr="00424062"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 xml:space="preserve">Papier wykresowy lub cyfrowe narzędzia do wizualizacji danych (jak </w:t>
            </w:r>
            <w:r w:rsidR="7F6CAB2C">
              <w:fldChar w:fldCharType="begin"/>
            </w:r>
            <w:r w:rsidR="7F6CAB2C" w:rsidRPr="00424062">
              <w:rPr>
                <w:lang w:val="pl-PL"/>
              </w:rPr>
              <w:instrText>HYPERLINK "https://workspace.google.com/products/sheets/"</w:instrText>
            </w:r>
            <w:r w:rsidR="7F6CAB2C">
              <w:fldChar w:fldCharType="separate"/>
            </w:r>
            <w:r w:rsidR="7F6CAB2C" w:rsidRPr="005266CC">
              <w:rPr>
                <w:rStyle w:val="Hyperlink"/>
                <w:sz w:val="16"/>
                <w:szCs w:val="16"/>
                <w:lang w:val="pl"/>
              </w:rPr>
              <w:t>Google Sheets</w:t>
            </w:r>
            <w:r w:rsidR="7F6CAB2C">
              <w:fldChar w:fldCharType="end"/>
            </w:r>
            <w:r w:rsidR="7F6CAB2C" w:rsidRPr="005266CC">
              <w:rPr>
                <w:sz w:val="16"/>
                <w:szCs w:val="16"/>
                <w:lang w:val="pl"/>
              </w:rPr>
              <w:t xml:space="preserve"> lub MS Excel)</w:t>
            </w:r>
          </w:p>
          <w:p w14:paraId="60A12EE1"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pl"/>
              </w:rPr>
              <w:t>Kalkulatory</w:t>
            </w:r>
          </w:p>
          <w:p w14:paraId="2C8E09FA"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pl"/>
              </w:rPr>
              <w:lastRenderedPageBreak/>
              <w:t>Linijki</w:t>
            </w:r>
          </w:p>
          <w:p w14:paraId="06B7641B" w14:textId="1335660B" w:rsidR="00C867A4" w:rsidRPr="00424062"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Karty pracy z przygotowanymi tabelami (</w:t>
            </w:r>
            <w:r w:rsidR="0C6FA628" w:rsidRPr="005266CC">
              <w:rPr>
                <w:sz w:val="16"/>
                <w:szCs w:val="16"/>
                <w:lang w:val="pl"/>
              </w:rPr>
              <w:fldChar w:fldCharType="begin"/>
            </w:r>
            <w:r w:rsidR="0C6FA628" w:rsidRPr="005266CC">
              <w:rPr>
                <w:sz w:val="16"/>
                <w:szCs w:val="16"/>
                <w:lang w:val="pl"/>
              </w:rPr>
              <w:instrText xml:space="preserve"> REF _Ref178350055 \h </w:instrText>
            </w:r>
            <w:r w:rsidR="00C2031D" w:rsidRPr="005266CC">
              <w:rPr>
                <w:sz w:val="16"/>
                <w:szCs w:val="16"/>
                <w:lang w:val="pl"/>
              </w:rPr>
              <w:instrText xml:space="preserve"> \* MERGEFORMAT </w:instrText>
            </w:r>
            <w:r w:rsidR="0C6FA628" w:rsidRPr="005266CC">
              <w:rPr>
                <w:sz w:val="16"/>
                <w:szCs w:val="16"/>
                <w:lang w:val="pl"/>
              </w:rPr>
            </w:r>
            <w:r w:rsidR="0C6FA628" w:rsidRPr="005266CC">
              <w:rPr>
                <w:sz w:val="16"/>
                <w:szCs w:val="16"/>
                <w:lang w:val="pl"/>
              </w:rPr>
              <w:fldChar w:fldCharType="separate"/>
            </w:r>
            <w:r w:rsidR="7F6CAB2C" w:rsidRPr="005266CC">
              <w:rPr>
                <w:sz w:val="16"/>
                <w:szCs w:val="16"/>
                <w:lang w:val="pl"/>
              </w:rPr>
              <w:t>Załącznik 7: Tabele do zadań matematycznych</w:t>
            </w:r>
            <w:r w:rsidR="0C6FA628" w:rsidRPr="005266CC">
              <w:rPr>
                <w:sz w:val="16"/>
                <w:szCs w:val="16"/>
                <w:lang w:val="pl"/>
              </w:rPr>
              <w:fldChar w:fldCharType="end"/>
            </w:r>
            <w:r w:rsidR="7F6CAB2C" w:rsidRPr="005266CC">
              <w:rPr>
                <w:sz w:val="16"/>
                <w:szCs w:val="16"/>
                <w:lang w:val="pl"/>
              </w:rPr>
              <w:t>)</w:t>
            </w:r>
          </w:p>
          <w:p w14:paraId="38E40D71" w14:textId="1F994D2D"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pl"/>
              </w:rPr>
              <w:t>Markery lub kredki</w:t>
            </w:r>
          </w:p>
          <w:p w14:paraId="0B45B2E6" w14:textId="034BA864" w:rsidR="00C867A4" w:rsidRPr="00424062" w:rsidRDefault="00C867A4" w:rsidP="44595D6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20"/>
                <w:lang w:val="pl"/>
              </w:rPr>
              <w:t>Dane dotyczące wzrostu próbek bakterii (dane udostępnione uczniom lub zebrane przez uczniów)</w:t>
            </w:r>
          </w:p>
          <w:p w14:paraId="0BECD675" w14:textId="5CB1E4FE" w:rsidR="00C867A4" w:rsidRPr="00424062"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sz w:val="16"/>
                <w:szCs w:val="20"/>
                <w:lang w:val="pl"/>
              </w:rPr>
              <w:t>Nauczyciel pokrótce wyjaśnia pojęcie wzrostu wykładniczego i zapoznaje uczniów z uproszczonym równaniem funkcji wykładniczej:</w:t>
            </w:r>
          </w:p>
          <w:p w14:paraId="17EC0320" w14:textId="659EAD23" w:rsidR="00C867A4" w:rsidRPr="00424062"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 xml:space="preserve">N(t)=N </w:t>
            </w:r>
            <w:r w:rsidR="18DE2D49" w:rsidRPr="005266CC">
              <w:rPr>
                <w:sz w:val="16"/>
                <w:szCs w:val="16"/>
                <w:vertAlign w:val="subscript"/>
                <w:lang w:val="pl"/>
              </w:rPr>
              <w:t>0</w:t>
            </w:r>
            <w:r w:rsidRPr="005266CC">
              <w:rPr>
                <w:sz w:val="16"/>
                <w:szCs w:val="16"/>
                <w:lang w:val="pl"/>
              </w:rPr>
              <w:t xml:space="preserve"> </w:t>
            </w:r>
            <w:r w:rsidRPr="005266CC">
              <w:rPr>
                <w:rFonts w:ascii="Cambria Math" w:hAnsi="Cambria Math" w:cs="Cambria Math"/>
                <w:sz w:val="16"/>
                <w:szCs w:val="16"/>
                <w:lang w:val="pl"/>
              </w:rPr>
              <w:t>⋅</w:t>
            </w:r>
            <w:r w:rsidRPr="005266CC">
              <w:rPr>
                <w:sz w:val="16"/>
                <w:szCs w:val="16"/>
                <w:lang w:val="pl"/>
              </w:rPr>
              <w:t xml:space="preserve">2 </w:t>
            </w:r>
            <w:r w:rsidR="3085E4D1" w:rsidRPr="005266CC">
              <w:rPr>
                <w:sz w:val="16"/>
                <w:szCs w:val="16"/>
                <w:vertAlign w:val="superscript"/>
                <w:lang w:val="pl"/>
              </w:rPr>
              <w:t>t</w:t>
            </w:r>
          </w:p>
          <w:p w14:paraId="54409414" w14:textId="624CCCD2" w:rsidR="00C867A4" w:rsidRPr="00424062"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N</w:t>
            </w:r>
            <w:r w:rsidRPr="005266CC">
              <w:rPr>
                <w:sz w:val="16"/>
                <w:szCs w:val="16"/>
                <w:vertAlign w:val="subscript"/>
                <w:lang w:val="pl"/>
              </w:rPr>
              <w:t>0</w:t>
            </w:r>
            <w:r w:rsidRPr="005266CC">
              <w:rPr>
                <w:sz w:val="16"/>
                <w:szCs w:val="16"/>
                <w:lang w:val="pl"/>
              </w:rPr>
              <w:t xml:space="preserve"> – liczba bakterii na początku, t = czas</w:t>
            </w:r>
          </w:p>
          <w:p w14:paraId="75B69F8E" w14:textId="38B2A41A" w:rsidR="00C867A4" w:rsidRPr="00424062" w:rsidRDefault="678982A3" w:rsidP="44595D67">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 xml:space="preserve">Nauczyciel rozpoczyna dyskusję na temat sposobu, w jaki ten model przedstawia podwojenie wzrostu bakterii w czasie. </w:t>
            </w:r>
          </w:p>
          <w:p w14:paraId="24F7BCB4" w14:textId="2C4FAA67" w:rsidR="00C867A4" w:rsidRPr="00424062" w:rsidRDefault="798F4674"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sz w:val="16"/>
                <w:szCs w:val="16"/>
                <w:lang w:val="pl"/>
              </w:rPr>
              <w:t>Pytania pomocnicze do dyskusji:</w:t>
            </w:r>
            <w:r w:rsidRPr="005266CC">
              <w:rPr>
                <w:rFonts w:eastAsia="Poppins" w:cs="Poppins"/>
                <w:b/>
                <w:bCs/>
                <w:sz w:val="16"/>
                <w:szCs w:val="16"/>
                <w:lang w:val="pl"/>
              </w:rPr>
              <w:t xml:space="preserve"> </w:t>
            </w:r>
            <w:r w:rsidRPr="005266CC">
              <w:rPr>
                <w:rFonts w:eastAsia="Poppins" w:cs="Poppins"/>
                <w:sz w:val="16"/>
                <w:szCs w:val="16"/>
                <w:lang w:val="pl"/>
              </w:rPr>
              <w:t xml:space="preserve">Jak zmienia się liczba bakterii w miarę upływu czasu w modelu wzrostu wykładniczego? Co w równaniu oznacza </w:t>
            </w:r>
            <w:r w:rsidRPr="005266CC">
              <w:rPr>
                <w:rFonts w:ascii="Cambria Math" w:eastAsia="Cambria Math" w:hAnsi="Cambria Math" w:cs="Cambria Math"/>
                <w:i/>
                <w:iCs/>
                <w:sz w:val="16"/>
                <w:szCs w:val="16"/>
                <w:lang w:val="pl"/>
              </w:rPr>
              <w:t>N</w:t>
            </w:r>
            <w:r w:rsidRPr="005266CC">
              <w:rPr>
                <w:rFonts w:ascii="Cambria Math" w:eastAsia="Cambria Math" w:hAnsi="Cambria Math" w:cs="Cambria Math"/>
                <w:i/>
                <w:iCs/>
                <w:sz w:val="16"/>
                <w:szCs w:val="16"/>
                <w:vertAlign w:val="subscript"/>
                <w:lang w:val="pl"/>
              </w:rPr>
              <w:t>0</w:t>
            </w:r>
            <w:r w:rsidRPr="005266CC">
              <w:rPr>
                <w:rFonts w:eastAsia="Poppins" w:cs="Poppins"/>
                <w:sz w:val="16"/>
                <w:szCs w:val="16"/>
                <w:lang w:val="pl"/>
              </w:rPr>
              <w:t xml:space="preserve"> i jak wpływa na krzywą wzrostu? Jak wyglądałby wykres, gdyby liczba bakterii podwajała się co godzinę, a nie co 30 minut? W jaki sposób możemy wykorzystać funkcję wykładniczą do przewidzenia liczby bakterii po określonym czasie?</w:t>
            </w:r>
          </w:p>
          <w:p w14:paraId="0748FADA" w14:textId="77777777" w:rsidR="00D25745" w:rsidRPr="00424062"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p>
          <w:p w14:paraId="1A55D18C" w14:textId="22C4E411" w:rsidR="00D25745" w:rsidRPr="00424062"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2"/>
                <w:szCs w:val="16"/>
                <w:lang w:val="pl-PL"/>
              </w:rPr>
            </w:pPr>
            <w:r w:rsidRPr="005266CC">
              <w:rPr>
                <w:sz w:val="16"/>
                <w:lang w:val="pl"/>
              </w:rPr>
              <w:t>Dla młodszych uczniów, którzy nie są zaznajomieni z matematyczną koncepcją funkcji, a w szczególności funkcji wykładniczych, zadanie to można znacznie uprościć. Można zastosować zasady lub właściwości wzrostu wykładniczego bez wprowadzania terminu „wykładniczy” lub pojęcia funkcji.</w:t>
            </w:r>
          </w:p>
          <w:p w14:paraId="23778CEA" w14:textId="4155269E" w:rsidR="00C867A4" w:rsidRPr="00424062" w:rsidRDefault="00D25745" w:rsidP="00C867A4">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lang w:val="pl"/>
              </w:rPr>
              <w:t>Nauczyciel może wziąć kawałek gliny lub masy plastycznej, rozdać go uczniom i zagrać z nimi w grę. Na początku gry, uczniowie powinni wykonać dwie małe kulki. Następnie, co 30 sekund, uczniowie muszą zrobić nową kulkę dla każdej kulki, którą już mają. Przed rozpoczęciem gry, uczniowie mogą być podzieleni na pary albo grupy, lub mogą grać samodzielnie. Wystarczy kilka powtórzeń, aby zrozumieć koncepcję wzrostu. Uczniowie mogą zapisać swoje wyniki w tabeli.</w:t>
            </w:r>
          </w:p>
        </w:tc>
        <w:tc>
          <w:tcPr>
            <w:tcW w:w="1095" w:type="dxa"/>
            <w:shd w:val="clear" w:color="auto" w:fill="FBF7F7"/>
          </w:tcPr>
          <w:p w14:paraId="3C65A4D4" w14:textId="33DDAB4B"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lastRenderedPageBreak/>
              <w:t>15 min.</w:t>
            </w:r>
          </w:p>
        </w:tc>
      </w:tr>
      <w:tr w:rsidR="00C867A4" w:rsidRPr="005266CC" w14:paraId="271DB821"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74F9FA1" w14:textId="7038B8DA" w:rsidR="00C867A4" w:rsidRPr="005266CC" w:rsidRDefault="00324218" w:rsidP="00C867A4">
            <w:pPr>
              <w:rPr>
                <w:rFonts w:eastAsia="Arial" w:cs="Poppins"/>
                <w:sz w:val="22"/>
                <w:szCs w:val="22"/>
                <w:lang w:val="en-GB"/>
              </w:rPr>
            </w:pPr>
            <w:r w:rsidRPr="005266CC">
              <w:rPr>
                <w:rFonts w:eastAsia="Arial" w:cs="Poppins"/>
                <w:sz w:val="22"/>
                <w:szCs w:val="22"/>
                <w:lang w:val="pl"/>
              </w:rPr>
              <w:t>Przykład z objaśnieniem</w:t>
            </w:r>
          </w:p>
        </w:tc>
        <w:tc>
          <w:tcPr>
            <w:tcW w:w="6165" w:type="dxa"/>
            <w:shd w:val="clear" w:color="auto" w:fill="F2E7E6"/>
          </w:tcPr>
          <w:p w14:paraId="42904070" w14:textId="77777777" w:rsidR="00324218" w:rsidRPr="00424062"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pl-PL"/>
              </w:rPr>
            </w:pPr>
            <w:r w:rsidRPr="005266CC">
              <w:rPr>
                <w:sz w:val="16"/>
                <w:szCs w:val="20"/>
                <w:lang w:val="pl"/>
              </w:rPr>
              <w:t>Nauczyciel pokazuje uczniom przykład obliczania funkcji:</w:t>
            </w:r>
          </w:p>
          <w:p w14:paraId="3304DE7B" w14:textId="2E32912F" w:rsidR="00324218" w:rsidRPr="00424062"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pl-PL"/>
              </w:rPr>
            </w:pPr>
            <w:r w:rsidRPr="005266CC">
              <w:rPr>
                <w:sz w:val="16"/>
                <w:szCs w:val="20"/>
                <w:lang w:val="pl"/>
              </w:rPr>
              <w:t>Nauczyciel zaczyna od 5 bakterii (N0=5).</w:t>
            </w:r>
          </w:p>
          <w:p w14:paraId="5CD7EDB2" w14:textId="13CA2974" w:rsidR="00324218" w:rsidRPr="00424062"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pl-PL"/>
              </w:rPr>
            </w:pPr>
            <w:r w:rsidRPr="005266CC">
              <w:rPr>
                <w:sz w:val="16"/>
                <w:szCs w:val="20"/>
                <w:lang w:val="pl"/>
              </w:rPr>
              <w:t>Nauczyciel oblicza liczbę bakterii dla t=0,1,2,3,4, stosując wzór</w:t>
            </w:r>
          </w:p>
          <w:p w14:paraId="62C6BDC6"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pl"/>
              </w:rPr>
              <w:t xml:space="preserve">N(t)= 5 </w:t>
            </w:r>
            <w:r w:rsidRPr="005266CC">
              <w:rPr>
                <w:rFonts w:ascii="Cambria Math" w:hAnsi="Cambria Math" w:cs="Cambria Math"/>
                <w:sz w:val="16"/>
                <w:szCs w:val="20"/>
                <w:lang w:val="pl"/>
              </w:rPr>
              <w:t>⋅</w:t>
            </w:r>
            <w:r w:rsidRPr="005266CC">
              <w:rPr>
                <w:sz w:val="16"/>
                <w:szCs w:val="20"/>
                <w:lang w:val="pl"/>
              </w:rPr>
              <w:t>2t</w:t>
            </w:r>
          </w:p>
          <w:p w14:paraId="7D6B3549"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p>
          <w:p w14:paraId="14E821FD" w14:textId="013003BC" w:rsidR="00324218" w:rsidRPr="00424062"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Nauczyciel wypełnia tabelę (</w:t>
            </w:r>
            <w:r w:rsidR="0F641F25" w:rsidRPr="005266CC">
              <w:rPr>
                <w:sz w:val="16"/>
                <w:szCs w:val="16"/>
                <w:lang w:val="pl"/>
              </w:rPr>
              <w:fldChar w:fldCharType="begin"/>
            </w:r>
            <w:r w:rsidR="0F641F25" w:rsidRPr="005266CC">
              <w:rPr>
                <w:sz w:val="16"/>
                <w:szCs w:val="16"/>
                <w:lang w:val="pl"/>
              </w:rPr>
              <w:instrText xml:space="preserve"> REF _Ref178350055 \h  \* MERGEFORMAT </w:instrText>
            </w:r>
            <w:r w:rsidR="0F641F25" w:rsidRPr="005266CC">
              <w:rPr>
                <w:sz w:val="16"/>
                <w:szCs w:val="16"/>
                <w:lang w:val="pl"/>
              </w:rPr>
            </w:r>
            <w:r w:rsidR="0F641F25" w:rsidRPr="005266CC">
              <w:rPr>
                <w:sz w:val="16"/>
                <w:szCs w:val="16"/>
                <w:lang w:val="pl"/>
              </w:rPr>
              <w:fldChar w:fldCharType="separate"/>
            </w:r>
            <w:r w:rsidR="6C9BAC82" w:rsidRPr="005266CC">
              <w:rPr>
                <w:sz w:val="16"/>
                <w:szCs w:val="16"/>
                <w:lang w:val="pl"/>
              </w:rPr>
              <w:t>Załącznik 7: Tabele do zadań matematycznych</w:t>
            </w:r>
            <w:r w:rsidR="0F641F25" w:rsidRPr="005266CC">
              <w:rPr>
                <w:sz w:val="16"/>
                <w:szCs w:val="16"/>
                <w:lang w:val="pl"/>
              </w:rPr>
              <w:fldChar w:fldCharType="end"/>
            </w:r>
            <w:r w:rsidR="6C9BAC82" w:rsidRPr="005266CC">
              <w:rPr>
                <w:sz w:val="16"/>
                <w:szCs w:val="16"/>
                <w:lang w:val="pl"/>
              </w:rPr>
              <w:t>) wpisując następujące wartości:</w:t>
            </w:r>
          </w:p>
          <w:tbl>
            <w:tblPr>
              <w:tblStyle w:val="TableGrid"/>
              <w:tblW w:w="0" w:type="auto"/>
              <w:tblLayout w:type="fixed"/>
              <w:tblLook w:val="06A0" w:firstRow="1" w:lastRow="0" w:firstColumn="1" w:lastColumn="0" w:noHBand="1" w:noVBand="1"/>
            </w:tblPr>
            <w:tblGrid>
              <w:gridCol w:w="2910"/>
              <w:gridCol w:w="2910"/>
            </w:tblGrid>
            <w:tr w:rsidR="00324218" w:rsidRPr="00424062" w14:paraId="56CC8C2A" w14:textId="77777777" w:rsidTr="009207E9">
              <w:trPr>
                <w:trHeight w:val="278"/>
              </w:trPr>
              <w:tc>
                <w:tcPr>
                  <w:tcW w:w="2910" w:type="dxa"/>
                </w:tcPr>
                <w:p w14:paraId="2DBE23B7" w14:textId="77777777" w:rsidR="00324218" w:rsidRPr="00424062" w:rsidRDefault="00324218" w:rsidP="00324218">
                  <w:pPr>
                    <w:rPr>
                      <w:sz w:val="16"/>
                      <w:szCs w:val="16"/>
                      <w:lang w:val="pl-PL"/>
                    </w:rPr>
                  </w:pPr>
                  <w:r w:rsidRPr="005266CC">
                    <w:rPr>
                      <w:rFonts w:eastAsia="Poppins" w:cs="Poppins"/>
                      <w:sz w:val="16"/>
                      <w:szCs w:val="16"/>
                      <w:lang w:val="pl"/>
                    </w:rPr>
                    <w:t>Przedział czasu (t)</w:t>
                  </w:r>
                </w:p>
              </w:tc>
              <w:tc>
                <w:tcPr>
                  <w:tcW w:w="2910" w:type="dxa"/>
                </w:tcPr>
                <w:p w14:paraId="726CE650" w14:textId="77777777" w:rsidR="00324218" w:rsidRPr="00424062" w:rsidRDefault="00324218" w:rsidP="00324218">
                  <w:pPr>
                    <w:rPr>
                      <w:sz w:val="16"/>
                      <w:szCs w:val="16"/>
                      <w:lang w:val="pl-PL"/>
                    </w:rPr>
                  </w:pPr>
                  <w:r w:rsidRPr="005266CC">
                    <w:rPr>
                      <w:rFonts w:eastAsia="Poppins" w:cs="Poppins"/>
                      <w:sz w:val="16"/>
                      <w:szCs w:val="16"/>
                      <w:lang w:val="pl"/>
                    </w:rPr>
                    <w:t>Liczba bakterii (N)</w:t>
                  </w:r>
                </w:p>
              </w:tc>
            </w:tr>
            <w:tr w:rsidR="00324218" w:rsidRPr="00424062" w14:paraId="63DF4040" w14:textId="77777777" w:rsidTr="009207E9">
              <w:trPr>
                <w:trHeight w:val="278"/>
              </w:trPr>
              <w:tc>
                <w:tcPr>
                  <w:tcW w:w="2910" w:type="dxa"/>
                </w:tcPr>
                <w:p w14:paraId="0029FFE7"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0</w:t>
                  </w:r>
                </w:p>
              </w:tc>
              <w:tc>
                <w:tcPr>
                  <w:tcW w:w="2910" w:type="dxa"/>
                </w:tcPr>
                <w:p w14:paraId="664AEFD2"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5</w:t>
                  </w:r>
                </w:p>
              </w:tc>
            </w:tr>
            <w:tr w:rsidR="00324218" w:rsidRPr="00424062" w14:paraId="237691A8" w14:textId="77777777" w:rsidTr="009207E9">
              <w:trPr>
                <w:trHeight w:val="278"/>
              </w:trPr>
              <w:tc>
                <w:tcPr>
                  <w:tcW w:w="2910" w:type="dxa"/>
                </w:tcPr>
                <w:p w14:paraId="06B0D43C"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1</w:t>
                  </w:r>
                </w:p>
              </w:tc>
              <w:tc>
                <w:tcPr>
                  <w:tcW w:w="2910" w:type="dxa"/>
                </w:tcPr>
                <w:p w14:paraId="48CAB460"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10</w:t>
                  </w:r>
                </w:p>
              </w:tc>
            </w:tr>
            <w:tr w:rsidR="00324218" w:rsidRPr="00424062" w14:paraId="28F75E6C" w14:textId="77777777" w:rsidTr="009207E9">
              <w:trPr>
                <w:trHeight w:val="278"/>
              </w:trPr>
              <w:tc>
                <w:tcPr>
                  <w:tcW w:w="2910" w:type="dxa"/>
                </w:tcPr>
                <w:p w14:paraId="16BE9826"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2</w:t>
                  </w:r>
                </w:p>
              </w:tc>
              <w:tc>
                <w:tcPr>
                  <w:tcW w:w="2910" w:type="dxa"/>
                </w:tcPr>
                <w:p w14:paraId="28DFB389"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20</w:t>
                  </w:r>
                </w:p>
              </w:tc>
            </w:tr>
            <w:tr w:rsidR="00324218" w:rsidRPr="00424062" w14:paraId="34C58B12" w14:textId="77777777" w:rsidTr="009207E9">
              <w:trPr>
                <w:trHeight w:val="278"/>
              </w:trPr>
              <w:tc>
                <w:tcPr>
                  <w:tcW w:w="2910" w:type="dxa"/>
                </w:tcPr>
                <w:p w14:paraId="34EE0BEF"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3</w:t>
                  </w:r>
                </w:p>
              </w:tc>
              <w:tc>
                <w:tcPr>
                  <w:tcW w:w="2910" w:type="dxa"/>
                </w:tcPr>
                <w:p w14:paraId="2B4C9A3B"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40</w:t>
                  </w:r>
                </w:p>
              </w:tc>
            </w:tr>
            <w:tr w:rsidR="00324218" w:rsidRPr="00424062" w14:paraId="7700EA79" w14:textId="77777777" w:rsidTr="009207E9">
              <w:trPr>
                <w:trHeight w:val="278"/>
              </w:trPr>
              <w:tc>
                <w:tcPr>
                  <w:tcW w:w="2910" w:type="dxa"/>
                </w:tcPr>
                <w:p w14:paraId="19750FE0"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4</w:t>
                  </w:r>
                </w:p>
              </w:tc>
              <w:tc>
                <w:tcPr>
                  <w:tcW w:w="2910" w:type="dxa"/>
                </w:tcPr>
                <w:p w14:paraId="3AEED227" w14:textId="77777777" w:rsidR="00324218" w:rsidRPr="00424062" w:rsidRDefault="00324218" w:rsidP="00324218">
                  <w:pPr>
                    <w:rPr>
                      <w:rFonts w:eastAsia="Poppins" w:cs="Poppins"/>
                      <w:b/>
                      <w:bCs/>
                      <w:sz w:val="16"/>
                      <w:szCs w:val="16"/>
                      <w:lang w:val="pl-PL"/>
                    </w:rPr>
                  </w:pPr>
                  <w:r w:rsidRPr="00424062">
                    <w:rPr>
                      <w:rFonts w:eastAsia="Poppins" w:cs="Poppins"/>
                      <w:b/>
                      <w:bCs/>
                      <w:sz w:val="16"/>
                      <w:szCs w:val="16"/>
                      <w:lang w:val="pl"/>
                    </w:rPr>
                    <w:t>80</w:t>
                  </w:r>
                </w:p>
              </w:tc>
            </w:tr>
          </w:tbl>
          <w:p w14:paraId="44ABEBA2" w14:textId="601F1692" w:rsidR="00C867A4" w:rsidRPr="00424062" w:rsidRDefault="6C9BAC82" w:rsidP="44595D67">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Uczniowie nanoszą te wartości na wykres w swoich zeszytach lub notatnikach, aby zwizualizować wzrost.</w:t>
            </w:r>
          </w:p>
        </w:tc>
        <w:tc>
          <w:tcPr>
            <w:tcW w:w="1095" w:type="dxa"/>
            <w:shd w:val="clear" w:color="auto" w:fill="F2E7E6"/>
          </w:tcPr>
          <w:p w14:paraId="127B8158" w14:textId="527E67E0" w:rsidR="00C867A4"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r w:rsidR="00C867A4" w:rsidRPr="005266CC" w14:paraId="34CB3645"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89C3D34" w14:textId="67EA6CAC" w:rsidR="00C867A4" w:rsidRPr="005266CC" w:rsidRDefault="00324218" w:rsidP="00C867A4">
            <w:pPr>
              <w:rPr>
                <w:rFonts w:eastAsia="Arial" w:cs="Poppins"/>
                <w:sz w:val="22"/>
                <w:szCs w:val="22"/>
                <w:lang w:val="en-GB"/>
              </w:rPr>
            </w:pPr>
            <w:r w:rsidRPr="005266CC">
              <w:rPr>
                <w:rFonts w:eastAsia="Arial" w:cs="Poppins"/>
                <w:sz w:val="22"/>
                <w:szCs w:val="22"/>
                <w:lang w:val="pl"/>
              </w:rPr>
              <w:t>Generowanie danych</w:t>
            </w:r>
          </w:p>
        </w:tc>
        <w:tc>
          <w:tcPr>
            <w:tcW w:w="6165" w:type="dxa"/>
            <w:shd w:val="clear" w:color="auto" w:fill="FBF7F7"/>
          </w:tcPr>
          <w:p w14:paraId="6CE48D57" w14:textId="204B1A41" w:rsidR="00324218" w:rsidRPr="00424062" w:rsidRDefault="22855C52" w:rsidP="00324218">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t>Uczniowie wybierają własną początkową liczbę bakterii (N</w:t>
            </w:r>
            <w:r w:rsidR="228B0D39" w:rsidRPr="005266CC">
              <w:rPr>
                <w:sz w:val="16"/>
                <w:szCs w:val="16"/>
                <w:vertAlign w:val="subscript"/>
                <w:lang w:val="pl"/>
              </w:rPr>
              <w:t>0</w:t>
            </w:r>
            <w:r w:rsidRPr="005266CC">
              <w:rPr>
                <w:sz w:val="16"/>
                <w:szCs w:val="16"/>
                <w:lang w:val="pl"/>
              </w:rPr>
              <w:t>) i przedziały czasowe (np. 3, 5).</w:t>
            </w:r>
          </w:p>
          <w:p w14:paraId="3FC20E1A" w14:textId="754694C7" w:rsidR="00324218" w:rsidRPr="00424062" w:rsidRDefault="00324218" w:rsidP="00324218">
            <w:p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sz w:val="16"/>
                <w:szCs w:val="20"/>
                <w:lang w:val="pl"/>
              </w:rPr>
              <w:t>Uczniowie obliczają liczbę bakterii dla każdego przedziału czasu, stosując wzór:</w:t>
            </w:r>
          </w:p>
          <w:p w14:paraId="311D8FFF" w14:textId="70549A35" w:rsidR="00324218" w:rsidRPr="005266CC" w:rsidRDefault="0F641F25"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pl"/>
              </w:rPr>
              <w:t>N(t)=N</w:t>
            </w:r>
            <w:r w:rsidRPr="005266CC">
              <w:rPr>
                <w:sz w:val="16"/>
                <w:szCs w:val="16"/>
                <w:vertAlign w:val="subscript"/>
                <w:lang w:val="pl"/>
              </w:rPr>
              <w:t>0</w:t>
            </w:r>
            <w:r w:rsidRPr="005266CC">
              <w:rPr>
                <w:sz w:val="16"/>
                <w:szCs w:val="16"/>
                <w:lang w:val="pl"/>
              </w:rPr>
              <w:t xml:space="preserve"> </w:t>
            </w:r>
            <w:r w:rsidRPr="005266CC">
              <w:rPr>
                <w:rFonts w:ascii="Cambria Math" w:hAnsi="Cambria Math" w:cs="Cambria Math"/>
                <w:sz w:val="16"/>
                <w:szCs w:val="16"/>
                <w:lang w:val="pl"/>
              </w:rPr>
              <w:t>⋅</w:t>
            </w:r>
            <w:r w:rsidRPr="005266CC">
              <w:rPr>
                <w:sz w:val="16"/>
                <w:szCs w:val="16"/>
                <w:lang w:val="pl"/>
              </w:rPr>
              <w:t>2</w:t>
            </w:r>
            <w:r w:rsidRPr="005266CC">
              <w:rPr>
                <w:sz w:val="16"/>
                <w:szCs w:val="16"/>
                <w:vertAlign w:val="superscript"/>
                <w:lang w:val="pl"/>
              </w:rPr>
              <w:t>t</w:t>
            </w:r>
          </w:p>
          <w:p w14:paraId="4CE4DC6A" w14:textId="40D53A63" w:rsidR="00C867A4" w:rsidRPr="00424062" w:rsidRDefault="1A5143DD" w:rsidP="00324218">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5266CC">
              <w:rPr>
                <w:sz w:val="16"/>
                <w:szCs w:val="16"/>
                <w:lang w:val="pl"/>
              </w:rPr>
              <w:lastRenderedPageBreak/>
              <w:t>Uczniowie wypełniają tabelę wyglądającą jak ta załączona do scenariusza (</w:t>
            </w:r>
            <w:r w:rsidR="0F641F25" w:rsidRPr="005266CC">
              <w:rPr>
                <w:sz w:val="16"/>
                <w:szCs w:val="16"/>
                <w:lang w:val="pl"/>
              </w:rPr>
              <w:fldChar w:fldCharType="begin"/>
            </w:r>
            <w:r w:rsidR="0F641F25" w:rsidRPr="005266CC">
              <w:rPr>
                <w:sz w:val="16"/>
                <w:szCs w:val="16"/>
                <w:lang w:val="pl"/>
              </w:rPr>
              <w:instrText xml:space="preserve"> REF _Ref178350055 \h  \* MERGEFORMAT </w:instrText>
            </w:r>
            <w:r w:rsidR="0F641F25" w:rsidRPr="005266CC">
              <w:rPr>
                <w:sz w:val="16"/>
                <w:szCs w:val="16"/>
                <w:lang w:val="pl"/>
              </w:rPr>
            </w:r>
            <w:r w:rsidR="0F641F25" w:rsidRPr="005266CC">
              <w:rPr>
                <w:sz w:val="16"/>
                <w:szCs w:val="16"/>
                <w:lang w:val="pl"/>
              </w:rPr>
              <w:fldChar w:fldCharType="separate"/>
            </w:r>
            <w:r w:rsidR="47A3EA41" w:rsidRPr="005266CC">
              <w:rPr>
                <w:sz w:val="16"/>
                <w:szCs w:val="16"/>
                <w:lang w:val="pl"/>
              </w:rPr>
              <w:t>Załącznik 7: Tabele do zadań matematycznych</w:t>
            </w:r>
            <w:r w:rsidR="0F641F25" w:rsidRPr="005266CC">
              <w:rPr>
                <w:sz w:val="16"/>
                <w:szCs w:val="16"/>
                <w:lang w:val="pl"/>
              </w:rPr>
              <w:fldChar w:fldCharType="end"/>
            </w:r>
            <w:r w:rsidR="47A3EA41" w:rsidRPr="005266CC">
              <w:rPr>
                <w:sz w:val="16"/>
                <w:szCs w:val="16"/>
                <w:lang w:val="pl"/>
              </w:rPr>
              <w:t>).</w:t>
            </w:r>
          </w:p>
        </w:tc>
        <w:tc>
          <w:tcPr>
            <w:tcW w:w="1095" w:type="dxa"/>
            <w:shd w:val="clear" w:color="auto" w:fill="FBF7F7"/>
          </w:tcPr>
          <w:p w14:paraId="02E8B743" w14:textId="7719CD74"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lastRenderedPageBreak/>
              <w:t>10 min.</w:t>
            </w:r>
          </w:p>
        </w:tc>
      </w:tr>
      <w:tr w:rsidR="00324218" w:rsidRPr="005266CC" w14:paraId="21FD0D7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1F27482" w14:textId="10969762" w:rsidR="00324218" w:rsidRPr="005266CC" w:rsidRDefault="00324218" w:rsidP="00C867A4">
            <w:pPr>
              <w:rPr>
                <w:rFonts w:eastAsia="Arial" w:cs="Poppins"/>
                <w:sz w:val="22"/>
                <w:szCs w:val="22"/>
                <w:lang w:val="en-GB"/>
              </w:rPr>
            </w:pPr>
            <w:r w:rsidRPr="005266CC">
              <w:rPr>
                <w:rFonts w:eastAsia="Arial" w:cs="Poppins"/>
                <w:sz w:val="22"/>
                <w:szCs w:val="22"/>
                <w:lang w:val="pl"/>
              </w:rPr>
              <w:t>Tworzenie wykresów</w:t>
            </w:r>
          </w:p>
        </w:tc>
        <w:tc>
          <w:tcPr>
            <w:tcW w:w="6165" w:type="dxa"/>
            <w:shd w:val="clear" w:color="auto" w:fill="F2E7E6"/>
          </w:tcPr>
          <w:p w14:paraId="0D6C7998" w14:textId="0887A6B9" w:rsidR="00324218" w:rsidRPr="00424062"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20"/>
                <w:lang w:val="pl-PL"/>
              </w:rPr>
            </w:pPr>
            <w:r w:rsidRPr="005266CC">
              <w:rPr>
                <w:sz w:val="16"/>
                <w:szCs w:val="16"/>
                <w:lang w:val="pl"/>
              </w:rPr>
              <w:t xml:space="preserve">Uczniowie nanoszą swoje dane na papier wykresowy lub korzystają z cyfrowych narzędzi graficznych, np. </w:t>
            </w:r>
            <w:hyperlink r:id="rId23" w:history="1">
              <w:r w:rsidR="47A3EA41" w:rsidRPr="005266CC">
                <w:rPr>
                  <w:rStyle w:val="Hyperlink"/>
                  <w:sz w:val="16"/>
                  <w:szCs w:val="16"/>
                  <w:lang w:val="pl"/>
                </w:rPr>
                <w:t>GeoGebra</w:t>
              </w:r>
            </w:hyperlink>
            <w:r w:rsidR="47A3EA41" w:rsidRPr="005266CC">
              <w:rPr>
                <w:sz w:val="16"/>
                <w:szCs w:val="16"/>
                <w:lang w:val="pl"/>
              </w:rPr>
              <w:t xml:space="preserve"> lub </w:t>
            </w:r>
            <w:hyperlink r:id="rId24" w:history="1">
              <w:r w:rsidR="47A3EA41" w:rsidRPr="005266CC">
                <w:rPr>
                  <w:rStyle w:val="Hyperlink"/>
                  <w:sz w:val="16"/>
                  <w:szCs w:val="16"/>
                  <w:lang w:val="pl"/>
                </w:rPr>
                <w:t>Desmos</w:t>
              </w:r>
            </w:hyperlink>
            <w:r w:rsidR="4A39B393" w:rsidRPr="005266CC">
              <w:rPr>
                <w:sz w:val="16"/>
                <w:szCs w:val="16"/>
                <w:lang w:val="pl"/>
              </w:rPr>
              <w:t xml:space="preserve">. Oś x powinna przestawiać przedziały czasu, a oś y powinna przedstawiać liczbę bakterii. </w:t>
            </w:r>
            <w:r w:rsidR="00324218" w:rsidRPr="005266CC">
              <w:rPr>
                <w:sz w:val="16"/>
                <w:szCs w:val="20"/>
                <w:lang w:val="pl"/>
              </w:rPr>
              <w:t>Jeśli uczniowie pracują w grupach, powinni używać różnych kolorów kredek lub markerów, aby odróżnić od siebie poszczególne zestawy danych.</w:t>
            </w:r>
          </w:p>
        </w:tc>
        <w:tc>
          <w:tcPr>
            <w:tcW w:w="1095" w:type="dxa"/>
            <w:shd w:val="clear" w:color="auto" w:fill="F2E7E6"/>
          </w:tcPr>
          <w:p w14:paraId="158171F2" w14:textId="59544631"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r w:rsidR="00324218" w:rsidRPr="00424062" w14:paraId="1B9FF6FB"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B74E475" w14:textId="63FB2574" w:rsidR="00324218" w:rsidRPr="005266CC" w:rsidRDefault="00324218" w:rsidP="00C867A4">
            <w:pPr>
              <w:rPr>
                <w:rFonts w:eastAsia="Arial" w:cs="Poppins"/>
                <w:sz w:val="22"/>
                <w:szCs w:val="22"/>
                <w:lang w:val="en-GB"/>
              </w:rPr>
            </w:pPr>
            <w:r w:rsidRPr="005266CC">
              <w:rPr>
                <w:rFonts w:eastAsia="Arial" w:cs="Poppins"/>
                <w:sz w:val="22"/>
                <w:szCs w:val="22"/>
                <w:lang w:val="pl"/>
              </w:rPr>
              <w:t>Analiza i interpretacja</w:t>
            </w:r>
          </w:p>
        </w:tc>
        <w:tc>
          <w:tcPr>
            <w:tcW w:w="6165" w:type="dxa"/>
            <w:shd w:val="clear" w:color="auto" w:fill="FBF7F7"/>
          </w:tcPr>
          <w:p w14:paraId="5E6D2D6D" w14:textId="5232E561" w:rsidR="00324218" w:rsidRPr="00424062" w:rsidRDefault="00324218" w:rsidP="00C867A4">
            <w:pPr>
              <w:jc w:val="both"/>
              <w:cnfStyle w:val="000000000000" w:firstRow="0" w:lastRow="0" w:firstColumn="0" w:lastColumn="0" w:oddVBand="0" w:evenVBand="0" w:oddHBand="0" w:evenHBand="0" w:firstRowFirstColumn="0" w:firstRowLastColumn="0" w:lastRowFirstColumn="0" w:lastRowLastColumn="0"/>
              <w:rPr>
                <w:sz w:val="16"/>
                <w:szCs w:val="20"/>
                <w:lang w:val="pl-PL"/>
              </w:rPr>
            </w:pPr>
            <w:r w:rsidRPr="005266CC">
              <w:rPr>
                <w:sz w:val="16"/>
                <w:szCs w:val="20"/>
                <w:lang w:val="pl"/>
              </w:rPr>
              <w:t>Uczniowie analizują swoje wykresy i tabele, aby zidentyfikować wzorce wzrostu bakterii. Uczniowie odpowiadają na pytania takie jak: „Jak zmienia się liczba bakterii w każdym przedziale czasowym?” i „Co zauważacie odnośnie kształcie wykresu?”</w:t>
            </w:r>
          </w:p>
        </w:tc>
        <w:tc>
          <w:tcPr>
            <w:tcW w:w="1095" w:type="dxa"/>
            <w:shd w:val="clear" w:color="auto" w:fill="FBF7F7"/>
          </w:tcPr>
          <w:p w14:paraId="1D748F08" w14:textId="77777777" w:rsidR="00324218" w:rsidRPr="00424062" w:rsidRDefault="00324218"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PL"/>
              </w:rPr>
            </w:pPr>
          </w:p>
        </w:tc>
      </w:tr>
      <w:tr w:rsidR="00324218" w:rsidRPr="005266CC" w14:paraId="1101F6A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05F0030" w14:textId="4BE1E46C" w:rsidR="00324218" w:rsidRPr="005266CC" w:rsidRDefault="00324218" w:rsidP="00C867A4">
            <w:pPr>
              <w:rPr>
                <w:rFonts w:eastAsia="Arial" w:cs="Poppins"/>
                <w:sz w:val="22"/>
                <w:szCs w:val="22"/>
                <w:lang w:val="en-GB"/>
              </w:rPr>
            </w:pPr>
            <w:r w:rsidRPr="005266CC">
              <w:rPr>
                <w:rFonts w:eastAsia="Arial" w:cs="Poppins"/>
                <w:sz w:val="22"/>
                <w:szCs w:val="22"/>
                <w:lang w:val="pl"/>
              </w:rPr>
              <w:t>Wnioski</w:t>
            </w:r>
          </w:p>
        </w:tc>
        <w:tc>
          <w:tcPr>
            <w:tcW w:w="6165" w:type="dxa"/>
            <w:shd w:val="clear" w:color="auto" w:fill="F2E7E6"/>
          </w:tcPr>
          <w:p w14:paraId="025C1354" w14:textId="58F44999" w:rsidR="00324218" w:rsidRPr="00424062" w:rsidRDefault="0F641F25" w:rsidP="4C7F5CB6">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Nauczyciel prosi uczniów o przedstawienie i omówienie na forum klasy swoich wyników oraz tego, w jaki sposób wykresy odzwierciedlają wzrost wykładniczy. Nauczyciel rozpoczyna dyskusję na temat tego, że rozumienie funkcji wykładniczych może mieć zastosowanie w realnym świecie, na przykład przy przewidywaniu wzrostu populacji lub w celu zrozumienia zjawisk naukowych.</w:t>
            </w:r>
          </w:p>
          <w:p w14:paraId="6F489C53" w14:textId="327D4E10" w:rsidR="00324218" w:rsidRPr="00424062" w:rsidRDefault="469C7DF0" w:rsidP="4C7F5CB6">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sz w:val="16"/>
                <w:szCs w:val="16"/>
                <w:lang w:val="pl"/>
              </w:rPr>
              <w:t>Pytania do dyskusji:</w:t>
            </w:r>
          </w:p>
          <w:p w14:paraId="67971A56" w14:textId="42B170AE" w:rsidR="00324218" w:rsidRPr="00424062" w:rsidRDefault="2EB6F27D" w:rsidP="00CA504C">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5266CC">
              <w:rPr>
                <w:i/>
                <w:iCs/>
                <w:sz w:val="16"/>
                <w:szCs w:val="16"/>
                <w:lang w:val="pl"/>
              </w:rPr>
              <w:t>Czym różni się wzrost wykładniczy od wzrostu liniowego i jak wyglądają oba rodzaje wzrostu? Czy uważasz, że istnieje podobny przykład wzrostu wykładniczego, taki jak rozprzestrzenianie się chorób (np. niedawna pandemia COVID-19) lub wzrost populacji (np. wzrost populacji królików w idealnych warunkach)? Czy uważasz, że czynniki środowiskowe, takie jak dostępność zasobów lub konkurencja, mogą mieć wpływ na wzrost wykładniczy?</w:t>
            </w:r>
          </w:p>
        </w:tc>
        <w:tc>
          <w:tcPr>
            <w:tcW w:w="1095" w:type="dxa"/>
            <w:shd w:val="clear" w:color="auto" w:fill="F2E7E6"/>
          </w:tcPr>
          <w:p w14:paraId="2ADA3A79" w14:textId="39334F75"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15 min.</w:t>
            </w:r>
          </w:p>
        </w:tc>
      </w:tr>
      <w:tr w:rsidR="00C867A4" w:rsidRPr="00424062" w14:paraId="15CCD18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8F16878" w14:textId="07B677B3" w:rsidR="00C867A4" w:rsidRPr="005266CC" w:rsidRDefault="00C867A4" w:rsidP="00C867A4">
            <w:pPr>
              <w:rPr>
                <w:rFonts w:eastAsia="Arial" w:cs="Poppins"/>
                <w:sz w:val="22"/>
                <w:szCs w:val="22"/>
                <w:lang w:val="en-GB"/>
              </w:rPr>
            </w:pPr>
            <w:r w:rsidRPr="005266CC">
              <w:rPr>
                <w:rFonts w:eastAsia="Arial" w:cs="Poppins"/>
                <w:sz w:val="22"/>
                <w:szCs w:val="22"/>
                <w:lang w:val="pl"/>
              </w:rPr>
              <w:t>Wyniki nauki</w:t>
            </w:r>
          </w:p>
        </w:tc>
        <w:tc>
          <w:tcPr>
            <w:tcW w:w="6165" w:type="dxa"/>
            <w:shd w:val="clear" w:color="auto" w:fill="FBF7F7"/>
          </w:tcPr>
          <w:p w14:paraId="2E277AB9" w14:textId="77777777" w:rsidR="001B2DC2" w:rsidRPr="005266CC" w:rsidRDefault="2EB6F27D"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pl"/>
              </w:rPr>
              <w:t>Uczniowie:</w:t>
            </w:r>
          </w:p>
          <w:p w14:paraId="622C4846" w14:textId="41EDE820" w:rsidR="001B2DC2" w:rsidRPr="00424062" w:rsidRDefault="001B2DC2" w:rsidP="00772D31">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stworzą tabele pokazujące liczbę bakterii na przestrzeni czasu dla wybranej liczby początkowej i przedziałów czasowych,</w:t>
            </w:r>
          </w:p>
          <w:p w14:paraId="4B3BD000" w14:textId="2C3C8AFE" w:rsidR="009F1246" w:rsidRPr="00424062" w:rsidRDefault="001B2DC2" w:rsidP="00772D31">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eastAsia="Poppins" w:cs="Poppins"/>
                <w:b/>
                <w:bCs/>
                <w:sz w:val="16"/>
                <w:szCs w:val="16"/>
                <w:lang w:val="pl-PL"/>
              </w:rPr>
            </w:pPr>
            <w:r w:rsidRPr="005266CC">
              <w:rPr>
                <w:rFonts w:eastAsia="Poppins" w:cs="Poppins"/>
                <w:sz w:val="16"/>
                <w:szCs w:val="16"/>
                <w:lang w:val="pl"/>
              </w:rPr>
              <w:t>opracują wizualne reprezentacje wzrostu bakterii w postaci wykresów,</w:t>
            </w:r>
          </w:p>
          <w:p w14:paraId="2041A4A1" w14:textId="29AD0C90" w:rsidR="00C867A4" w:rsidRPr="00424062" w:rsidRDefault="2EB6F27D" w:rsidP="2EB6F27D">
            <w:pPr>
              <w:ind w:left="720"/>
              <w:cnfStyle w:val="000000000000" w:firstRow="0" w:lastRow="0" w:firstColumn="0" w:lastColumn="0" w:oddVBand="0" w:evenVBand="0" w:oddHBand="0" w:evenHBand="0" w:firstRowFirstColumn="0" w:firstRowLastColumn="0" w:lastRowFirstColumn="0" w:lastRowLastColumn="0"/>
              <w:rPr>
                <w:lang w:val="pl-PL"/>
              </w:rPr>
            </w:pPr>
            <w:r w:rsidRPr="005266CC">
              <w:rPr>
                <w:rFonts w:eastAsia="Poppins" w:cs="Poppins"/>
                <w:sz w:val="16"/>
                <w:szCs w:val="16"/>
                <w:lang w:val="pl"/>
              </w:rPr>
              <w:t>wygłoszą prezentacje wyjaśniające wzorce wzrostu i stworzone wykresy.</w:t>
            </w:r>
          </w:p>
        </w:tc>
        <w:tc>
          <w:tcPr>
            <w:tcW w:w="1095" w:type="dxa"/>
            <w:shd w:val="clear" w:color="auto" w:fill="FBF7F7"/>
          </w:tcPr>
          <w:p w14:paraId="11557095" w14:textId="77777777" w:rsidR="00C867A4" w:rsidRPr="00424062"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PL"/>
              </w:rPr>
            </w:pPr>
          </w:p>
        </w:tc>
      </w:tr>
      <w:tr w:rsidR="00C867A4" w:rsidRPr="005266CC" w14:paraId="387BFEAE" w14:textId="77777777" w:rsidTr="5455321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D71F977" w14:textId="11412BAC" w:rsidR="00C867A4" w:rsidRPr="005266CC" w:rsidRDefault="00C867A4" w:rsidP="00C867A4">
            <w:pPr>
              <w:jc w:val="center"/>
              <w:rPr>
                <w:rFonts w:eastAsia="Arial" w:cs="Poppins"/>
                <w:b w:val="0"/>
                <w:bCs w:val="0"/>
                <w:sz w:val="22"/>
                <w:szCs w:val="22"/>
                <w:lang w:val="en-GB"/>
              </w:rPr>
            </w:pPr>
            <w:r w:rsidRPr="005266CC">
              <w:rPr>
                <w:rFonts w:eastAsia="Arial" w:cs="Poppins"/>
                <w:sz w:val="22"/>
                <w:szCs w:val="22"/>
                <w:lang w:val="pl"/>
              </w:rPr>
              <w:t>Lekcja 5</w:t>
            </w:r>
          </w:p>
        </w:tc>
      </w:tr>
      <w:tr w:rsidR="00E10997" w:rsidRPr="005266CC" w14:paraId="21239389" w14:textId="77777777" w:rsidTr="000521EA">
        <w:trPr>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8F087E9" w14:textId="6CDF9FB2" w:rsidR="00E10997" w:rsidRPr="005266CC" w:rsidRDefault="00E10997" w:rsidP="00C867A4">
            <w:pPr>
              <w:rPr>
                <w:rFonts w:cs="Poppins"/>
                <w:sz w:val="22"/>
                <w:szCs w:val="22"/>
                <w:lang w:val="en-GB"/>
              </w:rPr>
            </w:pPr>
            <w:r w:rsidRPr="005266CC">
              <w:rPr>
                <w:rFonts w:eastAsia="Arial" w:cs="Poppins"/>
                <w:sz w:val="22"/>
                <w:szCs w:val="22"/>
                <w:lang w:val="pl"/>
              </w:rPr>
              <w:t>Etap modelu 5E</w:t>
            </w:r>
          </w:p>
        </w:tc>
        <w:tc>
          <w:tcPr>
            <w:tcW w:w="7260" w:type="dxa"/>
            <w:gridSpan w:val="2"/>
            <w:shd w:val="clear" w:color="auto" w:fill="F2E7E6"/>
            <w:vAlign w:val="center"/>
          </w:tcPr>
          <w:p w14:paraId="56E81968" w14:textId="6458AB26" w:rsidR="00E10997" w:rsidRPr="005266CC" w:rsidRDefault="000521EA" w:rsidP="000521EA">
            <w:pPr>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pl"/>
              </w:rPr>
              <w:t>badanie, wyjaśnianie, ewaluacja</w:t>
            </w:r>
          </w:p>
        </w:tc>
      </w:tr>
      <w:tr w:rsidR="00C867A4" w:rsidRPr="005266CC" w14:paraId="7FED3243" w14:textId="77777777" w:rsidTr="5455321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7E638C0" w14:textId="16A1EA17" w:rsidR="00C867A4" w:rsidRPr="005266CC" w:rsidRDefault="00C867A4" w:rsidP="00C867A4">
            <w:pPr>
              <w:rPr>
                <w:rFonts w:eastAsia="Arial" w:cs="Poppins"/>
                <w:sz w:val="22"/>
                <w:szCs w:val="22"/>
                <w:lang w:val="en-GB"/>
              </w:rPr>
            </w:pPr>
            <w:r w:rsidRPr="005266CC">
              <w:rPr>
                <w:rFonts w:cs="Poppins"/>
                <w:sz w:val="22"/>
                <w:szCs w:val="22"/>
                <w:lang w:val="pl"/>
              </w:rPr>
              <w:t>Przedmiot 4</w:t>
            </w:r>
          </w:p>
        </w:tc>
        <w:tc>
          <w:tcPr>
            <w:tcW w:w="6165" w:type="dxa"/>
            <w:shd w:val="clear" w:color="auto" w:fill="FBF7F7"/>
          </w:tcPr>
          <w:p w14:paraId="261BC191" w14:textId="4755DA78" w:rsidR="00C867A4" w:rsidRPr="005266CC" w:rsidRDefault="4390A010">
            <w:pPr>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pl"/>
              </w:rPr>
              <w:t>Fizyka</w:t>
            </w:r>
          </w:p>
        </w:tc>
        <w:tc>
          <w:tcPr>
            <w:tcW w:w="1095" w:type="dxa"/>
            <w:shd w:val="clear" w:color="auto" w:fill="FBF7F7"/>
          </w:tcPr>
          <w:p w14:paraId="11DDAAC6" w14:textId="77777777" w:rsidR="00C867A4" w:rsidRPr="005266CC" w:rsidRDefault="00C867A4"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8EAAD3A"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8FB35B5" w14:textId="7EAB77F5" w:rsidR="00C867A4" w:rsidRPr="005266CC" w:rsidRDefault="08A3D689" w:rsidP="00C867A4">
            <w:pPr>
              <w:rPr>
                <w:rFonts w:eastAsia="Arial" w:cs="Poppins"/>
                <w:sz w:val="22"/>
                <w:szCs w:val="22"/>
                <w:lang w:val="en-GB"/>
              </w:rPr>
            </w:pPr>
            <w:r w:rsidRPr="005266CC">
              <w:rPr>
                <w:rFonts w:eastAsia="Arial" w:cs="Poppins"/>
                <w:sz w:val="22"/>
                <w:szCs w:val="22"/>
                <w:lang w:val="pl"/>
              </w:rPr>
              <w:t>Gęstość i gleba</w:t>
            </w:r>
          </w:p>
        </w:tc>
        <w:tc>
          <w:tcPr>
            <w:tcW w:w="6165" w:type="dxa"/>
            <w:shd w:val="clear" w:color="auto" w:fill="F2E7E6"/>
          </w:tcPr>
          <w:p w14:paraId="43740092" w14:textId="36CCAFCD" w:rsidR="00C867A4" w:rsidRPr="00424062" w:rsidRDefault="4177FFF9" w:rsidP="00BC37CA">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pl"/>
              </w:rPr>
              <w:t xml:space="preserve">Uczniowie zbadają, w jaki sposób gęstość gleby wpływa na jej właściwości, w tym na infiltrację wody, wzrost korzeni oraz aktywność owadów i organizmów żywych. Nauczyciel rozpoczyna w następujący sposób: </w:t>
            </w:r>
            <w:r w:rsidR="11AFD211" w:rsidRPr="005266CC">
              <w:rPr>
                <w:rFonts w:cs="Poppins"/>
                <w:i/>
                <w:iCs/>
                <w:sz w:val="16"/>
                <w:szCs w:val="16"/>
                <w:lang w:val="pl"/>
              </w:rPr>
              <w:t>Skupmy się teraz na gęstości gleby. Sprawdźmy, jak gęstość wpływa na właściwości gleby - czy gęstość jest związana z cechami, które decydują o tym, jak biologicznie bogata i „zdrowa” jest gleba</w:t>
            </w:r>
            <w:r w:rsidR="11AFD211" w:rsidRPr="005266CC">
              <w:rPr>
                <w:rFonts w:cs="Poppins"/>
                <w:sz w:val="16"/>
                <w:szCs w:val="16"/>
                <w:lang w:val="pl"/>
              </w:rPr>
              <w:t>? Dokonując pomiaru gęstości gleby, uczniowie zdobywają wiedzę na temat tego, jak bardzo zbite są cząsteczki gleby. Jest to ściśle powiązane z oceną stanu zdrowia gleby, ponieważ gęstość gleby wpływa na infiltrację wody, wzrost korzeni i rozwój organizmów żywych w glebie, w tym siedlisk mikrobiologicznych. Nauczyciel krótko wyjaśnia, że ​gęstość to stosunek masy do objętości, w jakich jednostkach jest wyrażana, w jaki sposób jest przedstawiana i zapoznaje uczniów ze wzorem na gęstość.</w:t>
            </w:r>
          </w:p>
          <w:p w14:paraId="61A1D3E9" w14:textId="43B60175" w:rsidR="00C867A4" w:rsidRPr="005266CC" w:rsidRDefault="608B251A" w:rsidP="00BC37CA">
            <w:pPr>
              <w:cnfStyle w:val="000000000000" w:firstRow="0" w:lastRow="0" w:firstColumn="0" w:lastColumn="0" w:oddVBand="0" w:evenVBand="0" w:oddHBand="0" w:evenHBand="0" w:firstRowFirstColumn="0" w:firstRowLastColumn="0" w:lastRowFirstColumn="0" w:lastRowLastColumn="0"/>
              <w:rPr>
                <w:rFonts w:eastAsia="Poppins" w:cs="Poppins"/>
                <w:sz w:val="16"/>
                <w:szCs w:val="20"/>
                <w:lang w:val="en-GB"/>
              </w:rPr>
            </w:pPr>
            <w:r w:rsidRPr="005266CC">
              <w:rPr>
                <w:rFonts w:ascii="Cambria" w:eastAsia="Poppins" w:hAnsi="Cambria" w:cs="Cambria"/>
                <w:sz w:val="16"/>
                <w:szCs w:val="20"/>
                <w:lang w:val="pl"/>
              </w:rPr>
              <w:t>ρ</w:t>
            </w:r>
            <w:r w:rsidRPr="005266CC">
              <w:rPr>
                <w:rFonts w:eastAsia="Poppins" w:cs="Poppins"/>
                <w:sz w:val="16"/>
                <w:szCs w:val="20"/>
                <w:lang w:val="pl"/>
              </w:rPr>
              <w:t>=m/V</w:t>
            </w:r>
          </w:p>
        </w:tc>
        <w:tc>
          <w:tcPr>
            <w:tcW w:w="1095" w:type="dxa"/>
            <w:shd w:val="clear" w:color="auto" w:fill="F2E7E6"/>
          </w:tcPr>
          <w:p w14:paraId="6A519990" w14:textId="642D2F35" w:rsidR="00310329" w:rsidRPr="005266CC" w:rsidRDefault="54553219" w:rsidP="0031032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p w14:paraId="7E5DD7FA" w14:textId="31AB47A8"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10329" w:rsidRPr="005266CC" w14:paraId="411E0918" w14:textId="77777777" w:rsidTr="54553219">
        <w:trPr>
          <w:cnfStyle w:val="000000100000" w:firstRow="0" w:lastRow="0" w:firstColumn="0" w:lastColumn="0" w:oddVBand="0" w:evenVBand="0" w:oddHBand="1" w:evenHBand="0" w:firstRowFirstColumn="0" w:firstRowLastColumn="0" w:lastRowFirstColumn="0" w:lastRowLastColumn="0"/>
          <w:trHeight w:val="294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9EAA839" w14:textId="785A79F3" w:rsidR="00310329" w:rsidRPr="005266CC" w:rsidRDefault="514E81DD">
            <w:pPr>
              <w:rPr>
                <w:rFonts w:eastAsia="Arial" w:cs="Poppins"/>
                <w:sz w:val="22"/>
                <w:szCs w:val="22"/>
                <w:lang w:val="en-GB"/>
              </w:rPr>
            </w:pPr>
            <w:r w:rsidRPr="005266CC">
              <w:rPr>
                <w:rFonts w:eastAsia="Arial" w:cs="Poppins"/>
                <w:sz w:val="22"/>
                <w:szCs w:val="22"/>
                <w:lang w:val="pl"/>
              </w:rPr>
              <w:lastRenderedPageBreak/>
              <w:t>Pomiary gęstości gleby</w:t>
            </w:r>
          </w:p>
        </w:tc>
        <w:tc>
          <w:tcPr>
            <w:tcW w:w="6165" w:type="dxa"/>
            <w:shd w:val="clear" w:color="auto" w:fill="FBF7F7"/>
          </w:tcPr>
          <w:p w14:paraId="4CEAF959" w14:textId="2622646C" w:rsidR="00CA504C" w:rsidRPr="00424062" w:rsidRDefault="035AE812" w:rsidP="00BC37CA">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Uczniowie dokonają pomiarów objętości i masy trzech różnych próbek gleby z poprzednich zadań, a następnie obliczą ich gęstość. Po dokonaniu pomiarów i obliczeń, uczniowie zaprezentują swoje wyniki i omówią wnioski. Pytania do dyskusji:</w:t>
            </w:r>
          </w:p>
          <w:p w14:paraId="71334C41" w14:textId="325C6F61" w:rsidR="00CA504C" w:rsidRPr="00424062" w:rsidRDefault="035AE812"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pl-PL"/>
              </w:rPr>
            </w:pPr>
            <w:r w:rsidRPr="005266CC">
              <w:rPr>
                <w:rFonts w:eastAsia="Poppins" w:cs="Poppins"/>
                <w:i/>
                <w:iCs/>
                <w:sz w:val="16"/>
                <w:szCs w:val="16"/>
                <w:lang w:val="pl"/>
              </w:rPr>
              <w:t>Co te wyniki znaczą? Który rodzaj gleby ma największą gęstość? Dlaczego gleba bogata w organizmy żywe ma mniejszą gęstość? W jaki sposób organizmy żywe wpływają na gęstość gleby?</w:t>
            </w:r>
          </w:p>
          <w:p w14:paraId="3CB812E6" w14:textId="00CC8436" w:rsidR="00CA504C" w:rsidRPr="00424062" w:rsidRDefault="67552DBE"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u w:val="single"/>
                <w:lang w:val="pl"/>
              </w:rPr>
              <w:t>Niezbędne materiały</w:t>
            </w:r>
            <w:r w:rsidRPr="005266CC">
              <w:rPr>
                <w:rFonts w:eastAsia="Poppins" w:cs="Poppins"/>
                <w:sz w:val="16"/>
                <w:szCs w:val="16"/>
                <w:lang w:val="pl"/>
              </w:rPr>
              <w:t xml:space="preserve">: </w:t>
            </w:r>
          </w:p>
          <w:p w14:paraId="7CB9C8BC" w14:textId="0FCC18F5" w:rsidR="00CA504C" w:rsidRPr="00424062"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Trzy różne próbki gleby (z poprzednich zadań)</w:t>
            </w:r>
          </w:p>
          <w:p w14:paraId="7E56C390" w14:textId="19DD1323" w:rsidR="00CA504C" w:rsidRPr="00424062"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Cylindry miarowe lub podobne pojemniki do pomiarów objętości</w:t>
            </w:r>
          </w:p>
          <w:p w14:paraId="28BFA1D2" w14:textId="77777777"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pl"/>
              </w:rPr>
              <w:t>Waga do pomiaru masy</w:t>
            </w:r>
          </w:p>
          <w:p w14:paraId="1A448BDE" w14:textId="1F29B94D" w:rsidR="00310329" w:rsidRPr="005266CC" w:rsidDel="00310329"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pl"/>
              </w:rPr>
              <w:t>Notatnik i ołówek</w:t>
            </w:r>
          </w:p>
        </w:tc>
        <w:tc>
          <w:tcPr>
            <w:tcW w:w="1095" w:type="dxa"/>
            <w:shd w:val="clear" w:color="auto" w:fill="FBF7F7"/>
          </w:tcPr>
          <w:p w14:paraId="52B69279" w14:textId="7845914D" w:rsidR="00310329" w:rsidRPr="005266CC" w:rsidRDefault="0031032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15 min.</w:t>
            </w:r>
          </w:p>
        </w:tc>
      </w:tr>
      <w:tr w:rsidR="00C867A4" w:rsidRPr="005266CC" w14:paraId="103F3F80"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2496070" w14:textId="26ADAF82" w:rsidR="00C867A4" w:rsidRPr="005266CC" w:rsidRDefault="00C867A4" w:rsidP="00C867A4">
            <w:pPr>
              <w:rPr>
                <w:rFonts w:eastAsia="Arial" w:cs="Poppins"/>
                <w:sz w:val="22"/>
                <w:szCs w:val="22"/>
                <w:lang w:val="en-GB"/>
              </w:rPr>
            </w:pPr>
            <w:r w:rsidRPr="005266CC">
              <w:rPr>
                <w:rFonts w:eastAsia="Arial" w:cs="Poppins"/>
                <w:sz w:val="22"/>
                <w:szCs w:val="22"/>
                <w:lang w:val="pl"/>
              </w:rPr>
              <w:t>Wyniki nauki</w:t>
            </w:r>
          </w:p>
        </w:tc>
        <w:tc>
          <w:tcPr>
            <w:tcW w:w="6165" w:type="dxa"/>
            <w:shd w:val="clear" w:color="auto" w:fill="F2E7E6"/>
          </w:tcPr>
          <w:p w14:paraId="0AB26CEA" w14:textId="77777777" w:rsidR="00D745F0" w:rsidRPr="005266CC" w:rsidRDefault="4177FFF9" w:rsidP="00BC37CA">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pl"/>
              </w:rPr>
              <w:t>Uczniowie:</w:t>
            </w:r>
          </w:p>
          <w:p w14:paraId="7E709B5E" w14:textId="28252BA4" w:rsidR="00D745F0" w:rsidRPr="00424062" w:rsidRDefault="6F38269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dokonają pomiarów masy i objętości a następnie obliczą gęstość każdej próbki gleby;</w:t>
            </w:r>
          </w:p>
          <w:p w14:paraId="44058586" w14:textId="1EB68961" w:rsidR="00C867A4" w:rsidRPr="00424062" w:rsidRDefault="2EB6F27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pl"/>
              </w:rPr>
              <w:t>wyjaśnią (pisemnie lub ustnie) znaczenie wyników dotyczących gęstości, uwzględniając spostrzeżenia dotyczące tego, który rodzaj gleby ma największą gęstość i dlaczego.</w:t>
            </w:r>
          </w:p>
        </w:tc>
        <w:tc>
          <w:tcPr>
            <w:tcW w:w="1095" w:type="dxa"/>
            <w:shd w:val="clear" w:color="auto" w:fill="F2E7E6"/>
          </w:tcPr>
          <w:p w14:paraId="22E0418B" w14:textId="4B74545F"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pl"/>
              </w:rPr>
              <w:t>10 min.</w:t>
            </w:r>
          </w:p>
        </w:tc>
      </w:tr>
    </w:tbl>
    <w:p w14:paraId="56E6116E" w14:textId="77777777" w:rsidR="00F62986" w:rsidRPr="005266CC" w:rsidRDefault="00F62986" w:rsidP="00F62986">
      <w:pPr>
        <w:rPr>
          <w:lang w:val="en-GB"/>
        </w:rPr>
      </w:pPr>
      <w:bookmarkStart w:id="15" w:name="_Toc178351851"/>
    </w:p>
    <w:p w14:paraId="6D282001" w14:textId="7BF1A2AA" w:rsidR="00BA4B46" w:rsidRPr="005266CC" w:rsidRDefault="4F8596A8" w:rsidP="000521EA">
      <w:pPr>
        <w:pStyle w:val="Heading2"/>
        <w:rPr>
          <w:rFonts w:eastAsiaTheme="minorHAnsi"/>
          <w:szCs w:val="22"/>
        </w:rPr>
      </w:pPr>
      <w:r w:rsidRPr="005266CC">
        <w:t>Ocena wstępna</w:t>
      </w:r>
      <w:bookmarkEnd w:id="15"/>
      <w:r w:rsidRPr="005266CC">
        <w:t xml:space="preserve"> </w:t>
      </w:r>
    </w:p>
    <w:p w14:paraId="284ECAD7" w14:textId="4B3DCFFA" w:rsidR="00553798" w:rsidRPr="005266CC" w:rsidRDefault="00FA0ED0" w:rsidP="001001EA">
      <w:pPr>
        <w:rPr>
          <w:lang w:val="en-GB"/>
        </w:rPr>
      </w:pPr>
      <w:r w:rsidRPr="005266CC">
        <w:rPr>
          <w:lang w:val="pl"/>
        </w:rPr>
        <w:t xml:space="preserve">Do przeprowadzenia oceny wstępnej można wykorzystać zestaw 10 pytań. Patrz: </w:t>
      </w:r>
      <w:r w:rsidR="001001EA" w:rsidRPr="005266CC">
        <w:rPr>
          <w:lang w:val="pl"/>
        </w:rPr>
        <w:fldChar w:fldCharType="begin"/>
      </w:r>
      <w:r w:rsidR="001001EA" w:rsidRPr="005266CC">
        <w:rPr>
          <w:lang w:val="pl"/>
        </w:rPr>
        <w:instrText xml:space="preserve"> REF _Ref182381668 \h </w:instrText>
      </w:r>
      <w:r w:rsidR="001001EA" w:rsidRPr="005266CC">
        <w:rPr>
          <w:lang w:val="pl"/>
        </w:rPr>
      </w:r>
      <w:r w:rsidR="001001EA" w:rsidRPr="005266CC">
        <w:rPr>
          <w:lang w:val="pl"/>
        </w:rPr>
        <w:fldChar w:fldCharType="separate"/>
      </w:r>
      <w:r w:rsidRPr="005266CC">
        <w:rPr>
          <w:lang w:val="pl"/>
        </w:rPr>
        <w:t>Załącznik 2 – Ocena wstępna</w:t>
      </w:r>
      <w:r w:rsidR="001001EA" w:rsidRPr="005266CC">
        <w:rPr>
          <w:lang w:val="pl"/>
        </w:rPr>
        <w:fldChar w:fldCharType="end"/>
      </w:r>
      <w:r w:rsidRPr="005266CC">
        <w:rPr>
          <w:lang w:val="pl"/>
        </w:rPr>
        <w:t>.</w:t>
      </w:r>
    </w:p>
    <w:p w14:paraId="13D17B54" w14:textId="2D7D3170" w:rsidR="00BA4B46" w:rsidRPr="005266CC" w:rsidRDefault="00BA4B46" w:rsidP="00BA4B46">
      <w:pPr>
        <w:pStyle w:val="SIT-LS"/>
        <w:rPr>
          <w:rFonts w:cs="Poppins"/>
        </w:rPr>
      </w:pPr>
      <w:bookmarkStart w:id="16" w:name="_Toc178351852"/>
      <w:r w:rsidRPr="005266CC">
        <w:rPr>
          <w:rFonts w:cs="Poppins"/>
        </w:rPr>
        <w:t xml:space="preserve">Ewaluacja </w:t>
      </w:r>
      <w:bookmarkEnd w:id="16"/>
      <w:r w:rsidRPr="005266CC">
        <w:rPr>
          <w:rFonts w:cs="Poppins"/>
        </w:rPr>
        <w:t xml:space="preserve">kształtująca </w:t>
      </w:r>
    </w:p>
    <w:p w14:paraId="6675079A" w14:textId="1D67EC91" w:rsidR="00BA4B46" w:rsidRPr="00424062" w:rsidRDefault="00721D20" w:rsidP="00BA4B46">
      <w:pPr>
        <w:rPr>
          <w:lang w:val="pl-PL"/>
        </w:rPr>
      </w:pPr>
      <w:r w:rsidRPr="005266CC">
        <w:rPr>
          <w:lang w:val="pl"/>
        </w:rPr>
        <w:t xml:space="preserve">Patrz: </w:t>
      </w:r>
      <w:r w:rsidRPr="005266CC">
        <w:rPr>
          <w:lang w:val="pl"/>
        </w:rPr>
        <w:fldChar w:fldCharType="begin"/>
      </w:r>
      <w:r w:rsidRPr="005266CC">
        <w:rPr>
          <w:lang w:val="pl"/>
        </w:rPr>
        <w:instrText xml:space="preserve"> REF _Ref182381977 \h </w:instrText>
      </w:r>
      <w:r w:rsidRPr="005266CC">
        <w:rPr>
          <w:lang w:val="pl"/>
        </w:rPr>
      </w:r>
      <w:r w:rsidRPr="005266CC">
        <w:rPr>
          <w:lang w:val="pl"/>
        </w:rPr>
        <w:fldChar w:fldCharType="separate"/>
      </w:r>
      <w:r w:rsidRPr="005266CC">
        <w:rPr>
          <w:lang w:val="pl"/>
        </w:rPr>
        <w:t>Załącznik 8 - Ocena kształtująca (podsumowująca) lekcji matematyki</w:t>
      </w:r>
      <w:r w:rsidRPr="005266CC">
        <w:rPr>
          <w:lang w:val="pl"/>
        </w:rPr>
        <w:fldChar w:fldCharType="end"/>
      </w:r>
      <w:r w:rsidRPr="005266CC">
        <w:rPr>
          <w:lang w:val="pl"/>
        </w:rPr>
        <w:t>.</w:t>
      </w:r>
    </w:p>
    <w:p w14:paraId="32B180BA" w14:textId="77777777" w:rsidR="00BA4B46" w:rsidRPr="005266CC" w:rsidRDefault="00BA4B46" w:rsidP="00BA4B46">
      <w:pPr>
        <w:pStyle w:val="SIT-LS"/>
        <w:rPr>
          <w:rFonts w:cs="Poppins"/>
        </w:rPr>
      </w:pPr>
      <w:bookmarkStart w:id="17" w:name="_Toc178351853"/>
      <w:proofErr w:type="spellStart"/>
      <w:r w:rsidRPr="005266CC">
        <w:rPr>
          <w:rFonts w:cs="Poppins"/>
        </w:rPr>
        <w:t>Ocena</w:t>
      </w:r>
      <w:proofErr w:type="spellEnd"/>
      <w:r w:rsidRPr="005266CC">
        <w:rPr>
          <w:rFonts w:cs="Poppins"/>
        </w:rPr>
        <w:t xml:space="preserve"> </w:t>
      </w:r>
      <w:proofErr w:type="spellStart"/>
      <w:r w:rsidRPr="005266CC">
        <w:rPr>
          <w:rFonts w:cs="Poppins"/>
        </w:rPr>
        <w:t>końcowa</w:t>
      </w:r>
      <w:proofErr w:type="spellEnd"/>
      <w:r w:rsidRPr="005266CC">
        <w:rPr>
          <w:rFonts w:cs="Poppins"/>
        </w:rPr>
        <w:t xml:space="preserve"> </w:t>
      </w:r>
      <w:bookmarkEnd w:id="17"/>
    </w:p>
    <w:p w14:paraId="6A8CE20F" w14:textId="4A659B85" w:rsidR="005E1C8B" w:rsidRPr="005266CC" w:rsidRDefault="005E1C8B" w:rsidP="005E1C8B">
      <w:pPr>
        <w:rPr>
          <w:lang w:val="en-GB"/>
        </w:rPr>
      </w:pPr>
      <w:bookmarkStart w:id="18" w:name="_Toc178351854"/>
      <w:r w:rsidRPr="005266CC">
        <w:rPr>
          <w:lang w:val="pl"/>
        </w:rPr>
        <w:t xml:space="preserve">Do przeprowadzenia oceny końcowej można wykorzystać zestaw 10 pytań. Patrz: </w:t>
      </w:r>
      <w:r w:rsidRPr="005266CC">
        <w:rPr>
          <w:lang w:val="pl"/>
        </w:rPr>
        <w:fldChar w:fldCharType="begin"/>
      </w:r>
      <w:r w:rsidRPr="005266CC">
        <w:rPr>
          <w:lang w:val="pl"/>
        </w:rPr>
        <w:instrText xml:space="preserve"> REF _Ref182381929 \h </w:instrText>
      </w:r>
      <w:r w:rsidRPr="005266CC">
        <w:rPr>
          <w:lang w:val="pl"/>
        </w:rPr>
      </w:r>
      <w:r w:rsidRPr="005266CC">
        <w:rPr>
          <w:lang w:val="pl"/>
        </w:rPr>
        <w:fldChar w:fldCharType="separate"/>
      </w:r>
      <w:r w:rsidRPr="005266CC">
        <w:rPr>
          <w:lang w:val="pl"/>
        </w:rPr>
        <w:t>Załącznik 3 – Ocena końcowa</w:t>
      </w:r>
      <w:r w:rsidRPr="005266CC">
        <w:rPr>
          <w:lang w:val="pl"/>
        </w:rPr>
        <w:fldChar w:fldCharType="end"/>
      </w:r>
      <w:r w:rsidRPr="005266CC">
        <w:rPr>
          <w:lang w:val="pl"/>
        </w:rPr>
        <w:t>.</w:t>
      </w:r>
    </w:p>
    <w:p w14:paraId="2F541E28" w14:textId="43889A1B" w:rsidR="00553798" w:rsidRPr="005266CC" w:rsidRDefault="4F8596A8" w:rsidP="00AF3DAF">
      <w:pPr>
        <w:pStyle w:val="SIT-LS"/>
      </w:pPr>
      <w:r w:rsidRPr="005266CC">
        <w:rPr>
          <w:rFonts w:cs="Poppins"/>
        </w:rPr>
        <w:t>Informacja zwrotna od ucznia</w:t>
      </w:r>
      <w:bookmarkEnd w:id="18"/>
    </w:p>
    <w:p w14:paraId="1183BF80" w14:textId="3BADE5D3" w:rsidR="4F8596A8" w:rsidRPr="005266CC" w:rsidRDefault="00FA0ED0" w:rsidP="00865B9A">
      <w:pPr>
        <w:rPr>
          <w:lang w:val="en-GB"/>
        </w:rPr>
      </w:pPr>
      <w:r w:rsidRPr="005266CC">
        <w:rPr>
          <w:lang w:val="pl"/>
        </w:rPr>
        <w:t xml:space="preserve">Do uzyskania informacji zwrotnej od uczniów można wykorzystać zestaw 5 pytań. Patrz: </w:t>
      </w:r>
      <w:r w:rsidR="00865B9A" w:rsidRPr="005266CC">
        <w:rPr>
          <w:lang w:val="pl"/>
        </w:rPr>
        <w:fldChar w:fldCharType="begin"/>
      </w:r>
      <w:r w:rsidR="00865B9A" w:rsidRPr="005266CC">
        <w:rPr>
          <w:lang w:val="pl"/>
        </w:rPr>
        <w:instrText xml:space="preserve"> REF _Ref182381807 \h </w:instrText>
      </w:r>
      <w:r w:rsidR="00865B9A" w:rsidRPr="005266CC">
        <w:rPr>
          <w:lang w:val="pl"/>
        </w:rPr>
      </w:r>
      <w:r w:rsidR="00865B9A" w:rsidRPr="005266CC">
        <w:rPr>
          <w:lang w:val="pl"/>
        </w:rPr>
        <w:fldChar w:fldCharType="separate"/>
      </w:r>
      <w:r w:rsidRPr="005266CC">
        <w:rPr>
          <w:lang w:val="pl"/>
        </w:rPr>
        <w:t>Załącznik 4 – Informacja zwrotna od ucznia</w:t>
      </w:r>
      <w:r w:rsidR="00865B9A" w:rsidRPr="005266CC">
        <w:rPr>
          <w:lang w:val="pl"/>
        </w:rPr>
        <w:fldChar w:fldCharType="end"/>
      </w:r>
      <w:r w:rsidRPr="005266CC">
        <w:rPr>
          <w:lang w:val="pl"/>
        </w:rPr>
        <w:t>.</w:t>
      </w:r>
    </w:p>
    <w:p w14:paraId="67370827" w14:textId="54430D43" w:rsidR="00882DA5" w:rsidRPr="005266CC" w:rsidRDefault="4F8596A8" w:rsidP="009207E9">
      <w:pPr>
        <w:pStyle w:val="SIT-LS"/>
      </w:pPr>
      <w:bookmarkStart w:id="19" w:name="_Toc178351855"/>
      <w:r w:rsidRPr="005266CC">
        <w:rPr>
          <w:rFonts w:cs="Poppins"/>
        </w:rPr>
        <w:t>Informacja zwrotna od nauczyciela</w:t>
      </w:r>
      <w:bookmarkEnd w:id="19"/>
    </w:p>
    <w:p w14:paraId="4B5E6EE1" w14:textId="77777777" w:rsidR="004C61A4" w:rsidRPr="00424062" w:rsidRDefault="00FA0ED0" w:rsidP="00865B9A">
      <w:pPr>
        <w:rPr>
          <w:lang w:val="pl-PL"/>
        </w:rPr>
      </w:pPr>
      <w:r w:rsidRPr="005266CC">
        <w:rPr>
          <w:lang w:val="pl"/>
        </w:rPr>
        <w:t>Tabela samooceny może zostać wykorzystana do zapisania informacji zwrotnej od nauczyciela</w:t>
      </w:r>
      <w:bookmarkStart w:id="20" w:name="_Toc33865153"/>
      <w:r w:rsidRPr="005266CC">
        <w:rPr>
          <w:lang w:val="pl"/>
        </w:rPr>
        <w:t xml:space="preserve">. Patrz: </w:t>
      </w:r>
      <w:r w:rsidR="00865B9A" w:rsidRPr="005266CC">
        <w:rPr>
          <w:lang w:val="pl"/>
        </w:rPr>
        <w:fldChar w:fldCharType="begin"/>
      </w:r>
      <w:r w:rsidR="00865B9A" w:rsidRPr="005266CC">
        <w:rPr>
          <w:lang w:val="pl"/>
        </w:rPr>
        <w:instrText xml:space="preserve"> REF _Ref182381831 \h </w:instrText>
      </w:r>
      <w:r w:rsidR="00865B9A" w:rsidRPr="005266CC">
        <w:rPr>
          <w:lang w:val="pl"/>
        </w:rPr>
      </w:r>
      <w:r w:rsidR="00865B9A" w:rsidRPr="005266CC">
        <w:rPr>
          <w:lang w:val="pl"/>
        </w:rPr>
        <w:fldChar w:fldCharType="separate"/>
      </w:r>
      <w:r w:rsidRPr="005266CC">
        <w:rPr>
          <w:lang w:val="pl"/>
        </w:rPr>
        <w:t>Załącznik 5 – Informacja zwrotna od nauczyciela</w:t>
      </w:r>
      <w:r w:rsidR="00865B9A" w:rsidRPr="005266CC">
        <w:rPr>
          <w:lang w:val="pl"/>
        </w:rPr>
        <w:fldChar w:fldCharType="end"/>
      </w:r>
      <w:r w:rsidRPr="005266CC">
        <w:rPr>
          <w:lang w:val="pl"/>
        </w:rPr>
        <w:t>.</w:t>
      </w:r>
    </w:p>
    <w:p w14:paraId="00D080B0" w14:textId="77777777" w:rsidR="004C61A4" w:rsidRPr="00424062" w:rsidRDefault="004C61A4" w:rsidP="004C61A4">
      <w:pPr>
        <w:pStyle w:val="Heading2"/>
        <w:rPr>
          <w:lang w:val="pl-PL"/>
        </w:rPr>
      </w:pPr>
      <w:r w:rsidRPr="00424062">
        <w:rPr>
          <w:lang w:val="pl-PL"/>
        </w:rPr>
        <w:t>Refleksja na temat procesu tworzenia</w:t>
      </w:r>
    </w:p>
    <w:p w14:paraId="59E59656" w14:textId="77777777" w:rsidR="004C61A4" w:rsidRPr="005266CC" w:rsidRDefault="004C61A4" w:rsidP="004C61A4">
      <w:pPr>
        <w:rPr>
          <w:i/>
          <w:iCs/>
          <w:lang w:val="en-GB"/>
        </w:rPr>
      </w:pPr>
      <w:r w:rsidRPr="005266CC">
        <w:rPr>
          <w:i/>
          <w:iCs/>
          <w:lang w:val="pl"/>
        </w:rPr>
        <w:t>Miejsce na osobistą refleksję dotyczącą procesu tworzenia scenariusza zajęć (maks. 200 słów). Poniżej znajduje się kilka pytań pomocniczych.</w:t>
      </w:r>
    </w:p>
    <w:p w14:paraId="57C53623" w14:textId="77777777" w:rsidR="004C61A4" w:rsidRPr="00424062" w:rsidRDefault="004C61A4" w:rsidP="004C61A4">
      <w:pPr>
        <w:pStyle w:val="ListParagraph"/>
        <w:numPr>
          <w:ilvl w:val="0"/>
          <w:numId w:val="34"/>
        </w:numPr>
        <w:rPr>
          <w:i/>
          <w:iCs/>
          <w:lang w:val="pl-PL"/>
        </w:rPr>
      </w:pPr>
      <w:r w:rsidRPr="005266CC">
        <w:rPr>
          <w:i/>
          <w:iCs/>
          <w:lang w:val="pl"/>
        </w:rPr>
        <w:t>Opisz skąd wziął się pomysł opracowania tego scenariusza zajęć. Co zainspirowało Cię do wybrania akurat tego tematu?</w:t>
      </w:r>
    </w:p>
    <w:p w14:paraId="43BABA4D" w14:textId="77777777" w:rsidR="004C61A4" w:rsidRPr="00424062" w:rsidRDefault="004C61A4" w:rsidP="004C61A4">
      <w:pPr>
        <w:pStyle w:val="ListParagraph"/>
        <w:numPr>
          <w:ilvl w:val="0"/>
          <w:numId w:val="34"/>
        </w:numPr>
        <w:rPr>
          <w:i/>
          <w:iCs/>
          <w:lang w:val="pl-PL"/>
        </w:rPr>
      </w:pPr>
      <w:r w:rsidRPr="005266CC">
        <w:rPr>
          <w:i/>
          <w:iCs/>
          <w:lang w:val="pl"/>
        </w:rPr>
        <w:lastRenderedPageBreak/>
        <w:t>Podsumuj przeprowadzone badania i źródła, z których korzystałaś/korzystałeś przy opracowywaniu scenariusza. W jaki sposób wpłynęły one na Twój tok myślenia i proces tworzenia?</w:t>
      </w:r>
    </w:p>
    <w:p w14:paraId="6D89F0CA" w14:textId="77777777" w:rsidR="004C61A4" w:rsidRPr="00424062" w:rsidRDefault="004C61A4" w:rsidP="004C61A4">
      <w:pPr>
        <w:pStyle w:val="ListParagraph"/>
        <w:numPr>
          <w:ilvl w:val="0"/>
          <w:numId w:val="34"/>
        </w:numPr>
        <w:rPr>
          <w:i/>
          <w:iCs/>
          <w:lang w:val="pl-PL"/>
        </w:rPr>
      </w:pPr>
      <w:r w:rsidRPr="005266CC">
        <w:rPr>
          <w:i/>
          <w:iCs/>
          <w:lang w:val="pl"/>
        </w:rPr>
        <w:t>Czego się nauczyłaś/nauczyłeś na temat swojego procesu planowania i rozwoju?</w:t>
      </w:r>
    </w:p>
    <w:p w14:paraId="5C82D3DA" w14:textId="77777777" w:rsidR="00BC6874" w:rsidRPr="005266CC" w:rsidRDefault="00BC6874" w:rsidP="00BC6874">
      <w:pPr>
        <w:pStyle w:val="ListParagraph"/>
        <w:ind w:left="360"/>
        <w:rPr>
          <w:lang w:val="en-GB"/>
        </w:rPr>
      </w:pPr>
      <w:r w:rsidRPr="005266CC">
        <w:rPr>
          <w:lang w:val="pl"/>
        </w:rPr>
        <w:t>Napisz swoją refleksję poniżej:</w:t>
      </w:r>
    </w:p>
    <w:tbl>
      <w:tblPr>
        <w:tblStyle w:val="TableGrid"/>
        <w:tblW w:w="0" w:type="auto"/>
        <w:tblInd w:w="-5" w:type="dxa"/>
        <w:tblLook w:val="04A0" w:firstRow="1" w:lastRow="0" w:firstColumn="1" w:lastColumn="0" w:noHBand="0" w:noVBand="1"/>
      </w:tblPr>
      <w:tblGrid>
        <w:gridCol w:w="9240"/>
      </w:tblGrid>
      <w:tr w:rsidR="00BC6874" w:rsidRPr="00424062" w14:paraId="637AB3EE" w14:textId="77777777" w:rsidTr="54553219">
        <w:trPr>
          <w:trHeight w:val="3441"/>
        </w:trPr>
        <w:tc>
          <w:tcPr>
            <w:tcW w:w="9240" w:type="dxa"/>
          </w:tcPr>
          <w:p w14:paraId="5E127FB3" w14:textId="7E09DCE2" w:rsidR="00BC6874" w:rsidRPr="00424062" w:rsidRDefault="54553219" w:rsidP="54553219">
            <w:pPr>
              <w:spacing w:after="240"/>
              <w:rPr>
                <w:lang w:val="pl-PL"/>
              </w:rPr>
            </w:pPr>
            <w:r w:rsidRPr="005266CC">
              <w:rPr>
                <w:lang w:val="pl"/>
              </w:rPr>
              <w:t>Początkowe pomysły na tę sesję edukacyjną zostały zainspirowane treściami, których wysłuchaliśmy w trakcie webinariów przygotowawczych. Po zakończeniu webinariów omówiliśmy potrzeby naszych studentów i zastanowiliśmy się, w jaki sposób wykorzystać podstawę programową, którą mamy obowiązek nauczać, jako podstawę do opracowania niniejszych sesji edukacyjnych. Chcieliśmy trzymać się ram podstawy programowej, traktując tworzenie niniejszych sesji edukacyjnych jako wyzwanie, dzięki któremu mogliśmy opracować wartościowe treści wzbogacające i udoskonalające naszą pracę.</w:t>
            </w:r>
          </w:p>
          <w:p w14:paraId="03703EC1" w14:textId="5651B3C5" w:rsidR="00BC6874" w:rsidRPr="00424062" w:rsidRDefault="54553219" w:rsidP="54553219">
            <w:pPr>
              <w:spacing w:before="240" w:after="240"/>
              <w:rPr>
                <w:lang w:val="pl-PL"/>
              </w:rPr>
            </w:pPr>
            <w:r w:rsidRPr="005266CC">
              <w:rPr>
                <w:lang w:val="pl"/>
              </w:rPr>
              <w:t>Przeszukaliśmy dostępną literaturę i wybraliśmy tematy, które najlepiej odpowiadały potrzebom naszych uczniów. Omówiliśmy również metody, które chcieliśmy zastosować, zachowując elastyczność - ten rodzaj planowania nie jest powszechny w naszym systemie edukacyjnym i w naszej codziennej praktyce. Naszym celem było stworzenie czegoś kreatywnego i praktycznego.</w:t>
            </w:r>
          </w:p>
          <w:p w14:paraId="6214A904" w14:textId="5186EB99" w:rsidR="00BC6874" w:rsidRPr="00424062" w:rsidRDefault="54553219" w:rsidP="54553219">
            <w:pPr>
              <w:spacing w:before="240" w:after="240"/>
              <w:rPr>
                <w:lang w:val="pl-PL"/>
              </w:rPr>
            </w:pPr>
            <w:r w:rsidRPr="005266CC">
              <w:rPr>
                <w:lang w:val="pl"/>
              </w:rPr>
              <w:t>Informacje zwrotne od naszych uczniów były pozytywne. Uczniowie byli zainteresowani tematem i wyrazili chęć udziału w większej liczbie takich lekcji. Uważamy, że takie podejście bardziej ich angażuje, ponieważ łączy ono wiele przedmiotów e celu zgłębiania wspólnego wątku, pozwalając uczniom dostrzec, że dane zjawisko naturalne można badać z różnych perspektyw.</w:t>
            </w:r>
          </w:p>
          <w:p w14:paraId="2C056ED5" w14:textId="31D95B6E" w:rsidR="00BC6874" w:rsidRPr="00424062" w:rsidRDefault="54553219" w:rsidP="54553219">
            <w:pPr>
              <w:spacing w:before="240" w:after="240"/>
              <w:rPr>
                <w:lang w:val="pl-PL"/>
              </w:rPr>
            </w:pPr>
            <w:r w:rsidRPr="005266CC">
              <w:rPr>
                <w:rFonts w:eastAsia="Poppins" w:cs="Poppins"/>
                <w:szCs w:val="20"/>
                <w:lang w:val="pl"/>
              </w:rPr>
              <w:t>Doszliśmy do wniosku, że pewne tematy, których uczymy na regularnych zajęciach, często się pokrywają - na przykład gęstość, którą omawiamy na zajęciach z chemii, matematyki i fizyki, ale w różnym czasie. Prowadzi to do niepotrzebnej straty czasu i niepełnego omówienia tematu, ponieważ w ramach każdego przedmiotu omawiane są tylko pewne aspekty tematu. Wspólne planowanie jest czasochłonne (nasza najważniejsza pomoc naukowa, której często nam brakuje), ale pozwala zaoszczędzić czas podczas lekcji i sprawia, że ​proces nauczania jest bardziej efektywny. Postanowiliśmy kontynuować wspólne planowanie w przyszłości i tworzyć podobne scenariusze zajęć oparte na współpracy.</w:t>
            </w:r>
          </w:p>
          <w:p w14:paraId="2206370D" w14:textId="6EA95A41" w:rsidR="00BC6874" w:rsidRPr="00424062" w:rsidRDefault="00BC6874" w:rsidP="00A44DFC">
            <w:pPr>
              <w:pStyle w:val="ListParagraph"/>
              <w:ind w:left="0"/>
              <w:rPr>
                <w:lang w:val="pl-PL"/>
              </w:rPr>
            </w:pPr>
          </w:p>
        </w:tc>
      </w:tr>
    </w:tbl>
    <w:p w14:paraId="6FE9FCE3" w14:textId="77777777" w:rsidR="00BC6874" w:rsidRPr="00424062" w:rsidRDefault="00BC6874" w:rsidP="00BC6874">
      <w:pPr>
        <w:rPr>
          <w:lang w:val="pl-PL"/>
        </w:rPr>
      </w:pPr>
    </w:p>
    <w:p w14:paraId="0276738C" w14:textId="3D504471" w:rsidR="00882DA5" w:rsidRPr="00424062" w:rsidRDefault="4F8596A8" w:rsidP="00865B9A">
      <w:pPr>
        <w:rPr>
          <w:rFonts w:eastAsiaTheme="majorEastAsia"/>
          <w:b/>
          <w:bCs/>
          <w:color w:val="03253C"/>
          <w:spacing w:val="-10"/>
          <w:kern w:val="28"/>
          <w:sz w:val="40"/>
          <w:szCs w:val="40"/>
          <w:lang w:val="pl-PL"/>
        </w:rPr>
      </w:pPr>
      <w:r w:rsidRPr="005266CC">
        <w:rPr>
          <w:sz w:val="40"/>
          <w:szCs w:val="40"/>
          <w:lang w:val="pl"/>
        </w:rPr>
        <w:br w:type="page"/>
      </w:r>
    </w:p>
    <w:p w14:paraId="5A2BF513" w14:textId="3A5DFE21" w:rsidR="4F8596A8" w:rsidRPr="005266CC" w:rsidRDefault="4F8596A8" w:rsidP="00BC37CA">
      <w:pPr>
        <w:pStyle w:val="Heading2"/>
      </w:pPr>
      <w:bookmarkStart w:id="21" w:name="_Toc178351856"/>
      <w:bookmarkEnd w:id="20"/>
      <w:r w:rsidRPr="005266CC">
        <w:lastRenderedPageBreak/>
        <w:t>Załącznik 1 - Materiały</w:t>
      </w:r>
      <w:bookmarkEnd w:id="21"/>
    </w:p>
    <w:p w14:paraId="13961564" w14:textId="0CAB27B1" w:rsidR="4F8596A8" w:rsidRPr="00424062" w:rsidRDefault="4F8596A8" w:rsidP="00B37955">
      <w:pPr>
        <w:pStyle w:val="ListParagraph"/>
        <w:numPr>
          <w:ilvl w:val="0"/>
          <w:numId w:val="5"/>
        </w:numPr>
        <w:spacing w:after="140" w:line="276" w:lineRule="auto"/>
        <w:rPr>
          <w:rFonts w:eastAsia="Poppins" w:cs="Poppins"/>
          <w:szCs w:val="20"/>
          <w:lang w:val="pl-PL"/>
        </w:rPr>
      </w:pPr>
      <w:r w:rsidRPr="005266CC">
        <w:rPr>
          <w:rStyle w:val="Strong"/>
          <w:rFonts w:eastAsia="Poppins" w:cs="Poppins"/>
          <w:i/>
          <w:iCs/>
          <w:szCs w:val="20"/>
          <w:lang w:val="pl"/>
        </w:rPr>
        <w:t>Pobieranie próbek gleby i obserwacja:</w:t>
      </w:r>
    </w:p>
    <w:p w14:paraId="185944E4" w14:textId="286CEE00" w:rsidR="4F8596A8" w:rsidRPr="00424062" w:rsidRDefault="4F8596A8" w:rsidP="00B37955">
      <w:pPr>
        <w:pStyle w:val="ListParagraph"/>
        <w:numPr>
          <w:ilvl w:val="1"/>
          <w:numId w:val="7"/>
        </w:numPr>
        <w:tabs>
          <w:tab w:val="left" w:pos="1418"/>
        </w:tabs>
        <w:spacing w:line="276" w:lineRule="auto"/>
        <w:rPr>
          <w:rFonts w:eastAsia="Liberation Serif" w:cs="Poppins"/>
          <w:szCs w:val="20"/>
          <w:lang w:val="pl-PL"/>
        </w:rPr>
      </w:pPr>
      <w:r w:rsidRPr="005266CC">
        <w:rPr>
          <w:rFonts w:eastAsia="Liberation Serif" w:cs="Poppins"/>
          <w:szCs w:val="20"/>
          <w:lang w:val="pl"/>
        </w:rPr>
        <w:t>Narzędzia do pobierania próbek gleby (łopatki, rydle)</w:t>
      </w:r>
    </w:p>
    <w:p w14:paraId="7A49EAB5" w14:textId="377AB0C1" w:rsidR="4F8596A8" w:rsidRPr="00424062" w:rsidRDefault="4F8596A8" w:rsidP="00B37955">
      <w:pPr>
        <w:pStyle w:val="ListParagraph"/>
        <w:numPr>
          <w:ilvl w:val="1"/>
          <w:numId w:val="7"/>
        </w:numPr>
        <w:tabs>
          <w:tab w:val="left" w:pos="1418"/>
        </w:tabs>
        <w:spacing w:line="276" w:lineRule="auto"/>
        <w:rPr>
          <w:rFonts w:eastAsia="Liberation Serif" w:cs="Poppins"/>
          <w:szCs w:val="20"/>
          <w:lang w:val="pl-PL"/>
        </w:rPr>
      </w:pPr>
      <w:r w:rsidRPr="005266CC">
        <w:rPr>
          <w:rFonts w:eastAsia="Liberation Serif" w:cs="Poppins"/>
          <w:szCs w:val="20"/>
          <w:lang w:val="pl"/>
        </w:rPr>
        <w:t>Pojemniki na próbki (plastikowe torebki, szklane słoiki)</w:t>
      </w:r>
    </w:p>
    <w:p w14:paraId="3A3B015E" w14:textId="0DB6398E"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pl"/>
        </w:rPr>
        <w:t>Szkła powiększające lub mikroskopy</w:t>
      </w:r>
    </w:p>
    <w:p w14:paraId="14AE4185" w14:textId="2E1EA1B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Notatniki lub arkusze danych</w:t>
      </w:r>
    </w:p>
    <w:p w14:paraId="5FE3A175" w14:textId="5FC8817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Etykiety na próbki</w:t>
      </w:r>
    </w:p>
    <w:p w14:paraId="117A3430" w14:textId="2F82250C" w:rsidR="4F8596A8" w:rsidRPr="00424062" w:rsidRDefault="4F8596A8" w:rsidP="44595D67">
      <w:pPr>
        <w:pStyle w:val="ListParagraph"/>
        <w:numPr>
          <w:ilvl w:val="0"/>
          <w:numId w:val="7"/>
        </w:numPr>
        <w:tabs>
          <w:tab w:val="left" w:pos="709"/>
        </w:tabs>
        <w:spacing w:after="140" w:line="276" w:lineRule="auto"/>
        <w:rPr>
          <w:rFonts w:eastAsia="Liberation Serif" w:cs="Poppins"/>
          <w:lang w:val="pl-PL"/>
        </w:rPr>
      </w:pPr>
      <w:r w:rsidRPr="005266CC">
        <w:rPr>
          <w:rStyle w:val="Strong"/>
          <w:rFonts w:eastAsia="Liberation Serif" w:cs="Poppins"/>
          <w:lang w:val="pl"/>
        </w:rPr>
        <w:t>Badanie pH gleby i interpretacja wyników</w:t>
      </w:r>
      <w:r w:rsidRPr="005266CC">
        <w:rPr>
          <w:rFonts w:eastAsia="Liberation Serif" w:cs="Poppins"/>
          <w:lang w:val="pl"/>
        </w:rPr>
        <w:t>:</w:t>
      </w:r>
    </w:p>
    <w:p w14:paraId="076A69D5" w14:textId="4FAF31C7" w:rsidR="4F8596A8" w:rsidRPr="00424062" w:rsidRDefault="4F8596A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pl"/>
        </w:rPr>
        <w:t>Zestawy lub paski do badania pH</w:t>
      </w:r>
    </w:p>
    <w:p w14:paraId="348A3CB3" w14:textId="1B1A00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Woda destylowana</w:t>
      </w:r>
    </w:p>
    <w:p w14:paraId="1C05B227" w14:textId="60B1B30D"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Niewielkie pojemniki lub kubki</w:t>
      </w:r>
    </w:p>
    <w:p w14:paraId="15038595" w14:textId="771F3952" w:rsidR="4F8596A8" w:rsidRPr="00424062" w:rsidRDefault="00A5074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pl"/>
        </w:rPr>
        <w:t>Tabele kolorów w przypadku korzystania z pasków pH</w:t>
      </w:r>
    </w:p>
    <w:p w14:paraId="7698EB57" w14:textId="46C689C0"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Notatniki lub arkusze danych</w:t>
      </w:r>
    </w:p>
    <w:p w14:paraId="74141125" w14:textId="57DF24B8" w:rsidR="4F8596A8" w:rsidRPr="005266CC" w:rsidRDefault="4F8596A8" w:rsidP="00B37955">
      <w:pPr>
        <w:pStyle w:val="ListParagraph"/>
        <w:numPr>
          <w:ilvl w:val="0"/>
          <w:numId w:val="7"/>
        </w:numPr>
        <w:tabs>
          <w:tab w:val="left" w:pos="709"/>
        </w:tabs>
        <w:spacing w:after="140" w:line="276" w:lineRule="auto"/>
        <w:rPr>
          <w:rFonts w:eastAsia="Liberation Serif" w:cs="Poppins"/>
          <w:szCs w:val="20"/>
          <w:lang w:val="en-GB"/>
        </w:rPr>
      </w:pPr>
      <w:r w:rsidRPr="005266CC">
        <w:rPr>
          <w:rStyle w:val="Strong"/>
          <w:rFonts w:eastAsia="Liberation Serif" w:cs="Poppins"/>
          <w:szCs w:val="20"/>
          <w:lang w:val="pl"/>
        </w:rPr>
        <w:t>Aktywność mikrobiologiczna w glebie</w:t>
      </w:r>
      <w:r w:rsidRPr="005266CC">
        <w:rPr>
          <w:rFonts w:eastAsia="Liberation Serif" w:cs="Poppins"/>
          <w:szCs w:val="20"/>
          <w:lang w:val="pl"/>
        </w:rPr>
        <w:t>:</w:t>
      </w:r>
    </w:p>
    <w:p w14:paraId="34A89E09" w14:textId="5BD3CD9C" w:rsidR="4F8596A8" w:rsidRPr="00424062" w:rsidRDefault="4F8596A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pl"/>
        </w:rPr>
        <w:t>Szalki Petriego i agar (pożywka odżywcza)</w:t>
      </w:r>
    </w:p>
    <w:p w14:paraId="7B83C7AD" w14:textId="5E7569A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Patyczki higieniczne</w:t>
      </w:r>
    </w:p>
    <w:p w14:paraId="30D2A272" w14:textId="55D7E35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Woda sterylna</w:t>
      </w:r>
    </w:p>
    <w:p w14:paraId="1286B878" w14:textId="14383474"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Inkubator (opcjonalnie)</w:t>
      </w:r>
    </w:p>
    <w:p w14:paraId="409B2D2B" w14:textId="34001EE3"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Linijki</w:t>
      </w:r>
    </w:p>
    <w:p w14:paraId="6C138F79" w14:textId="4BA078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Notatniki lub arkusze danych</w:t>
      </w:r>
    </w:p>
    <w:p w14:paraId="150755FA" w14:textId="693C9635" w:rsidR="4F8596A8" w:rsidRPr="005266CC" w:rsidRDefault="4F8596A8" w:rsidP="44595D67">
      <w:pPr>
        <w:pStyle w:val="ListParagraph"/>
        <w:numPr>
          <w:ilvl w:val="0"/>
          <w:numId w:val="7"/>
        </w:numPr>
        <w:tabs>
          <w:tab w:val="left" w:pos="709"/>
        </w:tabs>
        <w:spacing w:after="140" w:line="276" w:lineRule="auto"/>
        <w:rPr>
          <w:rFonts w:eastAsia="Liberation Serif" w:cs="Poppins"/>
          <w:lang w:val="en-GB"/>
        </w:rPr>
      </w:pPr>
      <w:r w:rsidRPr="005266CC">
        <w:rPr>
          <w:rStyle w:val="Strong"/>
          <w:rFonts w:eastAsia="Liberation Serif" w:cs="Poppins"/>
          <w:lang w:val="pl"/>
        </w:rPr>
        <w:t>Doświadczenie: wzrost roślin</w:t>
      </w:r>
      <w:r w:rsidRPr="005266CC">
        <w:rPr>
          <w:rFonts w:eastAsia="Liberation Serif" w:cs="Poppins"/>
          <w:lang w:val="pl"/>
        </w:rPr>
        <w:t>:</w:t>
      </w:r>
    </w:p>
    <w:p w14:paraId="1EE895DC" w14:textId="33E8022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Małe doniczki lub pojemniki</w:t>
      </w:r>
    </w:p>
    <w:p w14:paraId="39910D7C" w14:textId="30468897" w:rsidR="4F8596A8" w:rsidRPr="00424062" w:rsidRDefault="4F8596A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pl"/>
        </w:rPr>
        <w:t>Nasiona szybko rosnących roślin (np. rzodkiewki, fasoli lub trawy)</w:t>
      </w:r>
    </w:p>
    <w:p w14:paraId="2E3090E9" w14:textId="08705158"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Konewki lub butelki z rozpylaczem</w:t>
      </w:r>
    </w:p>
    <w:p w14:paraId="067728C7" w14:textId="022BCCC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pl"/>
        </w:rPr>
        <w:t>Taśmy miernicze lub linijki</w:t>
      </w:r>
    </w:p>
    <w:p w14:paraId="33CA94C7" w14:textId="03618B11" w:rsidR="4F8596A8" w:rsidRPr="005266CC" w:rsidRDefault="4F8596A8" w:rsidP="44595D67">
      <w:pPr>
        <w:pStyle w:val="ListParagraph"/>
        <w:numPr>
          <w:ilvl w:val="1"/>
          <w:numId w:val="7"/>
        </w:numPr>
        <w:tabs>
          <w:tab w:val="left" w:pos="1418"/>
        </w:tabs>
        <w:spacing w:after="140" w:line="276" w:lineRule="auto"/>
        <w:rPr>
          <w:rFonts w:eastAsia="Liberation Serif" w:cs="Poppins"/>
          <w:lang w:val="en-GB"/>
        </w:rPr>
      </w:pPr>
      <w:r w:rsidRPr="005266CC">
        <w:rPr>
          <w:rFonts w:eastAsia="Liberation Serif" w:cs="Poppins"/>
          <w:lang w:val="pl"/>
        </w:rPr>
        <w:t>Notatniki lub arkusze danych</w:t>
      </w:r>
    </w:p>
    <w:p w14:paraId="67742668" w14:textId="6BAAD395" w:rsidR="4F8596A8" w:rsidRPr="00424062" w:rsidRDefault="4F8596A8" w:rsidP="44595D67">
      <w:pPr>
        <w:keepNext/>
        <w:spacing w:before="140" w:after="120"/>
        <w:rPr>
          <w:rFonts w:eastAsia="Liberation Sans" w:cs="Poppins"/>
          <w:b/>
          <w:bCs/>
          <w:lang w:val="pl-PL"/>
        </w:rPr>
      </w:pPr>
      <w:r w:rsidRPr="005266CC">
        <w:rPr>
          <w:rStyle w:val="Strong"/>
          <w:rFonts w:eastAsia="Liberation Sans" w:cs="Poppins"/>
          <w:lang w:val="pl"/>
        </w:rPr>
        <w:t>Ogólny sprzęt i materiały dydaktyczne:</w:t>
      </w:r>
    </w:p>
    <w:p w14:paraId="78A40664" w14:textId="67D18381"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pl"/>
        </w:rPr>
        <w:t>Biała tablica i markery</w:t>
      </w:r>
    </w:p>
    <w:p w14:paraId="2964C89E" w14:textId="64139B3E"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pl"/>
        </w:rPr>
        <w:t>Projektor i ekran</w:t>
      </w:r>
    </w:p>
    <w:p w14:paraId="788AAE94" w14:textId="35F5AED9" w:rsidR="00D352EE" w:rsidRPr="00424062" w:rsidRDefault="4F8596A8" w:rsidP="005266CC">
      <w:pPr>
        <w:pStyle w:val="ListParagraph"/>
        <w:numPr>
          <w:ilvl w:val="0"/>
          <w:numId w:val="6"/>
        </w:numPr>
        <w:tabs>
          <w:tab w:val="left" w:pos="709"/>
        </w:tabs>
        <w:spacing w:after="140" w:line="276" w:lineRule="auto"/>
        <w:rPr>
          <w:rFonts w:eastAsia="Liberation Serif" w:cs="Poppins"/>
          <w:lang w:val="pl-PL"/>
        </w:rPr>
      </w:pPr>
      <w:r w:rsidRPr="005266CC">
        <w:rPr>
          <w:rFonts w:eastAsia="Liberation Serif" w:cs="Poppins"/>
          <w:lang w:val="pl"/>
        </w:rPr>
        <w:t>Komputery/tablety (opcjonalne, do wyszukiwania informacji i zapisywania danych)</w:t>
      </w:r>
    </w:p>
    <w:p w14:paraId="2EC1E466" w14:textId="42EB09CF" w:rsidR="4F8596A8" w:rsidRPr="00424062" w:rsidRDefault="4F8596A8" w:rsidP="00BC37CA">
      <w:pPr>
        <w:pStyle w:val="Heading2"/>
        <w:rPr>
          <w:lang w:val="pl-PL"/>
        </w:rPr>
      </w:pPr>
      <w:bookmarkStart w:id="22" w:name="_Ref178351028"/>
      <w:bookmarkStart w:id="23" w:name="_Toc178351857"/>
      <w:bookmarkStart w:id="24" w:name="_Ref182381668"/>
      <w:r w:rsidRPr="00424062">
        <w:rPr>
          <w:lang w:val="pl-PL"/>
        </w:rPr>
        <w:t>Załącznik 2</w:t>
      </w:r>
      <w:bookmarkEnd w:id="22"/>
      <w:r w:rsidRPr="00424062">
        <w:rPr>
          <w:lang w:val="pl-PL"/>
        </w:rPr>
        <w:t xml:space="preserve"> – Ocena wstępna</w:t>
      </w:r>
      <w:bookmarkEnd w:id="23"/>
      <w:bookmarkEnd w:id="24"/>
    </w:p>
    <w:p w14:paraId="79942B2F" w14:textId="31E1C823" w:rsidR="4F8596A8" w:rsidRPr="00424062" w:rsidRDefault="4F8596A8" w:rsidP="00BC37CA">
      <w:pPr>
        <w:rPr>
          <w:rFonts w:cs="Poppins"/>
          <w:lang w:val="pl-PL"/>
        </w:rPr>
      </w:pPr>
      <w:r w:rsidRPr="005266CC">
        <w:rPr>
          <w:rFonts w:eastAsia="Calibri" w:cs="Poppins"/>
          <w:b/>
          <w:bCs/>
          <w:lang w:val="pl"/>
        </w:rPr>
        <w:t>1. Co to jest zdrowie gleby?</w:t>
      </w:r>
    </w:p>
    <w:p w14:paraId="7B408043" w14:textId="5EB25F3E" w:rsidR="4F8596A8" w:rsidRPr="00424062" w:rsidRDefault="4F8596A8" w:rsidP="001001EA">
      <w:pPr>
        <w:pStyle w:val="ListParagraph"/>
        <w:ind w:left="360"/>
        <w:jc w:val="both"/>
        <w:rPr>
          <w:rFonts w:eastAsia="Calibri" w:cs="Poppins"/>
          <w:lang w:val="pl-PL"/>
        </w:rPr>
      </w:pPr>
      <w:r w:rsidRPr="005266CC">
        <w:rPr>
          <w:rFonts w:eastAsia="Calibri" w:cs="Poppins"/>
          <w:lang w:val="pl"/>
        </w:rPr>
        <w:t>a) Stan gleby pod względem jej tekstury i barwy</w:t>
      </w:r>
    </w:p>
    <w:p w14:paraId="5E203C60" w14:textId="6D887185" w:rsidR="4F8596A8" w:rsidRPr="00424062" w:rsidRDefault="4F8596A8" w:rsidP="001001EA">
      <w:pPr>
        <w:pStyle w:val="ListParagraph"/>
        <w:ind w:left="360"/>
        <w:jc w:val="both"/>
        <w:rPr>
          <w:rFonts w:eastAsia="Calibri" w:cs="Poppins"/>
          <w:lang w:val="pl-PL"/>
        </w:rPr>
      </w:pPr>
      <w:r w:rsidRPr="005266CC">
        <w:rPr>
          <w:rFonts w:eastAsia="Calibri" w:cs="Poppins"/>
          <w:lang w:val="pl"/>
        </w:rPr>
        <w:t>b) Zdolność gleby do wspierania wzrostu roślin i utrzymywania funkcji ekosystemu</w:t>
      </w:r>
    </w:p>
    <w:p w14:paraId="78E87840" w14:textId="68563D0A" w:rsidR="4F8596A8" w:rsidRPr="00424062" w:rsidRDefault="4F8596A8" w:rsidP="001001EA">
      <w:pPr>
        <w:pStyle w:val="ListParagraph"/>
        <w:ind w:left="360"/>
        <w:jc w:val="both"/>
        <w:rPr>
          <w:rFonts w:eastAsia="Calibri" w:cs="Poppins"/>
          <w:lang w:val="pl-PL"/>
        </w:rPr>
      </w:pPr>
      <w:r w:rsidRPr="005266CC">
        <w:rPr>
          <w:rFonts w:eastAsia="Calibri" w:cs="Poppins"/>
          <w:lang w:val="pl"/>
        </w:rPr>
        <w:t>c) Poziom zanieczyszczenia i skażenia gleby</w:t>
      </w:r>
    </w:p>
    <w:p w14:paraId="5681CC2A" w14:textId="39891913" w:rsidR="4F8596A8" w:rsidRPr="00424062" w:rsidRDefault="4F8596A8" w:rsidP="00BC37CA">
      <w:pPr>
        <w:rPr>
          <w:rFonts w:cs="Poppins"/>
          <w:b/>
          <w:bCs/>
          <w:lang w:val="pl-PL"/>
        </w:rPr>
      </w:pPr>
      <w:r w:rsidRPr="005266CC">
        <w:rPr>
          <w:rFonts w:cs="Poppins"/>
          <w:b/>
          <w:bCs/>
          <w:lang w:val="pl"/>
        </w:rPr>
        <w:t>2. Dlaczego aktywność mikrobiologiczna jest ważna dla zdrowia gleby?</w:t>
      </w:r>
    </w:p>
    <w:p w14:paraId="65315092" w14:textId="01AC8895" w:rsidR="4F8596A8" w:rsidRPr="00424062" w:rsidRDefault="4F8596A8" w:rsidP="001001EA">
      <w:pPr>
        <w:pStyle w:val="ListParagraph"/>
        <w:ind w:left="360"/>
        <w:jc w:val="both"/>
        <w:rPr>
          <w:rFonts w:eastAsia="Calibri" w:cs="Poppins"/>
          <w:lang w:val="pl-PL"/>
        </w:rPr>
      </w:pPr>
      <w:r w:rsidRPr="005266CC">
        <w:rPr>
          <w:rFonts w:eastAsia="Calibri" w:cs="Poppins"/>
          <w:lang w:val="pl"/>
        </w:rPr>
        <w:t>a) Przyczynia się do erozji gleby</w:t>
      </w:r>
    </w:p>
    <w:p w14:paraId="41B17D75" w14:textId="71435E13" w:rsidR="4F8596A8" w:rsidRPr="00424062" w:rsidRDefault="4F8596A8" w:rsidP="001001EA">
      <w:pPr>
        <w:pStyle w:val="ListParagraph"/>
        <w:ind w:left="360"/>
        <w:jc w:val="both"/>
        <w:rPr>
          <w:rFonts w:eastAsia="Calibri" w:cs="Poppins"/>
          <w:lang w:val="pl-PL"/>
        </w:rPr>
      </w:pPr>
      <w:r w:rsidRPr="005266CC">
        <w:rPr>
          <w:rFonts w:eastAsia="Calibri" w:cs="Poppins"/>
          <w:lang w:val="pl"/>
        </w:rPr>
        <w:t>b) Pomaga w obiegu składników odżywczych, rozkładzie i poprawie żyzności gleby</w:t>
      </w:r>
    </w:p>
    <w:p w14:paraId="59FBA0E1" w14:textId="7A719F9C" w:rsidR="4F8596A8" w:rsidRPr="00424062" w:rsidRDefault="4F8596A8" w:rsidP="001001EA">
      <w:pPr>
        <w:pStyle w:val="ListParagraph"/>
        <w:ind w:left="360"/>
        <w:jc w:val="both"/>
        <w:rPr>
          <w:rFonts w:eastAsia="Calibri" w:cs="Poppins"/>
          <w:lang w:val="pl-PL"/>
        </w:rPr>
      </w:pPr>
      <w:r w:rsidRPr="005266CC">
        <w:rPr>
          <w:rFonts w:eastAsia="Calibri" w:cs="Poppins"/>
          <w:lang w:val="pl"/>
        </w:rPr>
        <w:t>c) Zwiększa zasolenie gleby</w:t>
      </w:r>
    </w:p>
    <w:p w14:paraId="059BEC53" w14:textId="5139CD08" w:rsidR="4F8596A8" w:rsidRPr="00424062" w:rsidRDefault="4F8596A8" w:rsidP="00BC37CA">
      <w:pPr>
        <w:rPr>
          <w:rFonts w:cs="Poppins"/>
          <w:b/>
          <w:bCs/>
          <w:lang w:val="pl-PL"/>
        </w:rPr>
      </w:pPr>
      <w:r w:rsidRPr="005266CC">
        <w:rPr>
          <w:rFonts w:cs="Poppins"/>
          <w:b/>
          <w:bCs/>
          <w:lang w:val="pl"/>
        </w:rPr>
        <w:lastRenderedPageBreak/>
        <w:t>3. Co wskazuje poziom pH gleby?</w:t>
      </w:r>
    </w:p>
    <w:p w14:paraId="360FDB7B" w14:textId="18932EE3" w:rsidR="4F8596A8" w:rsidRPr="00424062" w:rsidRDefault="4F8596A8" w:rsidP="001001EA">
      <w:pPr>
        <w:pStyle w:val="ListParagraph"/>
        <w:ind w:left="360"/>
        <w:jc w:val="both"/>
        <w:rPr>
          <w:rFonts w:eastAsia="Calibri" w:cs="Poppins"/>
          <w:lang w:val="pl-PL"/>
        </w:rPr>
      </w:pPr>
      <w:r w:rsidRPr="005266CC">
        <w:rPr>
          <w:rFonts w:eastAsia="Calibri" w:cs="Poppins"/>
          <w:lang w:val="pl"/>
        </w:rPr>
        <w:t>a) Temperaturę gleby</w:t>
      </w:r>
    </w:p>
    <w:p w14:paraId="263F9DA9" w14:textId="20FD5F87" w:rsidR="4F8596A8" w:rsidRPr="00424062" w:rsidRDefault="4F8596A8" w:rsidP="001001EA">
      <w:pPr>
        <w:pStyle w:val="ListParagraph"/>
        <w:ind w:left="360"/>
        <w:jc w:val="both"/>
        <w:rPr>
          <w:rFonts w:eastAsia="Calibri" w:cs="Poppins"/>
          <w:lang w:val="pl-PL"/>
        </w:rPr>
      </w:pPr>
      <w:r w:rsidRPr="005266CC">
        <w:rPr>
          <w:rFonts w:eastAsia="Calibri" w:cs="Poppins"/>
          <w:lang w:val="pl"/>
        </w:rPr>
        <w:t>b) Kwasowość lub zasadowość gleby</w:t>
      </w:r>
    </w:p>
    <w:p w14:paraId="6A2D6FA0" w14:textId="6D484D00" w:rsidR="4F8596A8" w:rsidRPr="00424062" w:rsidRDefault="4F8596A8" w:rsidP="001001EA">
      <w:pPr>
        <w:pStyle w:val="ListParagraph"/>
        <w:ind w:left="360"/>
        <w:jc w:val="both"/>
        <w:rPr>
          <w:rFonts w:eastAsia="Calibri" w:cs="Poppins"/>
          <w:lang w:val="pl-PL"/>
        </w:rPr>
      </w:pPr>
      <w:r w:rsidRPr="005266CC">
        <w:rPr>
          <w:rFonts w:eastAsia="Calibri" w:cs="Poppins"/>
          <w:lang w:val="pl"/>
        </w:rPr>
        <w:t>c) Ilość materii organicznej w glebie</w:t>
      </w:r>
    </w:p>
    <w:p w14:paraId="1C9131D2" w14:textId="3938BBEA" w:rsidR="4F8596A8" w:rsidRPr="00424062" w:rsidRDefault="4F8596A8" w:rsidP="00BC37CA">
      <w:pPr>
        <w:rPr>
          <w:rFonts w:cs="Poppins"/>
          <w:lang w:val="pl-PL"/>
        </w:rPr>
      </w:pPr>
      <w:r w:rsidRPr="005266CC">
        <w:rPr>
          <w:rFonts w:cs="Poppins"/>
          <w:b/>
          <w:bCs/>
          <w:lang w:val="pl"/>
        </w:rPr>
        <w:t>4. Co oznacza liczba bazowa w modelu wzrostu wykładniczego?</w:t>
      </w:r>
    </w:p>
    <w:p w14:paraId="7329FCF5" w14:textId="19D36960" w:rsidR="4F8596A8" w:rsidRPr="00424062" w:rsidRDefault="4F8596A8" w:rsidP="001001EA">
      <w:pPr>
        <w:pStyle w:val="ListParagraph"/>
        <w:ind w:left="360"/>
        <w:jc w:val="both"/>
        <w:rPr>
          <w:rFonts w:eastAsia="Calibri" w:cs="Poppins"/>
          <w:lang w:val="pl-PL"/>
        </w:rPr>
      </w:pPr>
      <w:r w:rsidRPr="005266CC">
        <w:rPr>
          <w:rFonts w:eastAsia="Calibri" w:cs="Poppins"/>
          <w:lang w:val="pl"/>
        </w:rPr>
        <w:t>a) Początkową liczbę ludności</w:t>
      </w:r>
    </w:p>
    <w:p w14:paraId="0C804E95" w14:textId="37CB8BE5" w:rsidR="4F8596A8" w:rsidRPr="00424062" w:rsidRDefault="4F8596A8" w:rsidP="001001EA">
      <w:pPr>
        <w:pStyle w:val="ListParagraph"/>
        <w:ind w:left="360"/>
        <w:jc w:val="both"/>
        <w:rPr>
          <w:rFonts w:eastAsia="Calibri" w:cs="Poppins"/>
          <w:lang w:val="pl-PL"/>
        </w:rPr>
      </w:pPr>
      <w:r w:rsidRPr="005266CC">
        <w:rPr>
          <w:rFonts w:eastAsia="Calibri" w:cs="Poppins"/>
          <w:lang w:val="pl"/>
        </w:rPr>
        <w:t>b) Tempo, w jakim populacja rośnie w czasie</w:t>
      </w:r>
    </w:p>
    <w:p w14:paraId="2E0CAA13" w14:textId="1CA4B5F9" w:rsidR="4F8596A8" w:rsidRPr="00424062" w:rsidRDefault="4F8596A8" w:rsidP="001001EA">
      <w:pPr>
        <w:pStyle w:val="ListParagraph"/>
        <w:ind w:left="360"/>
        <w:jc w:val="both"/>
        <w:rPr>
          <w:rFonts w:eastAsia="Calibri" w:cs="Poppins"/>
          <w:lang w:val="pl-PL"/>
        </w:rPr>
      </w:pPr>
      <w:r w:rsidRPr="005266CC">
        <w:rPr>
          <w:rFonts w:eastAsia="Calibri" w:cs="Poppins"/>
          <w:lang w:val="pl"/>
        </w:rPr>
        <w:t>c) Przedział czasowy pomiaru wzrostu</w:t>
      </w:r>
    </w:p>
    <w:p w14:paraId="30BFA352" w14:textId="3CECB44D" w:rsidR="4F8596A8" w:rsidRPr="00424062" w:rsidRDefault="4F8596A8" w:rsidP="00BC37CA">
      <w:pPr>
        <w:rPr>
          <w:rFonts w:cs="Poppins"/>
          <w:b/>
          <w:bCs/>
          <w:lang w:val="pl-PL"/>
        </w:rPr>
      </w:pPr>
      <w:r w:rsidRPr="005266CC">
        <w:rPr>
          <w:rFonts w:cs="Poppins"/>
          <w:b/>
          <w:bCs/>
          <w:lang w:val="pl"/>
        </w:rPr>
        <w:t>5. Jaką rolę odgrywa agar w badaniach mikrobiologicznych?</w:t>
      </w:r>
    </w:p>
    <w:p w14:paraId="1EBC6369" w14:textId="0B781EA9" w:rsidR="4F8596A8" w:rsidRPr="00424062" w:rsidRDefault="4F8596A8" w:rsidP="001001EA">
      <w:pPr>
        <w:pStyle w:val="ListParagraph"/>
        <w:ind w:left="360"/>
        <w:jc w:val="both"/>
        <w:rPr>
          <w:rFonts w:eastAsia="Calibri" w:cs="Poppins"/>
          <w:lang w:val="pl-PL"/>
        </w:rPr>
      </w:pPr>
      <w:r w:rsidRPr="005266CC">
        <w:rPr>
          <w:rFonts w:eastAsia="Calibri" w:cs="Poppins"/>
          <w:lang w:val="pl"/>
        </w:rPr>
        <w:t>a) Służy do pomiaru wilgotności gleby</w:t>
      </w:r>
    </w:p>
    <w:p w14:paraId="330F6559" w14:textId="5A6CFA87" w:rsidR="4F8596A8" w:rsidRPr="00424062" w:rsidRDefault="4F8596A8" w:rsidP="001001EA">
      <w:pPr>
        <w:pStyle w:val="ListParagraph"/>
        <w:ind w:left="360"/>
        <w:jc w:val="both"/>
        <w:rPr>
          <w:rFonts w:eastAsia="Calibri" w:cs="Poppins"/>
          <w:lang w:val="pl-PL"/>
        </w:rPr>
      </w:pPr>
      <w:r w:rsidRPr="005266CC">
        <w:rPr>
          <w:rFonts w:eastAsia="Calibri" w:cs="Poppins"/>
          <w:lang w:val="pl"/>
        </w:rPr>
        <w:t>b) Zapewnia bogate w składniki odżywcze środowisko dla wzrostu bakterii</w:t>
      </w:r>
    </w:p>
    <w:p w14:paraId="71B9DB0F" w14:textId="4B67A623" w:rsidR="4F8596A8" w:rsidRPr="00424062" w:rsidRDefault="4F8596A8" w:rsidP="001001EA">
      <w:pPr>
        <w:pStyle w:val="ListParagraph"/>
        <w:ind w:left="360"/>
        <w:jc w:val="both"/>
        <w:rPr>
          <w:rFonts w:eastAsia="Calibri" w:cs="Poppins"/>
          <w:lang w:val="pl-PL"/>
        </w:rPr>
      </w:pPr>
      <w:r w:rsidRPr="005266CC">
        <w:rPr>
          <w:rFonts w:eastAsia="Calibri" w:cs="Poppins"/>
          <w:lang w:val="pl"/>
        </w:rPr>
        <w:t>c) Umożliwia regulację poziomu pH gleby</w:t>
      </w:r>
    </w:p>
    <w:p w14:paraId="44A7B1FE" w14:textId="230D1D97" w:rsidR="4F8596A8" w:rsidRPr="00424062" w:rsidRDefault="4F8596A8" w:rsidP="00BC37CA">
      <w:pPr>
        <w:rPr>
          <w:rFonts w:cs="Poppins"/>
          <w:b/>
          <w:bCs/>
          <w:lang w:val="pl-PL"/>
        </w:rPr>
      </w:pPr>
      <w:r w:rsidRPr="005266CC">
        <w:rPr>
          <w:rFonts w:cs="Poppins"/>
          <w:b/>
          <w:bCs/>
          <w:lang w:val="pl"/>
        </w:rPr>
        <w:t>6. Jak dokonuje się pomiaru aktywności mikrobiologicznej w próbkach gleby?</w:t>
      </w:r>
    </w:p>
    <w:p w14:paraId="2C7D6552" w14:textId="1A6B1353" w:rsidR="4F8596A8" w:rsidRPr="00424062" w:rsidRDefault="4F8596A8" w:rsidP="001001EA">
      <w:pPr>
        <w:pStyle w:val="ListParagraph"/>
        <w:ind w:left="360"/>
        <w:jc w:val="both"/>
        <w:rPr>
          <w:rFonts w:eastAsia="Calibri" w:cs="Poppins"/>
          <w:lang w:val="pl-PL"/>
        </w:rPr>
      </w:pPr>
      <w:r w:rsidRPr="005266CC">
        <w:rPr>
          <w:rFonts w:eastAsia="Calibri" w:cs="Poppins"/>
          <w:lang w:val="pl"/>
        </w:rPr>
        <w:t>a) Analizując strukturę i barwę gleby</w:t>
      </w:r>
    </w:p>
    <w:p w14:paraId="4828C95F" w14:textId="3AC62BD2" w:rsidR="4F8596A8" w:rsidRPr="00424062" w:rsidRDefault="4F8596A8" w:rsidP="001001EA">
      <w:pPr>
        <w:pStyle w:val="ListParagraph"/>
        <w:ind w:left="360"/>
        <w:jc w:val="both"/>
        <w:rPr>
          <w:rFonts w:eastAsia="Calibri" w:cs="Poppins"/>
          <w:lang w:val="pl-PL"/>
        </w:rPr>
      </w:pPr>
      <w:r w:rsidRPr="005266CC">
        <w:rPr>
          <w:rFonts w:eastAsia="Calibri" w:cs="Poppins"/>
          <w:lang w:val="pl"/>
        </w:rPr>
        <w:t>b) Licząc i mierząc kolonie bakterii na płytkach agarowych</w:t>
      </w:r>
    </w:p>
    <w:p w14:paraId="50725D5E" w14:textId="58732B6E" w:rsidR="4F8596A8" w:rsidRPr="00424062" w:rsidRDefault="4F8596A8" w:rsidP="001001EA">
      <w:pPr>
        <w:pStyle w:val="ListParagraph"/>
        <w:ind w:left="360"/>
        <w:jc w:val="both"/>
        <w:rPr>
          <w:rFonts w:eastAsia="Calibri" w:cs="Poppins"/>
          <w:lang w:val="pl-PL"/>
        </w:rPr>
      </w:pPr>
      <w:r w:rsidRPr="005266CC">
        <w:rPr>
          <w:rFonts w:eastAsia="Calibri" w:cs="Poppins"/>
          <w:lang w:val="pl"/>
        </w:rPr>
        <w:t>c) Badając zawartość wilgoci w glebie</w:t>
      </w:r>
    </w:p>
    <w:p w14:paraId="2E1CB0F7" w14:textId="680A0AE7" w:rsidR="4F8596A8" w:rsidRPr="00424062" w:rsidRDefault="4F8596A8" w:rsidP="44595D67">
      <w:pPr>
        <w:rPr>
          <w:rFonts w:cs="Poppins"/>
          <w:b/>
          <w:bCs/>
          <w:lang w:val="pl-PL"/>
        </w:rPr>
      </w:pPr>
      <w:r w:rsidRPr="005266CC">
        <w:rPr>
          <w:rFonts w:cs="Poppins"/>
          <w:b/>
          <w:bCs/>
          <w:lang w:val="pl"/>
        </w:rPr>
        <w:t xml:space="preserve">7. W jakim celu funkcja wzrostu wykładniczego </w:t>
      </w:r>
      <w:r w:rsidRPr="005266CC">
        <w:rPr>
          <w:rFonts w:eastAsia="Cambria Math" w:cs="Poppins"/>
          <w:b/>
          <w:bCs/>
          <w:i/>
          <w:iCs/>
          <w:lang w:val="pl"/>
        </w:rPr>
        <w:t>N(t)=N</w:t>
      </w:r>
      <w:r w:rsidR="52AEF2A4" w:rsidRPr="005266CC">
        <w:rPr>
          <w:rFonts w:eastAsia="Cambria Math" w:cs="Poppins"/>
          <w:b/>
          <w:bCs/>
          <w:i/>
          <w:iCs/>
          <w:vertAlign w:val="subscript"/>
          <w:lang w:val="pl"/>
        </w:rPr>
        <w:t>0</w:t>
      </w:r>
      <w:r w:rsidRPr="005266CC">
        <w:rPr>
          <w:rFonts w:ascii="Cambria Math" w:eastAsia="Cambria Math" w:hAnsi="Cambria Math" w:cs="Cambria Math"/>
          <w:b/>
          <w:bCs/>
          <w:i/>
          <w:iCs/>
          <w:lang w:val="pl"/>
        </w:rPr>
        <w:t>⋅</w:t>
      </w:r>
      <w:r w:rsidRPr="005266CC">
        <w:rPr>
          <w:rFonts w:eastAsia="Cambria Math" w:cs="Poppins"/>
          <w:b/>
          <w:bCs/>
          <w:i/>
          <w:iCs/>
          <w:lang w:val="pl"/>
        </w:rPr>
        <w:t>2</w:t>
      </w:r>
      <w:r w:rsidR="2FC775DC" w:rsidRPr="005266CC">
        <w:rPr>
          <w:rFonts w:eastAsia="Cambria Math" w:cs="Poppins"/>
          <w:b/>
          <w:bCs/>
          <w:i/>
          <w:iCs/>
          <w:vertAlign w:val="superscript"/>
          <w:lang w:val="pl"/>
        </w:rPr>
        <w:t>t</w:t>
      </w:r>
      <w:r w:rsidRPr="005266CC">
        <w:rPr>
          <w:rFonts w:cs="Poppins"/>
          <w:b/>
          <w:bCs/>
          <w:lang w:val="pl"/>
        </w:rPr>
        <w:t xml:space="preserve"> jest wykorzystywana w biologii?</w:t>
      </w:r>
    </w:p>
    <w:p w14:paraId="252F409F" w14:textId="4AA89A24" w:rsidR="4F8596A8" w:rsidRPr="00424062" w:rsidRDefault="4F8596A8" w:rsidP="001001EA">
      <w:pPr>
        <w:pStyle w:val="ListParagraph"/>
        <w:ind w:left="360"/>
        <w:jc w:val="both"/>
        <w:rPr>
          <w:rFonts w:eastAsia="Calibri" w:cs="Poppins"/>
          <w:lang w:val="pl-PL"/>
        </w:rPr>
      </w:pPr>
      <w:r w:rsidRPr="005266CC">
        <w:rPr>
          <w:rFonts w:eastAsia="Calibri" w:cs="Poppins"/>
          <w:lang w:val="pl"/>
        </w:rPr>
        <w:t>a) W celu opisania liniowego wzrostu populacji</w:t>
      </w:r>
    </w:p>
    <w:p w14:paraId="07872779" w14:textId="523CD78B" w:rsidR="4F8596A8" w:rsidRPr="00424062" w:rsidRDefault="4F8596A8" w:rsidP="001001EA">
      <w:pPr>
        <w:pStyle w:val="ListParagraph"/>
        <w:ind w:left="360"/>
        <w:jc w:val="both"/>
        <w:rPr>
          <w:rFonts w:eastAsia="Calibri" w:cs="Poppins"/>
          <w:lang w:val="pl-PL"/>
        </w:rPr>
      </w:pPr>
      <w:r w:rsidRPr="005266CC">
        <w:rPr>
          <w:rFonts w:eastAsia="Calibri" w:cs="Poppins"/>
          <w:lang w:val="pl"/>
        </w:rPr>
        <w:t>b) W celu modelowania tempa wzrostu populacji w czasie</w:t>
      </w:r>
    </w:p>
    <w:p w14:paraId="71DDC425" w14:textId="62175014" w:rsidR="4F8596A8" w:rsidRPr="00424062" w:rsidRDefault="4F8596A8" w:rsidP="001001EA">
      <w:pPr>
        <w:pStyle w:val="ListParagraph"/>
        <w:ind w:left="360"/>
        <w:jc w:val="both"/>
        <w:rPr>
          <w:rFonts w:eastAsia="Calibri" w:cs="Poppins"/>
          <w:lang w:val="pl-PL"/>
        </w:rPr>
      </w:pPr>
      <w:r w:rsidRPr="00424062">
        <w:rPr>
          <w:rFonts w:eastAsia="Calibri" w:cs="Poppins"/>
          <w:lang w:val="pl-PL"/>
        </w:rPr>
        <w:t>c) W celu określenia poziomu składników odżywczych w glebie</w:t>
      </w:r>
    </w:p>
    <w:p w14:paraId="0FF9CC6C" w14:textId="4305DCB9" w:rsidR="4F8596A8" w:rsidRPr="00424062" w:rsidRDefault="4F8596A8" w:rsidP="00BC37CA">
      <w:pPr>
        <w:rPr>
          <w:rFonts w:cs="Poppins"/>
          <w:b/>
          <w:bCs/>
          <w:lang w:val="pl-PL"/>
        </w:rPr>
      </w:pPr>
      <w:r w:rsidRPr="005266CC">
        <w:rPr>
          <w:rFonts w:cs="Poppins"/>
          <w:b/>
          <w:bCs/>
          <w:lang w:val="pl"/>
        </w:rPr>
        <w:t>8. Na co wskazuje wartość pH gleby poniżej 7?</w:t>
      </w:r>
    </w:p>
    <w:p w14:paraId="2E387E63" w14:textId="34163C67" w:rsidR="4F8596A8" w:rsidRPr="00424062" w:rsidRDefault="4F8596A8" w:rsidP="001001EA">
      <w:pPr>
        <w:pStyle w:val="ListParagraph"/>
        <w:ind w:left="360"/>
        <w:jc w:val="both"/>
        <w:rPr>
          <w:rFonts w:eastAsia="Calibri" w:cs="Poppins"/>
          <w:lang w:val="pl-PL"/>
        </w:rPr>
      </w:pPr>
      <w:r w:rsidRPr="005266CC">
        <w:rPr>
          <w:rFonts w:eastAsia="Calibri" w:cs="Poppins"/>
          <w:lang w:val="pl"/>
        </w:rPr>
        <w:t>a) Gleba jest obojętna</w:t>
      </w:r>
    </w:p>
    <w:p w14:paraId="4A8AC84E" w14:textId="02BE70A7" w:rsidR="4F8596A8" w:rsidRPr="00424062" w:rsidRDefault="4F8596A8" w:rsidP="001001EA">
      <w:pPr>
        <w:pStyle w:val="ListParagraph"/>
        <w:ind w:left="360"/>
        <w:jc w:val="both"/>
        <w:rPr>
          <w:rFonts w:eastAsia="Calibri" w:cs="Poppins"/>
          <w:lang w:val="pl-PL"/>
        </w:rPr>
      </w:pPr>
      <w:r w:rsidRPr="005266CC">
        <w:rPr>
          <w:rFonts w:eastAsia="Calibri" w:cs="Poppins"/>
          <w:lang w:val="pl"/>
        </w:rPr>
        <w:t>b) Gleba jest kwaśna</w:t>
      </w:r>
    </w:p>
    <w:p w14:paraId="1CC2C0B0" w14:textId="6FC67AAB" w:rsidR="4F8596A8" w:rsidRPr="00424062" w:rsidRDefault="4F8596A8" w:rsidP="001001EA">
      <w:pPr>
        <w:pStyle w:val="ListParagraph"/>
        <w:ind w:left="360"/>
        <w:jc w:val="both"/>
        <w:rPr>
          <w:rFonts w:eastAsia="Calibri" w:cs="Poppins"/>
          <w:lang w:val="pl-PL"/>
        </w:rPr>
      </w:pPr>
      <w:r w:rsidRPr="005266CC">
        <w:rPr>
          <w:rFonts w:eastAsia="Calibri" w:cs="Poppins"/>
          <w:lang w:val="pl"/>
        </w:rPr>
        <w:t>c) Gleba jest zasadowa</w:t>
      </w:r>
    </w:p>
    <w:p w14:paraId="655FC017" w14:textId="7F995196" w:rsidR="4F8596A8" w:rsidRPr="00424062" w:rsidRDefault="4F8596A8" w:rsidP="00BC37CA">
      <w:pPr>
        <w:rPr>
          <w:rFonts w:cs="Poppins"/>
          <w:b/>
          <w:bCs/>
          <w:lang w:val="pl-PL"/>
        </w:rPr>
      </w:pPr>
      <w:r w:rsidRPr="005266CC">
        <w:rPr>
          <w:rFonts w:cs="Poppins"/>
          <w:b/>
          <w:bCs/>
          <w:lang w:val="pl"/>
        </w:rPr>
        <w:t>9. Jaki jest główny cel stosowania mikroskopu w analizie gleby?</w:t>
      </w:r>
    </w:p>
    <w:p w14:paraId="52096966" w14:textId="7BB6147D" w:rsidR="4F8596A8" w:rsidRPr="00424062" w:rsidRDefault="4F8596A8" w:rsidP="001001EA">
      <w:pPr>
        <w:pStyle w:val="ListParagraph"/>
        <w:ind w:left="360"/>
        <w:jc w:val="both"/>
        <w:rPr>
          <w:rFonts w:eastAsia="Calibri" w:cs="Poppins"/>
          <w:lang w:val="pl-PL"/>
        </w:rPr>
      </w:pPr>
      <w:r w:rsidRPr="005266CC">
        <w:rPr>
          <w:rFonts w:eastAsia="Calibri" w:cs="Poppins"/>
          <w:lang w:val="pl"/>
        </w:rPr>
        <w:t>a) Służy do pomiaru wilgotności gleby</w:t>
      </w:r>
    </w:p>
    <w:p w14:paraId="4F6C7938" w14:textId="02E1994F" w:rsidR="4F8596A8" w:rsidRPr="00424062" w:rsidRDefault="4F8596A8" w:rsidP="001001EA">
      <w:pPr>
        <w:pStyle w:val="ListParagraph"/>
        <w:ind w:left="360"/>
        <w:jc w:val="both"/>
        <w:rPr>
          <w:rFonts w:eastAsia="Calibri" w:cs="Poppins"/>
          <w:lang w:val="pl-PL"/>
        </w:rPr>
      </w:pPr>
      <w:r w:rsidRPr="005266CC">
        <w:rPr>
          <w:rFonts w:eastAsia="Calibri" w:cs="Poppins"/>
          <w:lang w:val="pl"/>
        </w:rPr>
        <w:t>b) Obserwacja małych cząstek gleby i mikroorganizmów</w:t>
      </w:r>
    </w:p>
    <w:p w14:paraId="65584443" w14:textId="5CEFF889" w:rsidR="4F8596A8" w:rsidRPr="00424062" w:rsidRDefault="4F8596A8" w:rsidP="001001EA">
      <w:pPr>
        <w:pStyle w:val="ListParagraph"/>
        <w:ind w:left="360"/>
        <w:jc w:val="both"/>
        <w:rPr>
          <w:rFonts w:eastAsia="Calibri" w:cs="Poppins"/>
          <w:lang w:val="pl-PL"/>
        </w:rPr>
      </w:pPr>
      <w:r w:rsidRPr="005266CC">
        <w:rPr>
          <w:rFonts w:eastAsia="Calibri" w:cs="Poppins"/>
          <w:lang w:val="pl"/>
        </w:rPr>
        <w:t>c) Badanie poziomu składników odżywczych w glebie</w:t>
      </w:r>
    </w:p>
    <w:p w14:paraId="6EF71E16" w14:textId="4CAE6965" w:rsidR="4F8596A8" w:rsidRPr="00424062" w:rsidRDefault="4F8596A8" w:rsidP="00BC37CA">
      <w:pPr>
        <w:rPr>
          <w:rFonts w:cs="Poppins"/>
          <w:b/>
          <w:bCs/>
          <w:lang w:val="pl-PL"/>
        </w:rPr>
      </w:pPr>
      <w:r w:rsidRPr="005266CC">
        <w:rPr>
          <w:rFonts w:cs="Poppins"/>
          <w:b/>
          <w:bCs/>
          <w:lang w:val="pl"/>
        </w:rPr>
        <w:t>10. Co należy uwzględnić w raporcie naukowym z badania stanu gleby?</w:t>
      </w:r>
    </w:p>
    <w:p w14:paraId="27BEDEA3" w14:textId="02250DBB" w:rsidR="4F8596A8" w:rsidRPr="00424062" w:rsidRDefault="4F8596A8" w:rsidP="001001EA">
      <w:pPr>
        <w:pStyle w:val="ListParagraph"/>
        <w:ind w:left="360"/>
        <w:jc w:val="both"/>
        <w:rPr>
          <w:rFonts w:eastAsia="Calibri" w:cs="Poppins"/>
          <w:lang w:val="pl-PL"/>
        </w:rPr>
      </w:pPr>
      <w:r w:rsidRPr="005266CC">
        <w:rPr>
          <w:rFonts w:eastAsia="Calibri" w:cs="Poppins"/>
          <w:lang w:val="pl"/>
        </w:rPr>
        <w:t>a) Wyłącznie nazwy próbek gleby</w:t>
      </w:r>
    </w:p>
    <w:p w14:paraId="6C273E6B" w14:textId="43C67F59" w:rsidR="4F8596A8" w:rsidRPr="00424062" w:rsidRDefault="4F8596A8" w:rsidP="001001EA">
      <w:pPr>
        <w:pStyle w:val="ListParagraph"/>
        <w:ind w:left="360"/>
        <w:jc w:val="both"/>
        <w:rPr>
          <w:rFonts w:eastAsia="Calibri" w:cs="Poppins"/>
          <w:lang w:val="pl-PL"/>
        </w:rPr>
      </w:pPr>
      <w:r w:rsidRPr="005266CC">
        <w:rPr>
          <w:rFonts w:eastAsia="Calibri" w:cs="Poppins"/>
          <w:lang w:val="pl"/>
        </w:rPr>
        <w:t>b) Obserwacje, dane, analizę i wnioski</w:t>
      </w:r>
    </w:p>
    <w:p w14:paraId="69377680" w14:textId="45094799" w:rsidR="4F8596A8" w:rsidRPr="00424062" w:rsidRDefault="4F8596A8" w:rsidP="001001EA">
      <w:pPr>
        <w:pStyle w:val="ListParagraph"/>
        <w:ind w:left="360"/>
        <w:jc w:val="both"/>
        <w:rPr>
          <w:rFonts w:eastAsia="Calibri" w:cs="Poppins"/>
          <w:lang w:val="pl-PL"/>
        </w:rPr>
      </w:pPr>
      <w:r w:rsidRPr="005266CC">
        <w:rPr>
          <w:rFonts w:eastAsia="Calibri" w:cs="Poppins"/>
          <w:lang w:val="pl"/>
        </w:rPr>
        <w:t>c) Wyłącznie liczbę zidentyfikowanych bakterii</w:t>
      </w:r>
    </w:p>
    <w:p w14:paraId="7E5E329A" w14:textId="77777777" w:rsidR="00A50748" w:rsidRPr="00424062" w:rsidRDefault="00A50748">
      <w:pPr>
        <w:spacing w:after="200" w:line="276" w:lineRule="auto"/>
        <w:rPr>
          <w:rFonts w:cs="Poppins"/>
          <w:b/>
          <w:bCs/>
          <w:szCs w:val="20"/>
          <w:lang w:val="pl-PL"/>
        </w:rPr>
      </w:pPr>
      <w:r w:rsidRPr="005266CC">
        <w:rPr>
          <w:rFonts w:cs="Poppins"/>
          <w:b/>
          <w:bCs/>
          <w:szCs w:val="20"/>
          <w:lang w:val="pl"/>
        </w:rPr>
        <w:br w:type="page"/>
      </w:r>
    </w:p>
    <w:p w14:paraId="7066D90F" w14:textId="15EE9F33" w:rsidR="4F8596A8" w:rsidRPr="00424062" w:rsidRDefault="4F8596A8" w:rsidP="00BC37CA">
      <w:pPr>
        <w:rPr>
          <w:rFonts w:cs="Poppins"/>
          <w:szCs w:val="20"/>
          <w:lang w:val="pl-PL"/>
        </w:rPr>
      </w:pPr>
      <w:r w:rsidRPr="005266CC">
        <w:rPr>
          <w:rFonts w:cs="Poppins"/>
          <w:b/>
          <w:bCs/>
          <w:szCs w:val="20"/>
          <w:lang w:val="pl"/>
        </w:rPr>
        <w:lastRenderedPageBreak/>
        <w:t>Odpowiedzi</w:t>
      </w:r>
      <w:r w:rsidRPr="005266CC">
        <w:rPr>
          <w:rFonts w:cs="Poppins"/>
          <w:szCs w:val="20"/>
          <w:lang w:val="pl"/>
        </w:rPr>
        <w:t>:</w:t>
      </w:r>
    </w:p>
    <w:p w14:paraId="3498ED32" w14:textId="18B26A21"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Zdolność gleby do wspierania wzrostu roślin i utrzymywania funkcji ekosystemu</w:t>
      </w:r>
    </w:p>
    <w:p w14:paraId="1DF77F55" w14:textId="4AFB21A6"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Pomaga w obiegu składników odżywczych, rozkładzie i poprawie żyzności gleby</w:t>
      </w:r>
    </w:p>
    <w:p w14:paraId="2AE00F01" w14:textId="4FE245C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pl"/>
        </w:rPr>
        <w:t>b) Kwasowość lub zasadowość gleby</w:t>
      </w:r>
    </w:p>
    <w:p w14:paraId="11EAB2BC" w14:textId="0D704F9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pl"/>
        </w:rPr>
        <w:t>a) Początkową liczbę ludności</w:t>
      </w:r>
    </w:p>
    <w:p w14:paraId="4928A706" w14:textId="351B71F1"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Zapewnia bogate w składniki odżywcze środowisko dla wzrostu bakterii</w:t>
      </w:r>
    </w:p>
    <w:p w14:paraId="53B702C1" w14:textId="44650F38"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Licząc i mierząc kolonie bakterii na płytkach agarowych</w:t>
      </w:r>
    </w:p>
    <w:p w14:paraId="47C49272" w14:textId="10BBE002"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W celu modelowania tempa wzrostu populacji w czasie</w:t>
      </w:r>
    </w:p>
    <w:p w14:paraId="69C91E9F" w14:textId="6B77E70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pl"/>
        </w:rPr>
        <w:t>b) Gleba jest kwaśna</w:t>
      </w:r>
    </w:p>
    <w:p w14:paraId="6C2D20CD" w14:textId="3D6BDA58"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Obserwacja małych cząstek gleby i mikroorganizmów</w:t>
      </w:r>
    </w:p>
    <w:p w14:paraId="16BAB899" w14:textId="3C9065D0" w:rsidR="4F8596A8" w:rsidRPr="00424062" w:rsidRDefault="4F8596A8" w:rsidP="5719F8D5">
      <w:pPr>
        <w:pStyle w:val="ListParagraph"/>
        <w:numPr>
          <w:ilvl w:val="0"/>
          <w:numId w:val="5"/>
        </w:numPr>
        <w:jc w:val="both"/>
        <w:rPr>
          <w:rFonts w:eastAsia="Calibri" w:cs="Poppins"/>
          <w:lang w:val="pl-PL"/>
        </w:rPr>
      </w:pPr>
      <w:r w:rsidRPr="005266CC">
        <w:rPr>
          <w:rFonts w:eastAsia="Calibri" w:cs="Poppins"/>
          <w:lang w:val="pl"/>
        </w:rPr>
        <w:t>b) Obserwacje, dane, analizę i wnioski</w:t>
      </w:r>
    </w:p>
    <w:p w14:paraId="4A9717D0" w14:textId="10F57E84" w:rsidR="4F8596A8" w:rsidRPr="00424062" w:rsidRDefault="4F8596A8" w:rsidP="4F8596A8">
      <w:pPr>
        <w:spacing w:line="276" w:lineRule="auto"/>
        <w:jc w:val="both"/>
        <w:rPr>
          <w:rFonts w:asciiTheme="minorHAnsi" w:hAnsiTheme="minorHAnsi" w:cs="Arial"/>
          <w:color w:val="063343"/>
          <w:lang w:val="pl-PL"/>
        </w:rPr>
      </w:pPr>
    </w:p>
    <w:p w14:paraId="751492DC" w14:textId="7D61C130" w:rsidR="4F8596A8" w:rsidRPr="00424062" w:rsidRDefault="4F8596A8" w:rsidP="4F8596A8">
      <w:pPr>
        <w:spacing w:line="276" w:lineRule="auto"/>
        <w:jc w:val="both"/>
        <w:rPr>
          <w:rFonts w:asciiTheme="minorHAnsi" w:hAnsiTheme="minorHAnsi" w:cs="Arial"/>
          <w:color w:val="063343"/>
          <w:lang w:val="pl-PL"/>
        </w:rPr>
      </w:pPr>
    </w:p>
    <w:p w14:paraId="1C71F4B6" w14:textId="5F3706F0" w:rsidR="4F8596A8" w:rsidRPr="00424062" w:rsidRDefault="4F8596A8" w:rsidP="4F8596A8">
      <w:pPr>
        <w:spacing w:line="276" w:lineRule="auto"/>
        <w:jc w:val="both"/>
        <w:rPr>
          <w:rFonts w:asciiTheme="minorHAnsi" w:hAnsiTheme="minorHAnsi" w:cs="Arial"/>
          <w:color w:val="063343"/>
          <w:lang w:val="pl-PL"/>
        </w:rPr>
      </w:pPr>
    </w:p>
    <w:p w14:paraId="26CDB79E" w14:textId="6ED6995D" w:rsidR="4F8596A8" w:rsidRPr="00424062" w:rsidRDefault="4F8596A8" w:rsidP="4F8596A8">
      <w:pPr>
        <w:spacing w:line="276" w:lineRule="auto"/>
        <w:jc w:val="both"/>
        <w:rPr>
          <w:rFonts w:asciiTheme="minorHAnsi" w:hAnsiTheme="minorHAnsi" w:cs="Arial"/>
          <w:color w:val="063343"/>
          <w:lang w:val="pl-PL"/>
        </w:rPr>
      </w:pPr>
    </w:p>
    <w:p w14:paraId="6C4DC1D1" w14:textId="25E90DBC" w:rsidR="4F8596A8" w:rsidRPr="00424062" w:rsidRDefault="4F8596A8" w:rsidP="4F8596A8">
      <w:pPr>
        <w:spacing w:line="276" w:lineRule="auto"/>
        <w:jc w:val="both"/>
        <w:rPr>
          <w:rFonts w:asciiTheme="minorHAnsi" w:hAnsiTheme="minorHAnsi" w:cs="Arial"/>
          <w:color w:val="063343"/>
          <w:lang w:val="pl-PL"/>
        </w:rPr>
      </w:pPr>
    </w:p>
    <w:p w14:paraId="4AE37099" w14:textId="4B412EC5" w:rsidR="4F8596A8" w:rsidRPr="00424062" w:rsidRDefault="4F8596A8" w:rsidP="4F8596A8">
      <w:pPr>
        <w:spacing w:line="276" w:lineRule="auto"/>
        <w:jc w:val="both"/>
        <w:rPr>
          <w:rFonts w:asciiTheme="minorHAnsi" w:hAnsiTheme="minorHAnsi" w:cs="Arial"/>
          <w:color w:val="063343"/>
          <w:lang w:val="pl-PL"/>
        </w:rPr>
      </w:pPr>
    </w:p>
    <w:p w14:paraId="5B4D7DB9" w14:textId="0242BD21" w:rsidR="4F8596A8" w:rsidRPr="00424062" w:rsidRDefault="4F8596A8" w:rsidP="4F8596A8">
      <w:pPr>
        <w:spacing w:line="276" w:lineRule="auto"/>
        <w:jc w:val="both"/>
        <w:rPr>
          <w:rFonts w:asciiTheme="minorHAnsi" w:hAnsiTheme="minorHAnsi" w:cs="Arial"/>
          <w:color w:val="063343"/>
          <w:lang w:val="pl-PL"/>
        </w:rPr>
      </w:pPr>
    </w:p>
    <w:p w14:paraId="2F3BB4DB" w14:textId="62E7D80A" w:rsidR="4F8596A8" w:rsidRPr="00424062" w:rsidRDefault="4F8596A8" w:rsidP="4F8596A8">
      <w:pPr>
        <w:spacing w:line="276" w:lineRule="auto"/>
        <w:jc w:val="both"/>
        <w:rPr>
          <w:rFonts w:asciiTheme="minorHAnsi" w:hAnsiTheme="minorHAnsi" w:cs="Arial"/>
          <w:color w:val="063343"/>
          <w:lang w:val="pl-PL"/>
        </w:rPr>
      </w:pPr>
    </w:p>
    <w:p w14:paraId="23C9D78E" w14:textId="74D2AD69" w:rsidR="4F8596A8" w:rsidRPr="00424062" w:rsidRDefault="4F8596A8" w:rsidP="4F8596A8">
      <w:pPr>
        <w:spacing w:line="276" w:lineRule="auto"/>
        <w:jc w:val="both"/>
        <w:rPr>
          <w:rFonts w:asciiTheme="minorHAnsi" w:hAnsiTheme="minorHAnsi" w:cs="Arial"/>
          <w:color w:val="063343"/>
          <w:lang w:val="pl-PL"/>
        </w:rPr>
      </w:pPr>
    </w:p>
    <w:p w14:paraId="19B67DD1" w14:textId="77777777" w:rsidR="00D352EE" w:rsidRPr="00424062" w:rsidRDefault="00D352EE">
      <w:pPr>
        <w:spacing w:after="200" w:line="276" w:lineRule="auto"/>
        <w:rPr>
          <w:rFonts w:eastAsiaTheme="minorHAnsi" w:cs="Poppins"/>
          <w:b/>
          <w:color w:val="FFFFFF" w:themeColor="background1"/>
          <w:sz w:val="22"/>
          <w:szCs w:val="22"/>
          <w:lang w:val="pl-PL"/>
        </w:rPr>
      </w:pPr>
      <w:r w:rsidRPr="005266CC">
        <w:rPr>
          <w:rFonts w:cs="Poppins"/>
          <w:lang w:val="pl"/>
        </w:rPr>
        <w:br w:type="page"/>
      </w:r>
    </w:p>
    <w:p w14:paraId="4AE2DCF6" w14:textId="10A444D8" w:rsidR="4F8596A8" w:rsidRPr="00424062" w:rsidRDefault="4F8596A8" w:rsidP="00114571">
      <w:pPr>
        <w:pStyle w:val="Heading2"/>
        <w:rPr>
          <w:lang w:val="pl-PL"/>
        </w:rPr>
      </w:pPr>
      <w:bookmarkStart w:id="25" w:name="_Toc178351858"/>
      <w:bookmarkStart w:id="26" w:name="_Ref182381929"/>
      <w:r w:rsidRPr="00424062">
        <w:rPr>
          <w:lang w:val="pl-PL"/>
        </w:rPr>
        <w:lastRenderedPageBreak/>
        <w:t>Załącznik 3 – Ocena końcowa</w:t>
      </w:r>
      <w:bookmarkEnd w:id="25"/>
      <w:bookmarkEnd w:id="26"/>
    </w:p>
    <w:p w14:paraId="656B9998" w14:textId="371DFFDC" w:rsidR="4F8596A8" w:rsidRPr="00424062" w:rsidRDefault="4F8596A8" w:rsidP="5719F8D5">
      <w:pPr>
        <w:spacing w:line="276" w:lineRule="auto"/>
        <w:jc w:val="both"/>
        <w:rPr>
          <w:rFonts w:cs="Poppins"/>
          <w:b/>
          <w:bCs/>
          <w:lang w:val="pl-PL"/>
        </w:rPr>
      </w:pPr>
      <w:r w:rsidRPr="005266CC">
        <w:rPr>
          <w:rFonts w:cs="Poppins"/>
          <w:b/>
          <w:bCs/>
          <w:lang w:val="pl"/>
        </w:rPr>
        <w:t>1. Co to jest zdrowie gleby i dlaczego jest ważne?</w:t>
      </w:r>
    </w:p>
    <w:p w14:paraId="674F2C51" w14:textId="5BFDBC06" w:rsidR="4F8596A8" w:rsidRPr="00424062" w:rsidRDefault="4F8596A8" w:rsidP="003D05A0">
      <w:pPr>
        <w:pStyle w:val="ListParagraph"/>
        <w:ind w:left="360"/>
        <w:jc w:val="both"/>
        <w:rPr>
          <w:rFonts w:eastAsia="Calibri" w:cs="Poppins"/>
          <w:lang w:val="pl-PL"/>
        </w:rPr>
      </w:pPr>
      <w:r w:rsidRPr="005266CC">
        <w:rPr>
          <w:rFonts w:eastAsia="Calibri" w:cs="Poppins"/>
          <w:lang w:val="pl"/>
        </w:rPr>
        <w:t>a) Zdrowie gleby odnosi się do jej tekstury i barwy; jest ważne dla jej atrakcyjności wizualnej.</w:t>
      </w:r>
    </w:p>
    <w:p w14:paraId="3A4D66EE" w14:textId="2507FD7C" w:rsidR="4F8596A8" w:rsidRPr="00424062" w:rsidRDefault="4F8596A8" w:rsidP="003D05A0">
      <w:pPr>
        <w:pStyle w:val="ListParagraph"/>
        <w:ind w:left="360"/>
        <w:jc w:val="both"/>
        <w:rPr>
          <w:rFonts w:eastAsia="Calibri" w:cs="Poppins"/>
          <w:lang w:val="pl-PL"/>
        </w:rPr>
      </w:pPr>
      <w:r w:rsidRPr="005266CC">
        <w:rPr>
          <w:rFonts w:eastAsia="Calibri" w:cs="Poppins"/>
          <w:lang w:val="pl"/>
        </w:rPr>
        <w:t>b) Zdrowie gleby to jej zdolność do podtrzymywania życia roślin, wspierania bioróżnorodności i utrzymywania funkcji ekosystemu.</w:t>
      </w:r>
    </w:p>
    <w:p w14:paraId="51013F59" w14:textId="5D2CBAF2" w:rsidR="4F8596A8" w:rsidRPr="00424062" w:rsidRDefault="4F8596A8" w:rsidP="003D05A0">
      <w:pPr>
        <w:pStyle w:val="ListParagraph"/>
        <w:ind w:left="360"/>
        <w:jc w:val="both"/>
        <w:rPr>
          <w:rFonts w:eastAsia="Calibri" w:cs="Poppins"/>
          <w:lang w:val="pl-PL"/>
        </w:rPr>
      </w:pPr>
      <w:r w:rsidRPr="005266CC">
        <w:rPr>
          <w:rFonts w:eastAsia="Calibri" w:cs="Poppins"/>
          <w:lang w:val="pl"/>
        </w:rPr>
        <w:t>c) Zdrowie gleby jest miarą jej zdolności do zatrzymywania wody; jest ważne dla skuteczności nawadniania.</w:t>
      </w:r>
    </w:p>
    <w:p w14:paraId="62A2893A" w14:textId="4DFD2D18" w:rsidR="4F8596A8" w:rsidRPr="00424062" w:rsidRDefault="4F8596A8" w:rsidP="00BC37CA">
      <w:pPr>
        <w:rPr>
          <w:rFonts w:cs="Poppins"/>
          <w:b/>
          <w:bCs/>
          <w:lang w:val="pl-PL"/>
        </w:rPr>
      </w:pPr>
      <w:r w:rsidRPr="005266CC">
        <w:rPr>
          <w:rFonts w:cs="Poppins"/>
          <w:b/>
          <w:bCs/>
          <w:lang w:val="pl"/>
        </w:rPr>
        <w:t>2. W jaki sposób aktywność mikrobiologiczna przyczynia się do zdrowia gleby?</w:t>
      </w:r>
    </w:p>
    <w:p w14:paraId="33799482" w14:textId="07850DFD" w:rsidR="4F8596A8" w:rsidRPr="00424062" w:rsidRDefault="4F8596A8" w:rsidP="003D05A0">
      <w:pPr>
        <w:pStyle w:val="ListParagraph"/>
        <w:ind w:left="360"/>
        <w:jc w:val="both"/>
        <w:rPr>
          <w:rFonts w:eastAsia="Calibri" w:cs="Poppins"/>
          <w:lang w:val="pl-PL"/>
        </w:rPr>
      </w:pPr>
      <w:r w:rsidRPr="005266CC">
        <w:rPr>
          <w:rFonts w:eastAsia="Calibri" w:cs="Poppins"/>
          <w:lang w:val="pl"/>
        </w:rPr>
        <w:t>a) Aktywność mikrobiologiczna wyczerpuje składniki odżywcze gleby i zmniejsza jej żyzność.</w:t>
      </w:r>
    </w:p>
    <w:p w14:paraId="3E3E2942" w14:textId="01FB1CC4" w:rsidR="4F8596A8" w:rsidRPr="00424062" w:rsidRDefault="4F8596A8" w:rsidP="003D05A0">
      <w:pPr>
        <w:pStyle w:val="ListParagraph"/>
        <w:ind w:left="360"/>
        <w:jc w:val="both"/>
        <w:rPr>
          <w:rFonts w:eastAsia="Calibri" w:cs="Poppins"/>
          <w:lang w:val="pl-PL"/>
        </w:rPr>
      </w:pPr>
      <w:r w:rsidRPr="005266CC">
        <w:rPr>
          <w:rFonts w:eastAsia="Calibri" w:cs="Poppins"/>
          <w:lang w:val="pl"/>
        </w:rPr>
        <w:t>b) Aktywność mikrobiologiczna pomaga w rozkładaniu materii organicznej, przetwarzaniu składników odżywczych i ulepszaniu struktury gleby.</w:t>
      </w:r>
    </w:p>
    <w:p w14:paraId="32B69D9C" w14:textId="0788C69A" w:rsidR="4F8596A8" w:rsidRPr="00424062" w:rsidRDefault="4F8596A8" w:rsidP="003D05A0">
      <w:pPr>
        <w:pStyle w:val="ListParagraph"/>
        <w:ind w:left="360"/>
        <w:jc w:val="both"/>
        <w:rPr>
          <w:rFonts w:eastAsia="Calibri" w:cs="Poppins"/>
          <w:lang w:val="pl-PL"/>
        </w:rPr>
      </w:pPr>
      <w:r w:rsidRPr="005266CC">
        <w:rPr>
          <w:rFonts w:eastAsia="Calibri" w:cs="Poppins"/>
          <w:lang w:val="pl"/>
        </w:rPr>
        <w:t>c) Aktywność mikrobiologiczna zwiększa zasolenie i kwasowość gleby.</w:t>
      </w:r>
    </w:p>
    <w:p w14:paraId="2758D67B" w14:textId="2AE172EA" w:rsidR="4F8596A8" w:rsidRPr="00424062" w:rsidRDefault="4F8596A8" w:rsidP="00BC37CA">
      <w:pPr>
        <w:rPr>
          <w:rFonts w:cs="Poppins"/>
          <w:b/>
          <w:bCs/>
          <w:lang w:val="pl-PL"/>
        </w:rPr>
      </w:pPr>
      <w:r w:rsidRPr="005266CC">
        <w:rPr>
          <w:rFonts w:cs="Poppins"/>
          <w:b/>
          <w:bCs/>
          <w:lang w:val="pl"/>
        </w:rPr>
        <w:t>3. W jakim celu w badaniach mikroorganizmów glebowych wykorzystuje się płytki agarowe?</w:t>
      </w:r>
    </w:p>
    <w:p w14:paraId="33D019B1" w14:textId="1DB5186C" w:rsidR="4F8596A8" w:rsidRPr="00424062" w:rsidRDefault="4F8596A8" w:rsidP="003D05A0">
      <w:pPr>
        <w:pStyle w:val="ListParagraph"/>
        <w:ind w:left="360"/>
        <w:jc w:val="both"/>
        <w:rPr>
          <w:rFonts w:eastAsia="Calibri" w:cs="Poppins"/>
          <w:lang w:val="pl-PL"/>
        </w:rPr>
      </w:pPr>
      <w:r w:rsidRPr="005266CC">
        <w:rPr>
          <w:rFonts w:eastAsia="Calibri" w:cs="Poppins"/>
          <w:lang w:val="pl"/>
        </w:rPr>
        <w:t>a) W celu określenia tekstury i barwy gleby.</w:t>
      </w:r>
    </w:p>
    <w:p w14:paraId="6B7F2E4C" w14:textId="27619A78" w:rsidR="4F8596A8" w:rsidRPr="00424062" w:rsidRDefault="4F8596A8" w:rsidP="003D05A0">
      <w:pPr>
        <w:pStyle w:val="ListParagraph"/>
        <w:ind w:left="360"/>
        <w:jc w:val="both"/>
        <w:rPr>
          <w:rFonts w:eastAsia="Calibri" w:cs="Poppins"/>
          <w:lang w:val="pl-PL"/>
        </w:rPr>
      </w:pPr>
      <w:r w:rsidRPr="005266CC">
        <w:rPr>
          <w:rFonts w:eastAsia="Calibri" w:cs="Poppins"/>
          <w:lang w:val="pl"/>
        </w:rPr>
        <w:t>b) W celu zapewnienia środowiska, w którym mikroorganizmy mogą rosnąć i być obserwowane.</w:t>
      </w:r>
    </w:p>
    <w:p w14:paraId="5800EE37" w14:textId="620F17BA" w:rsidR="4F8596A8" w:rsidRPr="00424062" w:rsidRDefault="4F8596A8" w:rsidP="003D05A0">
      <w:pPr>
        <w:pStyle w:val="ListParagraph"/>
        <w:ind w:left="360"/>
        <w:jc w:val="both"/>
        <w:rPr>
          <w:rFonts w:eastAsia="Calibri" w:cs="Poppins"/>
          <w:lang w:val="pl-PL"/>
        </w:rPr>
      </w:pPr>
      <w:r w:rsidRPr="005266CC">
        <w:rPr>
          <w:rFonts w:eastAsia="Calibri" w:cs="Poppins"/>
          <w:lang w:val="pl"/>
        </w:rPr>
        <w:t>c) W celu skorygowania poziomów pH gleby.</w:t>
      </w:r>
    </w:p>
    <w:p w14:paraId="7E676803" w14:textId="3E042F54" w:rsidR="4F8596A8" w:rsidRPr="00424062" w:rsidRDefault="4F8596A8" w:rsidP="00BC37CA">
      <w:pPr>
        <w:rPr>
          <w:rFonts w:cs="Poppins"/>
          <w:b/>
          <w:bCs/>
          <w:lang w:val="pl-PL"/>
        </w:rPr>
      </w:pPr>
      <w:r w:rsidRPr="005266CC">
        <w:rPr>
          <w:rFonts w:cs="Poppins"/>
          <w:b/>
          <w:bCs/>
          <w:lang w:val="pl"/>
        </w:rPr>
        <w:t>4. O czym mówi nam poziom pH każdej próbki gleby?</w:t>
      </w:r>
    </w:p>
    <w:p w14:paraId="2F080C3C" w14:textId="50A054E5" w:rsidR="4F8596A8" w:rsidRPr="00424062" w:rsidRDefault="4F8596A8" w:rsidP="003D05A0">
      <w:pPr>
        <w:pStyle w:val="ListParagraph"/>
        <w:ind w:left="360"/>
        <w:jc w:val="both"/>
        <w:rPr>
          <w:rFonts w:eastAsia="Calibri" w:cs="Poppins"/>
          <w:lang w:val="pl-PL"/>
        </w:rPr>
      </w:pPr>
      <w:r w:rsidRPr="005266CC">
        <w:rPr>
          <w:rFonts w:eastAsia="Calibri" w:cs="Poppins"/>
          <w:lang w:val="pl"/>
        </w:rPr>
        <w:t>a) O ilości materii organicznej w glebie.</w:t>
      </w:r>
    </w:p>
    <w:p w14:paraId="1DC02AFE" w14:textId="18CA4FD4" w:rsidR="4F8596A8" w:rsidRPr="00424062" w:rsidRDefault="4F8596A8" w:rsidP="003D05A0">
      <w:pPr>
        <w:pStyle w:val="ListParagraph"/>
        <w:ind w:left="360"/>
        <w:jc w:val="both"/>
        <w:rPr>
          <w:rFonts w:eastAsia="Calibri" w:cs="Poppins"/>
          <w:lang w:val="pl-PL"/>
        </w:rPr>
      </w:pPr>
      <w:r w:rsidRPr="005266CC">
        <w:rPr>
          <w:rFonts w:eastAsia="Calibri" w:cs="Poppins"/>
          <w:lang w:val="pl"/>
        </w:rPr>
        <w:t>b) O poziomie kwasowości lub zasadowości gleby, wpływającym na dostępność składników odżywczych i aktywność mikrobiologiczną.</w:t>
      </w:r>
    </w:p>
    <w:p w14:paraId="759963BB" w14:textId="6191FC3C" w:rsidR="4F8596A8" w:rsidRPr="00424062" w:rsidRDefault="4F8596A8" w:rsidP="003D05A0">
      <w:pPr>
        <w:pStyle w:val="ListParagraph"/>
        <w:ind w:left="360"/>
        <w:jc w:val="both"/>
        <w:rPr>
          <w:rFonts w:eastAsia="Calibri" w:cs="Poppins"/>
          <w:szCs w:val="20"/>
          <w:lang w:val="pl-PL"/>
        </w:rPr>
      </w:pPr>
      <w:r w:rsidRPr="005266CC">
        <w:rPr>
          <w:rFonts w:eastAsia="Calibri" w:cs="Poppins"/>
          <w:szCs w:val="20"/>
          <w:lang w:val="pl"/>
        </w:rPr>
        <w:t>c) O zawartości wilgoci w glebie.</w:t>
      </w:r>
    </w:p>
    <w:p w14:paraId="660FC847" w14:textId="437DAFD8" w:rsidR="4F8596A8" w:rsidRPr="00424062" w:rsidRDefault="4F8596A8" w:rsidP="00BC37CA">
      <w:pPr>
        <w:rPr>
          <w:rFonts w:cs="Poppins"/>
          <w:b/>
          <w:bCs/>
          <w:lang w:val="pl-PL"/>
        </w:rPr>
      </w:pPr>
      <w:r w:rsidRPr="005266CC">
        <w:rPr>
          <w:rFonts w:cs="Poppins"/>
          <w:b/>
          <w:bCs/>
          <w:lang w:val="pl"/>
        </w:rPr>
        <w:t xml:space="preserve">5. Co oznacza N0 we wzorze wzrostu wykładniczego </w:t>
      </w:r>
      <w:r w:rsidR="7D0676A2" w:rsidRPr="005266CC">
        <w:rPr>
          <w:rFonts w:eastAsia="Cambria Math" w:cs="Poppins"/>
          <w:b/>
          <w:bCs/>
          <w:i/>
          <w:iCs/>
          <w:lang w:val="pl"/>
        </w:rPr>
        <w:t>N(t)=N</w:t>
      </w:r>
      <w:r w:rsidR="7D0676A2" w:rsidRPr="005266CC">
        <w:rPr>
          <w:rFonts w:eastAsia="Cambria Math" w:cs="Poppins"/>
          <w:b/>
          <w:bCs/>
          <w:i/>
          <w:iCs/>
          <w:vertAlign w:val="subscript"/>
          <w:lang w:val="pl"/>
        </w:rPr>
        <w:t>0</w:t>
      </w:r>
      <w:r w:rsidR="7D0676A2" w:rsidRPr="005266CC">
        <w:rPr>
          <w:rFonts w:ascii="Cambria Math" w:eastAsia="Cambria Math" w:hAnsi="Cambria Math" w:cs="Cambria Math"/>
          <w:b/>
          <w:bCs/>
          <w:i/>
          <w:iCs/>
          <w:lang w:val="pl"/>
        </w:rPr>
        <w:t>⋅</w:t>
      </w:r>
      <w:r w:rsidR="7D0676A2" w:rsidRPr="005266CC">
        <w:rPr>
          <w:rFonts w:eastAsia="Cambria Math" w:cs="Poppins"/>
          <w:b/>
          <w:bCs/>
          <w:i/>
          <w:iCs/>
          <w:lang w:val="pl"/>
        </w:rPr>
        <w:t>2</w:t>
      </w:r>
      <w:r w:rsidR="7D0676A2" w:rsidRPr="005266CC">
        <w:rPr>
          <w:rFonts w:eastAsia="Cambria Math" w:cs="Poppins"/>
          <w:b/>
          <w:bCs/>
          <w:i/>
          <w:iCs/>
          <w:vertAlign w:val="superscript"/>
          <w:lang w:val="pl"/>
        </w:rPr>
        <w:t>t</w:t>
      </w:r>
    </w:p>
    <w:p w14:paraId="449092DC" w14:textId="4FC09300" w:rsidR="4F8596A8" w:rsidRPr="00424062" w:rsidRDefault="4F8596A8" w:rsidP="003D05A0">
      <w:pPr>
        <w:pStyle w:val="ListParagraph"/>
        <w:ind w:left="360"/>
        <w:jc w:val="both"/>
        <w:rPr>
          <w:rFonts w:eastAsia="Calibri" w:cs="Poppins"/>
          <w:lang w:val="pl-PL"/>
        </w:rPr>
      </w:pPr>
      <w:r w:rsidRPr="005266CC">
        <w:rPr>
          <w:rFonts w:eastAsia="Calibri" w:cs="Poppins"/>
          <w:lang w:val="pl"/>
        </w:rPr>
        <w:t>a) Oznacza liczbę przedziałów czasowych.</w:t>
      </w:r>
    </w:p>
    <w:p w14:paraId="2F8D3DF5" w14:textId="7A8C5062" w:rsidR="4F8596A8" w:rsidRPr="00424062" w:rsidRDefault="4F8596A8" w:rsidP="003D05A0">
      <w:pPr>
        <w:pStyle w:val="ListParagraph"/>
        <w:ind w:left="360"/>
        <w:jc w:val="both"/>
        <w:rPr>
          <w:rFonts w:eastAsia="Calibri" w:cs="Poppins"/>
          <w:lang w:val="pl-PL"/>
        </w:rPr>
      </w:pPr>
      <w:r w:rsidRPr="005266CC">
        <w:rPr>
          <w:rFonts w:eastAsia="Calibri" w:cs="Poppins"/>
          <w:lang w:val="pl"/>
        </w:rPr>
        <w:t>b) Oznacza tempo wzrostu populacji.</w:t>
      </w:r>
    </w:p>
    <w:p w14:paraId="1BFB17DF" w14:textId="0230319B" w:rsidR="4F8596A8" w:rsidRPr="00424062" w:rsidRDefault="4F8596A8" w:rsidP="003D05A0">
      <w:pPr>
        <w:pStyle w:val="ListParagraph"/>
        <w:ind w:left="360"/>
        <w:jc w:val="both"/>
        <w:rPr>
          <w:rFonts w:eastAsia="Calibri" w:cs="Poppins"/>
          <w:lang w:val="pl-PL"/>
        </w:rPr>
      </w:pPr>
      <w:r w:rsidRPr="005266CC">
        <w:rPr>
          <w:rFonts w:eastAsia="Calibri" w:cs="Poppins"/>
          <w:lang w:val="pl"/>
        </w:rPr>
        <w:t>c) Oznacza początkową liczbę ludności.</w:t>
      </w:r>
    </w:p>
    <w:p w14:paraId="4ADD327A" w14:textId="291DD878" w:rsidR="4F8596A8" w:rsidRPr="00424062" w:rsidRDefault="4F8596A8" w:rsidP="00BC37CA">
      <w:pPr>
        <w:rPr>
          <w:rFonts w:cs="Poppins"/>
          <w:b/>
          <w:bCs/>
          <w:lang w:val="pl-PL"/>
        </w:rPr>
      </w:pPr>
      <w:r w:rsidRPr="005266CC">
        <w:rPr>
          <w:rFonts w:cs="Poppins"/>
          <w:b/>
          <w:bCs/>
          <w:lang w:val="pl"/>
        </w:rPr>
        <w:t>6. Jeżeli zaczniesz od 25 bakterii i będą się one podwajać co 4 godziny, ile bakterii będzie po 12 godzinach?</w:t>
      </w:r>
    </w:p>
    <w:p w14:paraId="0BD9DF50" w14:textId="46C5E3F8" w:rsidR="4F8596A8" w:rsidRPr="00424062" w:rsidRDefault="4F8596A8" w:rsidP="003D05A0">
      <w:pPr>
        <w:pStyle w:val="ListParagraph"/>
        <w:ind w:left="360"/>
        <w:jc w:val="both"/>
        <w:rPr>
          <w:rFonts w:eastAsia="Calibri" w:cs="Poppins"/>
          <w:lang w:val="pl-PL"/>
        </w:rPr>
      </w:pPr>
      <w:r w:rsidRPr="005266CC">
        <w:rPr>
          <w:rFonts w:eastAsia="Calibri" w:cs="Poppins"/>
          <w:lang w:val="pl"/>
        </w:rPr>
        <w:t>a) 100</w:t>
      </w:r>
    </w:p>
    <w:p w14:paraId="087515DD" w14:textId="50D03C02" w:rsidR="4F8596A8" w:rsidRPr="00424062" w:rsidRDefault="4F8596A8" w:rsidP="003D05A0">
      <w:pPr>
        <w:pStyle w:val="ListParagraph"/>
        <w:ind w:left="360"/>
        <w:jc w:val="both"/>
        <w:rPr>
          <w:rFonts w:eastAsia="Calibri" w:cs="Poppins"/>
          <w:lang w:val="pl-PL"/>
        </w:rPr>
      </w:pPr>
      <w:r w:rsidRPr="005266CC">
        <w:rPr>
          <w:rFonts w:eastAsia="Calibri" w:cs="Poppins"/>
          <w:lang w:val="pl"/>
        </w:rPr>
        <w:t>b) 200</w:t>
      </w:r>
    </w:p>
    <w:p w14:paraId="60624022" w14:textId="0407C7CA" w:rsidR="4F8596A8" w:rsidRPr="00424062" w:rsidRDefault="4F8596A8" w:rsidP="003D05A0">
      <w:pPr>
        <w:pStyle w:val="ListParagraph"/>
        <w:ind w:left="360"/>
        <w:jc w:val="both"/>
        <w:rPr>
          <w:rFonts w:eastAsia="Calibri" w:cs="Poppins"/>
          <w:lang w:val="pl-PL"/>
        </w:rPr>
      </w:pPr>
      <w:r w:rsidRPr="005266CC">
        <w:rPr>
          <w:rFonts w:eastAsia="Calibri" w:cs="Poppins"/>
          <w:lang w:val="pl"/>
        </w:rPr>
        <w:t>c) 400</w:t>
      </w:r>
    </w:p>
    <w:p w14:paraId="2D317F64" w14:textId="08B2DDBB" w:rsidR="4F8596A8" w:rsidRPr="00424062" w:rsidRDefault="4F8596A8" w:rsidP="00BC37CA">
      <w:pPr>
        <w:rPr>
          <w:rFonts w:cs="Poppins"/>
          <w:b/>
          <w:bCs/>
          <w:lang w:val="pl-PL"/>
        </w:rPr>
      </w:pPr>
      <w:r w:rsidRPr="005266CC">
        <w:rPr>
          <w:rFonts w:cs="Poppins"/>
          <w:b/>
          <w:bCs/>
          <w:lang w:val="pl"/>
        </w:rPr>
        <w:t>7. Dlaczego konieczne jest zapisywanie obserwacji i danych podczas eksperymentów glebowych?</w:t>
      </w:r>
    </w:p>
    <w:p w14:paraId="05CDAAA9" w14:textId="450321D6" w:rsidR="4F8596A8" w:rsidRPr="00424062" w:rsidRDefault="4F8596A8" w:rsidP="003D05A0">
      <w:pPr>
        <w:pStyle w:val="ListParagraph"/>
        <w:ind w:left="360"/>
        <w:jc w:val="both"/>
        <w:rPr>
          <w:rFonts w:eastAsia="Calibri" w:cs="Poppins"/>
          <w:lang w:val="pl-PL"/>
        </w:rPr>
      </w:pPr>
      <w:r w:rsidRPr="005266CC">
        <w:rPr>
          <w:rFonts w:eastAsia="Calibri" w:cs="Poppins"/>
          <w:lang w:val="pl"/>
        </w:rPr>
        <w:t>a) Aby zapewnić szczegółowy opis doświadczenia na potrzeby analizy i przyszłych odniesień.</w:t>
      </w:r>
    </w:p>
    <w:p w14:paraId="3BF5D05D" w14:textId="2484CDB1" w:rsidR="4F8596A8" w:rsidRPr="00424062" w:rsidRDefault="4F8596A8" w:rsidP="003D05A0">
      <w:pPr>
        <w:pStyle w:val="ListParagraph"/>
        <w:ind w:left="360"/>
        <w:jc w:val="both"/>
        <w:rPr>
          <w:rFonts w:eastAsia="Calibri" w:cs="Poppins"/>
          <w:lang w:val="pl-PL"/>
        </w:rPr>
      </w:pPr>
      <w:r w:rsidRPr="005266CC">
        <w:rPr>
          <w:rFonts w:eastAsia="Calibri" w:cs="Poppins"/>
          <w:lang w:val="pl"/>
        </w:rPr>
        <w:t>b) Aby unikać używania niepotrzebnego sprzętu.</w:t>
      </w:r>
    </w:p>
    <w:p w14:paraId="3EF60642" w14:textId="18B3F159" w:rsidR="4F8596A8" w:rsidRPr="00424062" w:rsidRDefault="4F8596A8" w:rsidP="003D05A0">
      <w:pPr>
        <w:pStyle w:val="ListParagraph"/>
        <w:ind w:left="360"/>
        <w:jc w:val="both"/>
        <w:rPr>
          <w:rFonts w:eastAsia="Calibri" w:cs="Poppins"/>
          <w:lang w:val="pl-PL"/>
        </w:rPr>
      </w:pPr>
      <w:r w:rsidRPr="005266CC">
        <w:rPr>
          <w:rFonts w:eastAsia="Calibri" w:cs="Poppins"/>
          <w:lang w:val="pl"/>
        </w:rPr>
        <w:t>c) Aby móc dokonać dokładnego pomiaru temperatury gleby.</w:t>
      </w:r>
    </w:p>
    <w:p w14:paraId="2BE612D7" w14:textId="77BA9E9D" w:rsidR="4F8596A8" w:rsidRPr="00424062" w:rsidRDefault="4F8596A8" w:rsidP="00BC37CA">
      <w:pPr>
        <w:rPr>
          <w:rFonts w:cs="Poppins"/>
          <w:b/>
          <w:bCs/>
          <w:lang w:val="pl-PL"/>
        </w:rPr>
      </w:pPr>
      <w:r w:rsidRPr="005266CC">
        <w:rPr>
          <w:rFonts w:cs="Poppins"/>
          <w:b/>
          <w:bCs/>
          <w:lang w:val="pl"/>
        </w:rPr>
        <w:t>8. W jaki sposób narzędzia wizualne, takie jak wykresy i tabele, mogą wzbogacić prezentację danych naukowych?</w:t>
      </w:r>
    </w:p>
    <w:p w14:paraId="2BF93257" w14:textId="72938F30" w:rsidR="4F8596A8" w:rsidRPr="00424062" w:rsidRDefault="4F8596A8" w:rsidP="003D05A0">
      <w:pPr>
        <w:pStyle w:val="ListParagraph"/>
        <w:ind w:left="360"/>
        <w:jc w:val="both"/>
        <w:rPr>
          <w:rFonts w:eastAsia="Calibri" w:cs="Poppins"/>
          <w:lang w:val="pl-PL"/>
        </w:rPr>
      </w:pPr>
      <w:r w:rsidRPr="005266CC">
        <w:rPr>
          <w:rFonts w:eastAsia="Calibri" w:cs="Poppins"/>
          <w:lang w:val="pl"/>
        </w:rPr>
        <w:t>a) Zawierają podsumowanie materiałów użytych podczas doświadczenia.</w:t>
      </w:r>
    </w:p>
    <w:p w14:paraId="39EBECB1" w14:textId="31D9CBB2" w:rsidR="4F8596A8" w:rsidRPr="00424062" w:rsidRDefault="4F8596A8" w:rsidP="003D05A0">
      <w:pPr>
        <w:pStyle w:val="ListParagraph"/>
        <w:ind w:left="360"/>
        <w:jc w:val="both"/>
        <w:rPr>
          <w:rFonts w:eastAsia="Calibri" w:cs="Poppins"/>
          <w:lang w:val="pl-PL"/>
        </w:rPr>
      </w:pPr>
      <w:r w:rsidRPr="005266CC">
        <w:rPr>
          <w:rFonts w:eastAsia="Calibri" w:cs="Poppins"/>
          <w:lang w:val="pl"/>
        </w:rPr>
        <w:t>b) Pomagają zilustrować wzorce, trendy i porównania danych, dzięki czemu łatwiej je zrozumieć.</w:t>
      </w:r>
    </w:p>
    <w:p w14:paraId="1B4C3A91" w14:textId="698CA840" w:rsidR="4F8596A8" w:rsidRPr="00424062" w:rsidRDefault="4F8596A8" w:rsidP="003D05A0">
      <w:pPr>
        <w:pStyle w:val="ListParagraph"/>
        <w:ind w:left="360"/>
        <w:jc w:val="both"/>
        <w:rPr>
          <w:rFonts w:eastAsia="Calibri" w:cs="Poppins"/>
          <w:lang w:val="pl-PL"/>
        </w:rPr>
      </w:pPr>
      <w:r w:rsidRPr="005266CC">
        <w:rPr>
          <w:rFonts w:eastAsia="Calibri" w:cs="Poppins"/>
          <w:lang w:val="pl"/>
        </w:rPr>
        <w:lastRenderedPageBreak/>
        <w:t>c) Zawierają zestawienie wszystkich procedur przestrzeganych w czasie przeprowadzania doświadczenia.</w:t>
      </w:r>
    </w:p>
    <w:p w14:paraId="0FC26A4E" w14:textId="3F0B30F4" w:rsidR="4F8596A8" w:rsidRPr="00424062" w:rsidRDefault="4F8596A8" w:rsidP="00BC37CA">
      <w:pPr>
        <w:rPr>
          <w:rFonts w:cs="Poppins"/>
          <w:b/>
          <w:bCs/>
          <w:lang w:val="pl-PL"/>
        </w:rPr>
      </w:pPr>
      <w:r w:rsidRPr="005266CC">
        <w:rPr>
          <w:rFonts w:cs="Poppins"/>
          <w:b/>
          <w:bCs/>
          <w:lang w:val="pl"/>
        </w:rPr>
        <w:t>9. Co o glebie mówi nam wartość pH 6,5?</w:t>
      </w:r>
    </w:p>
    <w:p w14:paraId="42071C7E" w14:textId="4752082F" w:rsidR="4F8596A8" w:rsidRPr="00424062" w:rsidRDefault="4F8596A8" w:rsidP="003D05A0">
      <w:pPr>
        <w:pStyle w:val="ListParagraph"/>
        <w:ind w:left="360"/>
        <w:jc w:val="both"/>
        <w:rPr>
          <w:rFonts w:eastAsia="Calibri" w:cs="Poppins"/>
          <w:lang w:val="pl-PL"/>
        </w:rPr>
      </w:pPr>
      <w:r w:rsidRPr="005266CC">
        <w:rPr>
          <w:rFonts w:eastAsia="Calibri" w:cs="Poppins"/>
          <w:lang w:val="pl"/>
        </w:rPr>
        <w:t>a) Gleba jest bardzo kwaśna.</w:t>
      </w:r>
    </w:p>
    <w:p w14:paraId="7BBB3D04" w14:textId="60317D7F" w:rsidR="4F8596A8" w:rsidRPr="00424062" w:rsidRDefault="4F8596A8" w:rsidP="003D05A0">
      <w:pPr>
        <w:pStyle w:val="ListParagraph"/>
        <w:ind w:left="360"/>
        <w:jc w:val="both"/>
        <w:rPr>
          <w:rFonts w:eastAsia="Calibri" w:cs="Poppins"/>
          <w:lang w:val="pl-PL"/>
        </w:rPr>
      </w:pPr>
      <w:r w:rsidRPr="005266CC">
        <w:rPr>
          <w:rFonts w:eastAsia="Calibri" w:cs="Poppins"/>
          <w:lang w:val="pl"/>
        </w:rPr>
        <w:t>b) Gleba jest obojętna lub lekko kwaśna.</w:t>
      </w:r>
    </w:p>
    <w:p w14:paraId="40E7FC57" w14:textId="0B89B19D" w:rsidR="4F8596A8" w:rsidRPr="00424062" w:rsidRDefault="4F8596A8" w:rsidP="003D05A0">
      <w:pPr>
        <w:pStyle w:val="ListParagraph"/>
        <w:ind w:left="360"/>
        <w:jc w:val="both"/>
        <w:rPr>
          <w:rFonts w:eastAsia="Calibri" w:cs="Poppins"/>
          <w:lang w:val="pl-PL"/>
        </w:rPr>
      </w:pPr>
      <w:r w:rsidRPr="005266CC">
        <w:rPr>
          <w:rFonts w:eastAsia="Calibri" w:cs="Poppins"/>
          <w:lang w:val="pl"/>
        </w:rPr>
        <w:t>c) Gleba jest bardzo zasadowa.</w:t>
      </w:r>
    </w:p>
    <w:p w14:paraId="4A31E876" w14:textId="24948331" w:rsidR="4F8596A8" w:rsidRPr="00424062" w:rsidRDefault="4F8596A8" w:rsidP="00BC37CA">
      <w:pPr>
        <w:rPr>
          <w:rFonts w:cs="Poppins"/>
          <w:b/>
          <w:bCs/>
          <w:lang w:val="pl-PL"/>
        </w:rPr>
      </w:pPr>
      <w:r w:rsidRPr="005266CC">
        <w:rPr>
          <w:rFonts w:cs="Poppins"/>
          <w:b/>
          <w:bCs/>
          <w:lang w:val="pl"/>
        </w:rPr>
        <w:t>10. Co jest przykładem wzrostu wykładniczego w przyrodzie i w jaki sposób jest on zazwyczaj modelowany matematycznie?</w:t>
      </w:r>
    </w:p>
    <w:p w14:paraId="5631CEE0" w14:textId="5BBEF00F" w:rsidR="4F8596A8" w:rsidRPr="00424062" w:rsidRDefault="4F8596A8" w:rsidP="003D05A0">
      <w:pPr>
        <w:pStyle w:val="ListParagraph"/>
        <w:ind w:left="360"/>
        <w:jc w:val="both"/>
        <w:rPr>
          <w:rFonts w:eastAsia="Calibri" w:cs="Poppins"/>
          <w:lang w:val="pl-PL"/>
        </w:rPr>
      </w:pPr>
      <w:r w:rsidRPr="005266CC">
        <w:rPr>
          <w:rFonts w:eastAsia="Calibri" w:cs="Poppins"/>
          <w:lang w:val="pl"/>
        </w:rPr>
        <w:t>a) Wzrost drzew w czasie, modelowany za pomocą funkcji liniowej.</w:t>
      </w:r>
    </w:p>
    <w:p w14:paraId="47C94BF5" w14:textId="6E6AE1B0" w:rsidR="4F8596A8" w:rsidRPr="00424062" w:rsidRDefault="4F8596A8" w:rsidP="003D05A0">
      <w:pPr>
        <w:pStyle w:val="ListParagraph"/>
        <w:ind w:left="360"/>
        <w:jc w:val="both"/>
        <w:rPr>
          <w:rFonts w:eastAsia="Calibri" w:cs="Poppins"/>
          <w:lang w:val="pl-PL"/>
        </w:rPr>
      </w:pPr>
      <w:r w:rsidRPr="005266CC">
        <w:rPr>
          <w:rFonts w:eastAsia="Calibri" w:cs="Poppins"/>
          <w:lang w:val="pl"/>
        </w:rPr>
        <w:t>b) Podwajanie się populacji bakterii, modelowane za pomocą funkcji wykładniczej N</w:t>
      </w:r>
      <w:r w:rsidR="74158BDE" w:rsidRPr="005266CC">
        <w:rPr>
          <w:rFonts w:eastAsia="Cambria Math" w:cs="Poppins"/>
          <w:i/>
          <w:iCs/>
          <w:lang w:val="pl"/>
        </w:rPr>
        <w:t>(t)=N</w:t>
      </w:r>
      <w:r w:rsidR="74158BDE" w:rsidRPr="005266CC">
        <w:rPr>
          <w:rFonts w:eastAsia="Cambria Math" w:cs="Poppins"/>
          <w:i/>
          <w:iCs/>
          <w:vertAlign w:val="subscript"/>
          <w:lang w:val="pl"/>
        </w:rPr>
        <w:t>0</w:t>
      </w:r>
      <w:r w:rsidR="74158BDE" w:rsidRPr="005266CC">
        <w:rPr>
          <w:rFonts w:ascii="Cambria Math" w:eastAsia="Cambria Math" w:hAnsi="Cambria Math" w:cs="Cambria Math"/>
          <w:i/>
          <w:iCs/>
          <w:lang w:val="pl"/>
        </w:rPr>
        <w:t>⋅</w:t>
      </w:r>
      <w:r w:rsidR="74158BDE" w:rsidRPr="005266CC">
        <w:rPr>
          <w:rFonts w:eastAsia="Cambria Math" w:cs="Poppins"/>
          <w:i/>
          <w:iCs/>
          <w:lang w:val="pl"/>
        </w:rPr>
        <w:t>2</w:t>
      </w:r>
      <w:r w:rsidR="74158BDE" w:rsidRPr="005266CC">
        <w:rPr>
          <w:rFonts w:eastAsia="Cambria Math" w:cs="Poppins"/>
          <w:i/>
          <w:iCs/>
          <w:vertAlign w:val="superscript"/>
          <w:lang w:val="pl"/>
        </w:rPr>
        <w:t>t</w:t>
      </w:r>
      <w:r w:rsidR="74158BDE" w:rsidRPr="005266CC">
        <w:rPr>
          <w:rFonts w:cs="Poppins"/>
          <w:b/>
          <w:bCs/>
          <w:lang w:val="pl"/>
        </w:rPr>
        <w:t xml:space="preserve"> </w:t>
      </w:r>
    </w:p>
    <w:p w14:paraId="287523B1" w14:textId="07C04344" w:rsidR="4F8596A8" w:rsidRPr="00424062" w:rsidRDefault="4F8596A8" w:rsidP="003D05A0">
      <w:pPr>
        <w:pStyle w:val="ListParagraph"/>
        <w:ind w:left="360"/>
        <w:jc w:val="both"/>
        <w:rPr>
          <w:rFonts w:eastAsia="Calibri" w:cs="Poppins"/>
          <w:lang w:val="pl-PL"/>
        </w:rPr>
      </w:pPr>
      <w:r w:rsidRPr="005266CC">
        <w:rPr>
          <w:rFonts w:eastAsia="Calibri" w:cs="Poppins"/>
          <w:lang w:val="pl"/>
        </w:rPr>
        <w:t>c) Redukcja erozji gleby w czasie, modelowana za pomocą funkcji kwadratowej.</w:t>
      </w:r>
    </w:p>
    <w:p w14:paraId="40875976" w14:textId="6B68AAFA" w:rsidR="4F8596A8" w:rsidRPr="005266CC" w:rsidRDefault="4F8596A8" w:rsidP="001001EA">
      <w:pPr>
        <w:spacing w:before="240"/>
        <w:rPr>
          <w:rFonts w:cs="Poppins"/>
          <w:szCs w:val="20"/>
          <w:lang w:val="en-GB"/>
        </w:rPr>
      </w:pPr>
      <w:r w:rsidRPr="005266CC">
        <w:rPr>
          <w:rFonts w:cs="Poppins"/>
          <w:b/>
          <w:bCs/>
          <w:szCs w:val="20"/>
          <w:lang w:val="pl"/>
        </w:rPr>
        <w:t>Odpowiedzi</w:t>
      </w:r>
      <w:r w:rsidRPr="005266CC">
        <w:rPr>
          <w:rFonts w:cs="Poppins"/>
          <w:szCs w:val="20"/>
          <w:lang w:val="pl"/>
        </w:rPr>
        <w:t>:</w:t>
      </w:r>
    </w:p>
    <w:p w14:paraId="4E941CCD" w14:textId="3FF08C4D"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Zdrowie gleby to jej zdolność do podtrzymywania życia roślin, wspierania bioróżnorodności i utrzymywania funkcji ekosystemu.</w:t>
      </w:r>
    </w:p>
    <w:p w14:paraId="40E7E23E" w14:textId="7763229A"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Aktywność mikrobiologiczna pomaga w rozkładaniu materii organicznej, przetwarzaniu składników odżywczych i ulepszaniu struktury gleby.</w:t>
      </w:r>
    </w:p>
    <w:p w14:paraId="3985B7A3" w14:textId="20A73983"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W celu zapewnienia środowiska, w którym mikroorganizmy mogą rosnąć i być obserwowane.</w:t>
      </w:r>
    </w:p>
    <w:p w14:paraId="320C5FDC" w14:textId="2EE95EC0"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O poziomie kwasowości lub zasadowości gleby, wpływającym na dostępność składników odżywczych i aktywność mikrobiologiczną.</w:t>
      </w:r>
    </w:p>
    <w:p w14:paraId="4C7DF745" w14:textId="08AD0BC7"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c) Oznacza początkową liczbę ludności.</w:t>
      </w:r>
    </w:p>
    <w:p w14:paraId="591E5947" w14:textId="35DA0847" w:rsidR="4F8596A8" w:rsidRPr="005266CC" w:rsidRDefault="4F8596A8" w:rsidP="00B37955">
      <w:pPr>
        <w:pStyle w:val="ListParagraph"/>
        <w:numPr>
          <w:ilvl w:val="0"/>
          <w:numId w:val="2"/>
        </w:numPr>
        <w:jc w:val="both"/>
        <w:rPr>
          <w:rFonts w:eastAsia="Calibri" w:cs="Poppins"/>
          <w:szCs w:val="20"/>
          <w:lang w:val="en-GB"/>
        </w:rPr>
      </w:pPr>
      <w:r w:rsidRPr="005266CC">
        <w:rPr>
          <w:rFonts w:eastAsia="Calibri" w:cs="Poppins"/>
          <w:szCs w:val="20"/>
          <w:lang w:val="pl"/>
        </w:rPr>
        <w:t>c) 400</w:t>
      </w:r>
    </w:p>
    <w:p w14:paraId="5277A9E8" w14:textId="44ED32F6"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a) Aby zapewnić szczegółowy opis doświadczenia na potrzeby analizy i przyszłych odniesień.</w:t>
      </w:r>
    </w:p>
    <w:p w14:paraId="13183C3F" w14:textId="7D579EE6"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Pomagają zilustrować wzorce, trendy i porównania danych, dzięki czemu łatwiej je zrozumieć.</w:t>
      </w:r>
    </w:p>
    <w:p w14:paraId="15C6DACE" w14:textId="4048F159" w:rsidR="4F8596A8" w:rsidRPr="00424062" w:rsidRDefault="4F8596A8" w:rsidP="5719F8D5">
      <w:pPr>
        <w:pStyle w:val="ListParagraph"/>
        <w:numPr>
          <w:ilvl w:val="0"/>
          <w:numId w:val="2"/>
        </w:numPr>
        <w:jc w:val="both"/>
        <w:rPr>
          <w:rFonts w:eastAsia="Calibri" w:cs="Poppins"/>
          <w:lang w:val="pl-PL"/>
        </w:rPr>
      </w:pPr>
      <w:r w:rsidRPr="005266CC">
        <w:rPr>
          <w:rFonts w:eastAsia="Calibri" w:cs="Poppins"/>
          <w:lang w:val="pl"/>
        </w:rPr>
        <w:t>b) Gleba jest obojętna lub lekko kwaśna.</w:t>
      </w:r>
    </w:p>
    <w:p w14:paraId="6E299333" w14:textId="7AFFC36A" w:rsidR="4F8596A8" w:rsidRPr="00424062" w:rsidRDefault="4F8596A8" w:rsidP="00BC37CA">
      <w:pPr>
        <w:pStyle w:val="ListParagraph"/>
        <w:jc w:val="both"/>
        <w:rPr>
          <w:lang w:val="pl-PL"/>
        </w:rPr>
      </w:pPr>
      <w:r w:rsidRPr="005266CC">
        <w:rPr>
          <w:rFonts w:eastAsia="Calibri" w:cs="Poppins"/>
          <w:lang w:val="pl"/>
        </w:rPr>
        <w:t>10. b) Podwajanie się populacji bakterii, modelowane za pomocą funkcji wykładniczej N</w:t>
      </w:r>
      <w:r w:rsidRPr="005266CC">
        <w:rPr>
          <w:rFonts w:eastAsia="Cambria Math" w:cs="Poppins"/>
          <w:i/>
          <w:iCs/>
          <w:lang w:val="pl"/>
        </w:rPr>
        <w:t>(t)=N</w:t>
      </w:r>
      <w:r w:rsidRPr="005266CC">
        <w:rPr>
          <w:rFonts w:eastAsia="Cambria Math" w:cs="Poppins"/>
          <w:i/>
          <w:iCs/>
          <w:vertAlign w:val="subscript"/>
          <w:lang w:val="pl"/>
        </w:rPr>
        <w:t>0</w:t>
      </w:r>
      <w:r w:rsidRPr="005266CC">
        <w:rPr>
          <w:rFonts w:ascii="Cambria Math" w:eastAsia="Cambria Math" w:hAnsi="Cambria Math" w:cs="Cambria Math"/>
          <w:i/>
          <w:iCs/>
          <w:lang w:val="pl"/>
        </w:rPr>
        <w:t>⋅</w:t>
      </w:r>
      <w:r w:rsidRPr="005266CC">
        <w:rPr>
          <w:rFonts w:eastAsia="Cambria Math" w:cs="Poppins"/>
          <w:i/>
          <w:iCs/>
          <w:lang w:val="pl"/>
        </w:rPr>
        <w:t>2</w:t>
      </w:r>
      <w:r w:rsidRPr="005266CC">
        <w:rPr>
          <w:rFonts w:eastAsia="Cambria Math" w:cs="Poppins"/>
          <w:i/>
          <w:iCs/>
          <w:vertAlign w:val="superscript"/>
          <w:lang w:val="pl"/>
        </w:rPr>
        <w:t>t</w:t>
      </w:r>
    </w:p>
    <w:p w14:paraId="37799D2F" w14:textId="77777777" w:rsidR="00C63913" w:rsidRPr="00424062" w:rsidRDefault="00C63913">
      <w:pPr>
        <w:spacing w:after="200" w:line="276" w:lineRule="auto"/>
        <w:rPr>
          <w:rFonts w:eastAsiaTheme="majorEastAsia" w:cstheme="majorBidi"/>
          <w:b/>
          <w:color w:val="FFFFFF" w:themeColor="background1"/>
          <w:sz w:val="22"/>
          <w:szCs w:val="26"/>
          <w:lang w:val="pl-PL"/>
        </w:rPr>
      </w:pPr>
      <w:r w:rsidRPr="005266CC">
        <w:rPr>
          <w:lang w:val="pl"/>
        </w:rPr>
        <w:br w:type="page"/>
      </w:r>
    </w:p>
    <w:p w14:paraId="1095B1D8" w14:textId="776B5033" w:rsidR="4F8596A8" w:rsidRPr="00424062" w:rsidRDefault="4F8596A8" w:rsidP="00114571">
      <w:pPr>
        <w:pStyle w:val="Heading2"/>
        <w:rPr>
          <w:lang w:val="pl-PL"/>
        </w:rPr>
      </w:pPr>
      <w:bookmarkStart w:id="27" w:name="_Ref178351292"/>
      <w:bookmarkStart w:id="28" w:name="_Toc178351859"/>
      <w:bookmarkStart w:id="29" w:name="_Ref182381807"/>
      <w:r w:rsidRPr="00424062">
        <w:rPr>
          <w:lang w:val="pl-PL"/>
        </w:rPr>
        <w:lastRenderedPageBreak/>
        <w:t>Załącznik 4</w:t>
      </w:r>
      <w:bookmarkEnd w:id="27"/>
      <w:r w:rsidRPr="00424062">
        <w:rPr>
          <w:lang w:val="pl-PL"/>
        </w:rPr>
        <w:t xml:space="preserve"> – Informacja zwrotna od ucznia</w:t>
      </w:r>
      <w:bookmarkEnd w:id="28"/>
      <w:bookmarkEnd w:id="29"/>
    </w:p>
    <w:p w14:paraId="7BD708EC" w14:textId="7CCBE58D" w:rsidR="4F8596A8" w:rsidRPr="00424062" w:rsidRDefault="4F8596A8" w:rsidP="44595D67">
      <w:pPr>
        <w:rPr>
          <w:lang w:val="pl-PL"/>
        </w:rPr>
      </w:pPr>
      <w:r w:rsidRPr="005266CC">
        <w:rPr>
          <w:lang w:val="pl"/>
        </w:rPr>
        <w:t>Instrukcje: Odpowiedz na poniższe pytania dotyczące dzisiejszej lekcji.</w:t>
      </w:r>
    </w:p>
    <w:p w14:paraId="1963ADF5" w14:textId="10DB40EE" w:rsidR="4F8596A8" w:rsidRPr="00424062"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pl"/>
        </w:rPr>
        <w:t>Jak jasne do zrozumienia były instrukcje zadań?</w:t>
      </w:r>
    </w:p>
    <w:p w14:paraId="1E4BF65C" w14:textId="615D437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a) Bardzo jasne</w:t>
      </w:r>
    </w:p>
    <w:p w14:paraId="7FCD79C4" w14:textId="7300038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b) Dosyć jasne</w:t>
      </w:r>
    </w:p>
    <w:p w14:paraId="73BA49E6" w14:textId="60F8CEB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c) Nie były jasne</w:t>
      </w:r>
    </w:p>
    <w:p w14:paraId="2C3487FB" w14:textId="0B249A89" w:rsidR="4F8596A8" w:rsidRPr="00424062"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pl"/>
        </w:rPr>
        <w:t>Czy uważasz, że integracja różnych przedmiotów była ciekawym doświadczeniem?</w:t>
      </w:r>
    </w:p>
    <w:p w14:paraId="1ADC543E" w14:textId="74E6A7B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a) Tak, bardzo ciekawym</w:t>
      </w:r>
    </w:p>
    <w:p w14:paraId="5D6A7CB7" w14:textId="546A65F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b) Dosyć ciekawym</w:t>
      </w:r>
    </w:p>
    <w:p w14:paraId="47EFD5C0" w14:textId="6DC7944B" w:rsidR="4F8596A8" w:rsidRPr="00424062" w:rsidRDefault="4F8596A8" w:rsidP="5719F8D5">
      <w:pPr>
        <w:pStyle w:val="ListParagraph"/>
        <w:numPr>
          <w:ilvl w:val="1"/>
          <w:numId w:val="8"/>
        </w:numPr>
        <w:jc w:val="both"/>
        <w:rPr>
          <w:rFonts w:eastAsia="Calibri" w:cs="Poppins"/>
          <w:lang w:val="pl-PL"/>
        </w:rPr>
      </w:pPr>
      <w:r w:rsidRPr="005266CC">
        <w:rPr>
          <w:rFonts w:eastAsia="Calibri" w:cs="Poppins"/>
          <w:lang w:val="pl"/>
        </w:rPr>
        <w:t>c) Nie było to ciekawe doświadczenie</w:t>
      </w:r>
    </w:p>
    <w:p w14:paraId="0F829581" w14:textId="691DC6E1" w:rsidR="4F8596A8" w:rsidRPr="00424062"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pl"/>
        </w:rPr>
        <w:t>Która część lekcji była najtrudniejsza?</w:t>
      </w:r>
    </w:p>
    <w:p w14:paraId="6AE0C27B" w14:textId="1432A37F"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a) Zrozumienie pojęć biologicznych</w:t>
      </w:r>
    </w:p>
    <w:p w14:paraId="778496D5" w14:textId="29CCD01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b) Stosowanie modeli matematycznych</w:t>
      </w:r>
    </w:p>
    <w:p w14:paraId="551638E7" w14:textId="20F1630D"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c) Przeprowadzanie doświadczeń</w:t>
      </w:r>
    </w:p>
    <w:p w14:paraId="6F8612CD" w14:textId="33356FCF" w:rsidR="4F8596A8" w:rsidRPr="00424062"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pl"/>
        </w:rPr>
        <w:t>Jak oceniasz udostępnione materiały (np. zestawy do pomiaru pH, płytki agarowe)?</w:t>
      </w:r>
    </w:p>
    <w:p w14:paraId="18BC55E7" w14:textId="67A99561"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a) Wspaniałe</w:t>
      </w:r>
    </w:p>
    <w:p w14:paraId="3A3C5746" w14:textId="1CED8A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b) Adekwatne</w:t>
      </w:r>
    </w:p>
    <w:p w14:paraId="737FD28F" w14:textId="155A21BA"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pl"/>
        </w:rPr>
        <w:t>c) Niedostateczne</w:t>
      </w:r>
    </w:p>
    <w:p w14:paraId="7B2B2AC2" w14:textId="758F3415" w:rsidR="4F8596A8" w:rsidRPr="00424062"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pl"/>
        </w:rPr>
        <w:t>Jakie masz propozycje ulepszenia tej lekcji?</w:t>
      </w:r>
    </w:p>
    <w:p w14:paraId="4C57E594" w14:textId="6A2FC539" w:rsidR="4F8596A8" w:rsidRPr="00424062" w:rsidRDefault="4F8596A8" w:rsidP="4F8596A8">
      <w:pPr>
        <w:pStyle w:val="ListParagraph"/>
        <w:spacing w:before="240" w:after="240"/>
        <w:jc w:val="both"/>
        <w:rPr>
          <w:rFonts w:ascii="Calibri" w:eastAsia="Calibri" w:hAnsi="Calibri" w:cs="Calibri"/>
          <w:lang w:val="pl-PL"/>
        </w:rPr>
      </w:pPr>
      <w:r w:rsidRPr="005266CC">
        <w:rPr>
          <w:rFonts w:ascii="Calibri" w:eastAsia="Calibri" w:hAnsi="Calibri" w:cs="Calibri"/>
          <w:sz w:val="24"/>
          <w:lang w:val="pl"/>
        </w:rPr>
        <w:t>_________________________________________________________________</w:t>
      </w:r>
    </w:p>
    <w:p w14:paraId="18468969" w14:textId="0AED5903" w:rsidR="4F8596A8" w:rsidRPr="00424062" w:rsidRDefault="4F8596A8" w:rsidP="4F8596A8">
      <w:pPr>
        <w:spacing w:line="276" w:lineRule="auto"/>
        <w:jc w:val="both"/>
        <w:rPr>
          <w:rFonts w:asciiTheme="minorHAnsi" w:hAnsiTheme="minorHAnsi" w:cs="Arial"/>
          <w:color w:val="063343"/>
          <w:lang w:val="pl-PL"/>
        </w:rPr>
      </w:pPr>
    </w:p>
    <w:p w14:paraId="610CA8B2" w14:textId="10FFF3C3" w:rsidR="4F8596A8" w:rsidRPr="00424062" w:rsidRDefault="4F8596A8" w:rsidP="4F8596A8">
      <w:pPr>
        <w:spacing w:line="276" w:lineRule="auto"/>
        <w:jc w:val="both"/>
        <w:rPr>
          <w:rFonts w:asciiTheme="minorHAnsi" w:hAnsiTheme="minorHAnsi" w:cs="Arial"/>
          <w:color w:val="063343"/>
          <w:lang w:val="pl-PL"/>
        </w:rPr>
      </w:pPr>
    </w:p>
    <w:p w14:paraId="5273957E" w14:textId="6344E62B" w:rsidR="4F8596A8" w:rsidRPr="00424062" w:rsidRDefault="4F8596A8" w:rsidP="4F8596A8">
      <w:pPr>
        <w:spacing w:line="276" w:lineRule="auto"/>
        <w:jc w:val="both"/>
        <w:rPr>
          <w:rFonts w:asciiTheme="minorHAnsi" w:hAnsiTheme="minorHAnsi" w:cs="Arial"/>
          <w:color w:val="063343"/>
          <w:lang w:val="pl-PL"/>
        </w:rPr>
      </w:pPr>
    </w:p>
    <w:p w14:paraId="4772FD08" w14:textId="1C6FF701" w:rsidR="4F8596A8" w:rsidRPr="00424062" w:rsidRDefault="4F8596A8" w:rsidP="4F8596A8">
      <w:pPr>
        <w:spacing w:line="276" w:lineRule="auto"/>
        <w:jc w:val="both"/>
        <w:rPr>
          <w:rFonts w:asciiTheme="minorHAnsi" w:hAnsiTheme="minorHAnsi" w:cs="Arial"/>
          <w:color w:val="063343"/>
          <w:lang w:val="pl-PL"/>
        </w:rPr>
      </w:pPr>
    </w:p>
    <w:p w14:paraId="3F414C04" w14:textId="6AA7156C" w:rsidR="4F8596A8" w:rsidRPr="00424062" w:rsidRDefault="4F8596A8" w:rsidP="4F8596A8">
      <w:pPr>
        <w:spacing w:line="276" w:lineRule="auto"/>
        <w:jc w:val="both"/>
        <w:rPr>
          <w:rFonts w:asciiTheme="minorHAnsi" w:hAnsiTheme="minorHAnsi" w:cs="Arial"/>
          <w:color w:val="063343"/>
          <w:lang w:val="pl-PL"/>
        </w:rPr>
      </w:pPr>
    </w:p>
    <w:p w14:paraId="4291CFE8" w14:textId="32733D56" w:rsidR="4F8596A8" w:rsidRPr="00424062" w:rsidRDefault="4F8596A8" w:rsidP="4F8596A8">
      <w:pPr>
        <w:spacing w:line="276" w:lineRule="auto"/>
        <w:jc w:val="both"/>
        <w:rPr>
          <w:rFonts w:asciiTheme="minorHAnsi" w:hAnsiTheme="minorHAnsi" w:cs="Arial"/>
          <w:color w:val="063343"/>
          <w:lang w:val="pl-PL"/>
        </w:rPr>
      </w:pPr>
    </w:p>
    <w:p w14:paraId="4F5CB148" w14:textId="40696E67" w:rsidR="4F8596A8" w:rsidRPr="00424062" w:rsidRDefault="4F8596A8" w:rsidP="4F8596A8">
      <w:pPr>
        <w:spacing w:line="276" w:lineRule="auto"/>
        <w:jc w:val="both"/>
        <w:rPr>
          <w:rFonts w:asciiTheme="minorHAnsi" w:hAnsiTheme="minorHAnsi" w:cs="Arial"/>
          <w:color w:val="063343"/>
          <w:lang w:val="pl-PL"/>
        </w:rPr>
      </w:pPr>
    </w:p>
    <w:p w14:paraId="50867996" w14:textId="4057C7B1" w:rsidR="4F8596A8" w:rsidRPr="00424062" w:rsidRDefault="4F8596A8" w:rsidP="4F8596A8">
      <w:pPr>
        <w:spacing w:line="276" w:lineRule="auto"/>
        <w:jc w:val="both"/>
        <w:rPr>
          <w:rFonts w:asciiTheme="minorHAnsi" w:hAnsiTheme="minorHAnsi" w:cs="Arial"/>
          <w:color w:val="063343"/>
          <w:lang w:val="pl-PL"/>
        </w:rPr>
      </w:pPr>
    </w:p>
    <w:p w14:paraId="12D71D17" w14:textId="289FAD32" w:rsidR="4F8596A8" w:rsidRPr="00424062" w:rsidRDefault="4F8596A8" w:rsidP="4F8596A8">
      <w:pPr>
        <w:spacing w:line="276" w:lineRule="auto"/>
        <w:jc w:val="both"/>
        <w:rPr>
          <w:rFonts w:asciiTheme="minorHAnsi" w:hAnsiTheme="minorHAnsi" w:cs="Arial"/>
          <w:color w:val="063343"/>
          <w:lang w:val="pl-PL"/>
        </w:rPr>
      </w:pPr>
    </w:p>
    <w:p w14:paraId="4E28AF1C" w14:textId="2FEC75E0" w:rsidR="4F8596A8" w:rsidRPr="00424062" w:rsidRDefault="4F8596A8" w:rsidP="4F8596A8">
      <w:pPr>
        <w:spacing w:line="276" w:lineRule="auto"/>
        <w:jc w:val="both"/>
        <w:rPr>
          <w:rFonts w:asciiTheme="minorHAnsi" w:hAnsiTheme="minorHAnsi" w:cs="Arial"/>
          <w:color w:val="063343"/>
          <w:lang w:val="pl-PL"/>
        </w:rPr>
      </w:pPr>
    </w:p>
    <w:p w14:paraId="399DAB67" w14:textId="2280A747" w:rsidR="4F8596A8" w:rsidRPr="00424062" w:rsidRDefault="4F8596A8" w:rsidP="4F8596A8">
      <w:pPr>
        <w:spacing w:line="276" w:lineRule="auto"/>
        <w:jc w:val="both"/>
        <w:rPr>
          <w:rFonts w:asciiTheme="minorHAnsi" w:hAnsiTheme="minorHAnsi" w:cs="Arial"/>
          <w:color w:val="063343"/>
          <w:lang w:val="pl-PL"/>
        </w:rPr>
      </w:pPr>
    </w:p>
    <w:p w14:paraId="3D6A43DB" w14:textId="459BA9C0" w:rsidR="4F8596A8" w:rsidRPr="00424062" w:rsidRDefault="4F8596A8" w:rsidP="4F8596A8">
      <w:pPr>
        <w:spacing w:line="276" w:lineRule="auto"/>
        <w:jc w:val="both"/>
        <w:rPr>
          <w:rFonts w:asciiTheme="minorHAnsi" w:hAnsiTheme="minorHAnsi" w:cs="Arial"/>
          <w:color w:val="063343"/>
          <w:lang w:val="pl-PL"/>
        </w:rPr>
      </w:pPr>
    </w:p>
    <w:p w14:paraId="14CCCDF1" w14:textId="623627A8" w:rsidR="4F8596A8" w:rsidRPr="00424062" w:rsidRDefault="4F8596A8" w:rsidP="4F8596A8">
      <w:pPr>
        <w:spacing w:line="276" w:lineRule="auto"/>
        <w:jc w:val="both"/>
        <w:rPr>
          <w:rFonts w:asciiTheme="minorHAnsi" w:hAnsiTheme="minorHAnsi" w:cs="Arial"/>
          <w:color w:val="063343"/>
          <w:lang w:val="pl-PL"/>
        </w:rPr>
      </w:pPr>
    </w:p>
    <w:p w14:paraId="2E884EE0" w14:textId="6F298E95" w:rsidR="4F8596A8" w:rsidRPr="00424062" w:rsidRDefault="4F8596A8" w:rsidP="4F8596A8">
      <w:pPr>
        <w:spacing w:line="276" w:lineRule="auto"/>
        <w:jc w:val="both"/>
        <w:rPr>
          <w:rFonts w:asciiTheme="minorHAnsi" w:hAnsiTheme="minorHAnsi" w:cs="Arial"/>
          <w:color w:val="063343"/>
          <w:lang w:val="pl-PL"/>
        </w:rPr>
      </w:pPr>
    </w:p>
    <w:p w14:paraId="6BAF9C8E" w14:textId="2F465D11" w:rsidR="4F8596A8" w:rsidRPr="00424062" w:rsidRDefault="4F8596A8" w:rsidP="4F8596A8">
      <w:pPr>
        <w:spacing w:line="276" w:lineRule="auto"/>
        <w:jc w:val="both"/>
        <w:rPr>
          <w:rFonts w:asciiTheme="minorHAnsi" w:hAnsiTheme="minorHAnsi" w:cs="Arial"/>
          <w:color w:val="063343"/>
          <w:lang w:val="pl-PL"/>
        </w:rPr>
      </w:pPr>
    </w:p>
    <w:p w14:paraId="7DA39322" w14:textId="7213477D" w:rsidR="4F8596A8" w:rsidRPr="00424062" w:rsidRDefault="4F8596A8" w:rsidP="4F8596A8">
      <w:pPr>
        <w:spacing w:line="276" w:lineRule="auto"/>
        <w:jc w:val="both"/>
        <w:rPr>
          <w:rFonts w:asciiTheme="minorHAnsi" w:hAnsiTheme="minorHAnsi" w:cs="Arial"/>
          <w:color w:val="063343"/>
          <w:lang w:val="pl-PL"/>
        </w:rPr>
      </w:pPr>
    </w:p>
    <w:p w14:paraId="5438E4F9" w14:textId="45A209ED" w:rsidR="4F8596A8" w:rsidRPr="00424062" w:rsidRDefault="4F8596A8" w:rsidP="4F8596A8">
      <w:pPr>
        <w:spacing w:line="276" w:lineRule="auto"/>
        <w:jc w:val="both"/>
        <w:rPr>
          <w:rFonts w:asciiTheme="minorHAnsi" w:hAnsiTheme="minorHAnsi" w:cs="Arial"/>
          <w:color w:val="063343"/>
          <w:lang w:val="pl-PL"/>
        </w:rPr>
      </w:pPr>
    </w:p>
    <w:p w14:paraId="2967D774" w14:textId="324DCFD1" w:rsidR="4F8596A8" w:rsidRPr="00424062" w:rsidRDefault="4F8596A8" w:rsidP="4F8596A8">
      <w:pPr>
        <w:spacing w:line="276" w:lineRule="auto"/>
        <w:jc w:val="both"/>
        <w:rPr>
          <w:rFonts w:asciiTheme="minorHAnsi" w:hAnsiTheme="minorHAnsi" w:cs="Arial"/>
          <w:color w:val="063343"/>
          <w:lang w:val="pl-PL"/>
        </w:rPr>
      </w:pPr>
    </w:p>
    <w:p w14:paraId="7B4DBEAA" w14:textId="77777777" w:rsidR="00D352EE" w:rsidRPr="00424062" w:rsidRDefault="00D352EE">
      <w:pPr>
        <w:spacing w:after="200" w:line="276" w:lineRule="auto"/>
        <w:rPr>
          <w:rFonts w:eastAsiaTheme="minorHAnsi" w:cs="Poppins"/>
          <w:b/>
          <w:color w:val="FFFFFF" w:themeColor="background1"/>
          <w:sz w:val="22"/>
          <w:szCs w:val="22"/>
          <w:lang w:val="pl-PL"/>
        </w:rPr>
      </w:pPr>
      <w:r w:rsidRPr="005266CC">
        <w:rPr>
          <w:rFonts w:cs="Poppins"/>
          <w:lang w:val="pl"/>
        </w:rPr>
        <w:br w:type="page"/>
      </w:r>
    </w:p>
    <w:p w14:paraId="18D69347" w14:textId="77777777" w:rsidR="4F8596A8" w:rsidRPr="00424062" w:rsidRDefault="4F8596A8" w:rsidP="00114571">
      <w:pPr>
        <w:pStyle w:val="Heading2"/>
        <w:rPr>
          <w:lang w:val="pl-PL"/>
        </w:rPr>
      </w:pPr>
      <w:bookmarkStart w:id="30" w:name="_Ref178351302"/>
      <w:bookmarkStart w:id="31" w:name="_Toc178351860"/>
      <w:bookmarkStart w:id="32" w:name="_Ref182381831"/>
      <w:r w:rsidRPr="00424062">
        <w:rPr>
          <w:lang w:val="pl-PL"/>
        </w:rPr>
        <w:lastRenderedPageBreak/>
        <w:t>Załącznik 5</w:t>
      </w:r>
      <w:bookmarkEnd w:id="30"/>
      <w:r w:rsidRPr="00424062">
        <w:rPr>
          <w:lang w:val="pl-PL"/>
        </w:rPr>
        <w:t xml:space="preserve"> – Informacja zwrotna od nauczyciela</w:t>
      </w:r>
      <w:bookmarkEnd w:id="31"/>
      <w:bookmarkEnd w:id="32"/>
    </w:p>
    <w:p w14:paraId="1FC3406C" w14:textId="3DF28A7A" w:rsidR="4F8596A8" w:rsidRPr="00424062" w:rsidRDefault="4F8596A8" w:rsidP="00BC37CA">
      <w:pPr>
        <w:rPr>
          <w:rFonts w:cs="Poppins"/>
          <w:szCs w:val="20"/>
          <w:lang w:val="pl-PL"/>
        </w:rPr>
      </w:pPr>
      <w:r w:rsidRPr="005266CC">
        <w:rPr>
          <w:rFonts w:cs="Poppins"/>
          <w:szCs w:val="20"/>
          <w:lang w:val="pl"/>
        </w:rPr>
        <w:t>Instrukcje:</w:t>
      </w:r>
    </w:p>
    <w:p w14:paraId="30C1FB80" w14:textId="67A5FFAE" w:rsidR="4F8596A8" w:rsidRPr="00424062" w:rsidRDefault="4F8596A8" w:rsidP="44595D67">
      <w:pPr>
        <w:pStyle w:val="ListParagraph"/>
        <w:numPr>
          <w:ilvl w:val="0"/>
          <w:numId w:val="8"/>
        </w:numPr>
        <w:spacing w:before="240" w:after="240" w:line="276" w:lineRule="auto"/>
        <w:rPr>
          <w:rFonts w:eastAsia="Calibri" w:cs="Poppins"/>
          <w:lang w:val="pl-PL"/>
        </w:rPr>
      </w:pPr>
      <w:r w:rsidRPr="005266CC">
        <w:rPr>
          <w:rFonts w:eastAsia="Calibri" w:cs="Poppins"/>
          <w:b/>
          <w:bCs/>
          <w:lang w:val="pl"/>
        </w:rPr>
        <w:t>Oceń każde kryterium,</w:t>
      </w:r>
      <w:r w:rsidRPr="005266CC">
        <w:rPr>
          <w:rFonts w:eastAsia="Calibri" w:cs="Poppins"/>
          <w:lang w:val="pl"/>
        </w:rPr>
        <w:t xml:space="preserve"> korzystając z podanej skali (4 = Przekracza oczekiwania, 3 = Spełnia oczekiwania, 2 = Prawie spełnia oczekiwania, 1 = Poniżej oczekiwań).</w:t>
      </w:r>
    </w:p>
    <w:p w14:paraId="2665E7AB" w14:textId="0212B434" w:rsidR="4F8596A8" w:rsidRPr="00424062" w:rsidRDefault="4F8596A8" w:rsidP="44595D67">
      <w:pPr>
        <w:pStyle w:val="ListParagraph"/>
        <w:numPr>
          <w:ilvl w:val="0"/>
          <w:numId w:val="8"/>
        </w:numPr>
        <w:spacing w:before="240" w:after="240" w:line="276" w:lineRule="auto"/>
        <w:rPr>
          <w:rFonts w:eastAsia="Calibri" w:cs="Poppins"/>
          <w:lang w:val="pl-PL"/>
        </w:rPr>
      </w:pPr>
      <w:r w:rsidRPr="005266CC">
        <w:rPr>
          <w:rFonts w:eastAsia="Calibri" w:cs="Poppins"/>
          <w:b/>
          <w:bCs/>
          <w:lang w:val="pl"/>
        </w:rPr>
        <w:t>Dodaj komentarze,</w:t>
      </w:r>
      <w:r w:rsidRPr="005266CC">
        <w:rPr>
          <w:rFonts w:eastAsia="Calibri" w:cs="Poppins"/>
          <w:lang w:val="pl"/>
        </w:rPr>
        <w:t xml:space="preserve"> aby przekazać konkretne informacje zwrotne i propozycje ulepszeń.</w:t>
      </w:r>
    </w:p>
    <w:p w14:paraId="521A2220" w14:textId="53D13AC0" w:rsidR="4F8596A8" w:rsidRPr="00424062" w:rsidRDefault="4F8596A8" w:rsidP="003D05A0">
      <w:pPr>
        <w:pStyle w:val="ListParagraph"/>
        <w:numPr>
          <w:ilvl w:val="0"/>
          <w:numId w:val="8"/>
        </w:numPr>
        <w:spacing w:before="240" w:after="240" w:line="276" w:lineRule="auto"/>
        <w:rPr>
          <w:rFonts w:eastAsia="Calibri" w:cs="Poppins"/>
          <w:lang w:val="pl-PL"/>
        </w:rPr>
      </w:pPr>
      <w:r w:rsidRPr="005266CC">
        <w:rPr>
          <w:rFonts w:eastAsia="Calibri" w:cs="Poppins"/>
          <w:b/>
          <w:bCs/>
          <w:lang w:val="pl"/>
        </w:rPr>
        <w:t>Przejrzyj i omów</w:t>
      </w:r>
      <w:r w:rsidRPr="005266CC">
        <w:rPr>
          <w:rFonts w:eastAsia="Calibri" w:cs="Poppins"/>
          <w:lang w:val="pl"/>
        </w:rPr>
        <w:t xml:space="preserve"> informację zwrotną ze współpracownikami lub wykorzystaj ją do osobistej refleksji w celu ulepszenia przyszłych lekcji.</w:t>
      </w:r>
    </w:p>
    <w:tbl>
      <w:tblPr>
        <w:tblW w:w="10342" w:type="dxa"/>
        <w:jc w:val="center"/>
        <w:tblLayout w:type="fixed"/>
        <w:tblLook w:val="06A0" w:firstRow="1" w:lastRow="0" w:firstColumn="1" w:lastColumn="0" w:noHBand="1" w:noVBand="1"/>
      </w:tblPr>
      <w:tblGrid>
        <w:gridCol w:w="1783"/>
        <w:gridCol w:w="1688"/>
        <w:gridCol w:w="1784"/>
        <w:gridCol w:w="1783"/>
        <w:gridCol w:w="1688"/>
        <w:gridCol w:w="1616"/>
      </w:tblGrid>
      <w:tr w:rsidR="4F8596A8" w:rsidRPr="005266CC" w14:paraId="78A9B556" w14:textId="77777777" w:rsidTr="00D13887">
        <w:trPr>
          <w:trHeight w:val="679"/>
          <w:tblHeader/>
          <w:jc w:val="center"/>
        </w:trPr>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FA975EF" w14:textId="1D4732CA" w:rsidR="4F8596A8" w:rsidRPr="00424062" w:rsidRDefault="4F8596A8" w:rsidP="4F8596A8">
            <w:pPr>
              <w:spacing w:after="142" w:line="276" w:lineRule="auto"/>
              <w:jc w:val="both"/>
              <w:rPr>
                <w:sz w:val="16"/>
                <w:szCs w:val="16"/>
                <w:lang w:val="pl-PL"/>
              </w:rPr>
            </w:pPr>
          </w:p>
          <w:p w14:paraId="64E1DA41" w14:textId="4D8496AD" w:rsidR="4F8596A8" w:rsidRPr="00424062" w:rsidRDefault="4F8596A8" w:rsidP="4F8596A8">
            <w:pPr>
              <w:jc w:val="both"/>
              <w:rPr>
                <w:sz w:val="16"/>
                <w:szCs w:val="16"/>
                <w:lang w:val="pl-PL"/>
              </w:rPr>
            </w:pP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AE1141" w14:textId="624D9BBA" w:rsidR="4F8596A8" w:rsidRPr="005266CC" w:rsidRDefault="4F8596A8" w:rsidP="00D708B8">
            <w:pPr>
              <w:spacing w:after="142" w:line="276" w:lineRule="auto"/>
              <w:jc w:val="center"/>
              <w:rPr>
                <w:b/>
                <w:bCs/>
                <w:sz w:val="16"/>
                <w:szCs w:val="16"/>
                <w:lang w:val="en-GB"/>
              </w:rPr>
            </w:pPr>
            <w:r w:rsidRPr="005266CC">
              <w:rPr>
                <w:b/>
                <w:bCs/>
                <w:sz w:val="16"/>
                <w:szCs w:val="16"/>
                <w:lang w:val="pl"/>
              </w:rPr>
              <w:t>Przekracza oczekiwania (4)</w:t>
            </w:r>
          </w:p>
        </w:tc>
        <w:tc>
          <w:tcPr>
            <w:tcW w:w="1784"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3A1733" w14:textId="5DB9CF51" w:rsidR="4F8596A8" w:rsidRPr="005266CC" w:rsidRDefault="4F8596A8" w:rsidP="00D708B8">
            <w:pPr>
              <w:spacing w:after="142" w:line="276" w:lineRule="auto"/>
              <w:jc w:val="center"/>
              <w:rPr>
                <w:b/>
                <w:bCs/>
                <w:sz w:val="16"/>
                <w:szCs w:val="16"/>
                <w:lang w:val="en-GB"/>
              </w:rPr>
            </w:pPr>
            <w:r w:rsidRPr="005266CC">
              <w:rPr>
                <w:b/>
                <w:bCs/>
                <w:sz w:val="16"/>
                <w:szCs w:val="16"/>
                <w:lang w:val="pl"/>
              </w:rPr>
              <w:t>Spełnia oczekiwania (3)</w:t>
            </w:r>
          </w:p>
        </w:tc>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BBCEDAF" w14:textId="304BCA8A" w:rsidR="4F8596A8" w:rsidRPr="005266CC" w:rsidRDefault="4F8596A8" w:rsidP="00D708B8">
            <w:pPr>
              <w:spacing w:after="142" w:line="276" w:lineRule="auto"/>
              <w:jc w:val="center"/>
              <w:rPr>
                <w:b/>
                <w:bCs/>
                <w:sz w:val="16"/>
                <w:szCs w:val="16"/>
                <w:lang w:val="en-GB"/>
              </w:rPr>
            </w:pPr>
            <w:r w:rsidRPr="005266CC">
              <w:rPr>
                <w:b/>
                <w:bCs/>
                <w:sz w:val="16"/>
                <w:szCs w:val="16"/>
                <w:lang w:val="pl"/>
              </w:rPr>
              <w:t>Prawie spełnia oczekiwania (2)</w:t>
            </w: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4AE30BF9" w14:textId="696FC86C" w:rsidR="4F8596A8" w:rsidRPr="005266CC" w:rsidRDefault="4F8596A8" w:rsidP="00D708B8">
            <w:pPr>
              <w:spacing w:after="142" w:line="276" w:lineRule="auto"/>
              <w:jc w:val="center"/>
              <w:rPr>
                <w:b/>
                <w:bCs/>
                <w:sz w:val="16"/>
                <w:szCs w:val="16"/>
                <w:lang w:val="en-GB"/>
              </w:rPr>
            </w:pPr>
            <w:r w:rsidRPr="005266CC">
              <w:rPr>
                <w:b/>
                <w:bCs/>
                <w:sz w:val="16"/>
                <w:szCs w:val="16"/>
                <w:lang w:val="pl"/>
              </w:rPr>
              <w:t>Poniżej oczekiwań (1)</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hemeFill="background2" w:themeFillShade="BF"/>
            <w:tcMar>
              <w:top w:w="57" w:type="dxa"/>
              <w:left w:w="57" w:type="dxa"/>
              <w:bottom w:w="57" w:type="dxa"/>
              <w:right w:w="57" w:type="dxa"/>
            </w:tcMar>
            <w:vAlign w:val="center"/>
          </w:tcPr>
          <w:p w14:paraId="4AC4C5DE" w14:textId="582D3270" w:rsidR="4F8596A8" w:rsidRPr="005266CC" w:rsidRDefault="00D13887" w:rsidP="00D13887">
            <w:pPr>
              <w:spacing w:after="142" w:line="276" w:lineRule="auto"/>
              <w:jc w:val="center"/>
              <w:rPr>
                <w:b/>
                <w:bCs/>
                <w:lang w:val="en-GB"/>
              </w:rPr>
            </w:pPr>
            <w:r w:rsidRPr="005266CC">
              <w:rPr>
                <w:b/>
                <w:bCs/>
                <w:sz w:val="16"/>
                <w:szCs w:val="20"/>
                <w:lang w:val="pl"/>
              </w:rPr>
              <w:t>Uwagi</w:t>
            </w:r>
          </w:p>
        </w:tc>
      </w:tr>
      <w:tr w:rsidR="4F8596A8" w:rsidRPr="00424062" w14:paraId="716C55FC"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B5805CA" w14:textId="256BEBDE" w:rsidR="4F8596A8" w:rsidRPr="005266CC" w:rsidRDefault="4F8596A8" w:rsidP="00D708B8">
            <w:pPr>
              <w:rPr>
                <w:b/>
                <w:bCs/>
                <w:sz w:val="16"/>
                <w:szCs w:val="16"/>
                <w:lang w:val="en-GB"/>
              </w:rPr>
            </w:pPr>
            <w:r w:rsidRPr="005266CC">
              <w:rPr>
                <w:b/>
                <w:bCs/>
                <w:sz w:val="16"/>
                <w:szCs w:val="16"/>
                <w:lang w:val="pl"/>
              </w:rPr>
              <w:t>Cele i przejrzystość lekcji</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9B1924D" w14:textId="2DA650DE" w:rsidR="4F8596A8" w:rsidRPr="005266CC" w:rsidRDefault="4F8596A8" w:rsidP="00050A17">
            <w:pPr>
              <w:spacing w:after="142" w:line="276" w:lineRule="auto"/>
              <w:rPr>
                <w:sz w:val="16"/>
                <w:szCs w:val="16"/>
                <w:lang w:val="en-GB"/>
              </w:rPr>
            </w:pPr>
            <w:r w:rsidRPr="005266CC">
              <w:rPr>
                <w:sz w:val="16"/>
                <w:szCs w:val="16"/>
                <w:lang w:val="pl"/>
              </w:rPr>
              <w:t>Cele zostały jasno określone, są istotne i zgodne z celami podstawy programowej. Uczniowie wykazali się głębokim zrozumieniem celów.</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83B11C9" w14:textId="5E73C6BC" w:rsidR="4F8596A8" w:rsidRPr="00424062" w:rsidRDefault="4F8596A8" w:rsidP="00050A17">
            <w:pPr>
              <w:spacing w:after="142" w:line="276" w:lineRule="auto"/>
              <w:rPr>
                <w:sz w:val="16"/>
                <w:szCs w:val="16"/>
                <w:lang w:val="pl-PL"/>
              </w:rPr>
            </w:pPr>
            <w:r w:rsidRPr="005266CC">
              <w:rPr>
                <w:sz w:val="16"/>
                <w:szCs w:val="16"/>
                <w:lang w:val="pl"/>
              </w:rPr>
              <w:t>Cele były na ogół jasne i istotne. Przy wsparciu ze strony nauczyciela, uczniowie zrozumieli główne cele.</w:t>
            </w:r>
          </w:p>
          <w:p w14:paraId="7DE7C35F" w14:textId="156B6951" w:rsidR="4F8596A8" w:rsidRPr="00424062" w:rsidRDefault="4F8596A8" w:rsidP="00050A17">
            <w:pPr>
              <w:rPr>
                <w:sz w:val="16"/>
                <w:szCs w:val="16"/>
                <w:lang w:val="pl-PL"/>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62FC1A0" w14:textId="5184E715" w:rsidR="4F8596A8" w:rsidRPr="00424062" w:rsidRDefault="4F8596A8" w:rsidP="00050A17">
            <w:pPr>
              <w:spacing w:after="142" w:line="276" w:lineRule="auto"/>
              <w:rPr>
                <w:sz w:val="16"/>
                <w:szCs w:val="16"/>
                <w:lang w:val="pl-PL"/>
              </w:rPr>
            </w:pPr>
            <w:r w:rsidRPr="005266CC">
              <w:rPr>
                <w:sz w:val="16"/>
                <w:szCs w:val="16"/>
                <w:lang w:val="pl"/>
              </w:rPr>
              <w:t>Cele były niejasne lub tylko częściowo istotne. Uczniowie potrzebowali dużo wsparcia, aby zrozumieć cele.</w:t>
            </w:r>
          </w:p>
          <w:p w14:paraId="5BECEB3C" w14:textId="3F229DA2" w:rsidR="4F8596A8" w:rsidRPr="00424062" w:rsidRDefault="4F8596A8" w:rsidP="00050A17">
            <w:pPr>
              <w:rPr>
                <w:sz w:val="16"/>
                <w:szCs w:val="16"/>
                <w:lang w:val="pl-PL"/>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95FCD58" w14:textId="3C1DCDFA" w:rsidR="4F8596A8" w:rsidRPr="00424062" w:rsidRDefault="4F8596A8" w:rsidP="00050A17">
            <w:pPr>
              <w:spacing w:after="142" w:line="276" w:lineRule="auto"/>
              <w:rPr>
                <w:sz w:val="16"/>
                <w:szCs w:val="16"/>
                <w:lang w:val="pl-PL"/>
              </w:rPr>
            </w:pPr>
            <w:r w:rsidRPr="005266CC">
              <w:rPr>
                <w:sz w:val="16"/>
                <w:szCs w:val="16"/>
                <w:lang w:val="pl"/>
              </w:rPr>
              <w:t>Cele były niejasne i nie były związane z tematem. Uczniowie mieli trudności ze zrozumieniem celów.</w:t>
            </w:r>
          </w:p>
          <w:p w14:paraId="50E554A4" w14:textId="41259B34" w:rsidR="4F8596A8" w:rsidRPr="00424062" w:rsidRDefault="4F8596A8" w:rsidP="00050A17">
            <w:pPr>
              <w:rPr>
                <w:sz w:val="16"/>
                <w:szCs w:val="16"/>
                <w:lang w:val="pl-PL"/>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tcPr>
          <w:p w14:paraId="4423CF64" w14:textId="56274E00" w:rsidR="4F8596A8" w:rsidRPr="00424062" w:rsidRDefault="4F8596A8" w:rsidP="00355E60">
            <w:pPr>
              <w:spacing w:after="142" w:line="276" w:lineRule="auto"/>
              <w:rPr>
                <w:lang w:val="pl-PL"/>
              </w:rPr>
            </w:pPr>
            <w:r w:rsidRPr="005266CC">
              <w:rPr>
                <w:lang w:val="pl"/>
              </w:rPr>
              <w:br/>
            </w:r>
          </w:p>
        </w:tc>
      </w:tr>
      <w:tr w:rsidR="4F8596A8" w:rsidRPr="00424062" w14:paraId="31EC7F20" w14:textId="77777777" w:rsidTr="00D13887">
        <w:trPr>
          <w:trHeight w:val="3058"/>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58F737A3" w14:textId="2C354B6F" w:rsidR="4F8596A8" w:rsidRPr="00424062" w:rsidRDefault="4F8596A8" w:rsidP="00050A17">
            <w:pPr>
              <w:spacing w:after="142" w:line="276" w:lineRule="auto"/>
              <w:rPr>
                <w:sz w:val="16"/>
                <w:szCs w:val="16"/>
                <w:lang w:val="pl-PL"/>
              </w:rPr>
            </w:pPr>
            <w:r w:rsidRPr="005266CC">
              <w:rPr>
                <w:b/>
                <w:bCs/>
                <w:sz w:val="16"/>
                <w:szCs w:val="16"/>
                <w:lang w:val="pl"/>
              </w:rPr>
              <w:t>Integracja przedmiotów (biologia i matematyka)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9C2E0C7" w14:textId="45B18D77" w:rsidR="4F8596A8" w:rsidRPr="005266CC" w:rsidRDefault="4F8596A8" w:rsidP="00050A17">
            <w:pPr>
              <w:spacing w:after="142" w:line="276" w:lineRule="auto"/>
              <w:rPr>
                <w:sz w:val="16"/>
                <w:szCs w:val="16"/>
                <w:lang w:val="en-GB"/>
              </w:rPr>
            </w:pPr>
            <w:r w:rsidRPr="005266CC">
              <w:rPr>
                <w:sz w:val="16"/>
                <w:szCs w:val="16"/>
                <w:lang w:val="pl"/>
              </w:rPr>
              <w:t>Integracja przedmiotów przebiegła bezproblemowo, a silne powiązania między biologią i matematyką ułatwiły uczniom ogólne zrozumienie tematu. Uczniowie prawidłowo posługiwali się poznanymi pojęciami.</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8984E5E" w14:textId="2C6911A7" w:rsidR="4F8596A8" w:rsidRPr="005266CC" w:rsidRDefault="4F8596A8" w:rsidP="00050A17">
            <w:pPr>
              <w:spacing w:after="142" w:line="276" w:lineRule="auto"/>
              <w:rPr>
                <w:sz w:val="16"/>
                <w:szCs w:val="16"/>
                <w:lang w:val="en-GB"/>
              </w:rPr>
            </w:pPr>
            <w:r w:rsidRPr="005266CC">
              <w:rPr>
                <w:sz w:val="16"/>
                <w:szCs w:val="16"/>
                <w:lang w:val="pl"/>
              </w:rPr>
              <w:t>Integracja przedmiotów była widoczna, a powiązania między przedmiotami były wyraźne. Uczniowie z niewielką pomocą posługiwali się poznanymi pojęciami.</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B7ED6DD" w14:textId="4DC3C992" w:rsidR="4F8596A8" w:rsidRPr="00424062" w:rsidRDefault="4F8596A8" w:rsidP="00050A17">
            <w:pPr>
              <w:spacing w:after="142" w:line="276" w:lineRule="auto"/>
              <w:rPr>
                <w:sz w:val="16"/>
                <w:szCs w:val="16"/>
                <w:lang w:val="pl-PL"/>
              </w:rPr>
            </w:pPr>
            <w:r w:rsidRPr="005266CC">
              <w:rPr>
                <w:sz w:val="16"/>
                <w:szCs w:val="16"/>
                <w:lang w:val="pl"/>
              </w:rPr>
              <w:t>Podjęto próbę integracji przedmiotów, lecz brakowało jej głębi. Powiązania między przedmiotami były niejasne, a studenci potrzebowali znacznego wsparcia.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7A742C8" w14:textId="65EEEC70" w:rsidR="4F8596A8" w:rsidRPr="00424062" w:rsidRDefault="4A160E59" w:rsidP="00050A17">
            <w:pPr>
              <w:spacing w:after="142" w:line="276" w:lineRule="auto"/>
              <w:rPr>
                <w:sz w:val="16"/>
                <w:szCs w:val="16"/>
                <w:lang w:val="pl-PL"/>
              </w:rPr>
            </w:pPr>
            <w:r w:rsidRPr="005266CC">
              <w:rPr>
                <w:sz w:val="16"/>
                <w:szCs w:val="16"/>
                <w:lang w:val="pl"/>
              </w:rPr>
              <w:t>Integracja przedmiotów była minimalna lub nie było jej wcale. Powiązania między przedmiotami nie były oczywiste, a uczniowie mieli trudności z posługiwaniem się poznanymi pojęciami.</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2957805" w14:textId="529D1C89" w:rsidR="4F8596A8" w:rsidRPr="00424062" w:rsidRDefault="4F8596A8" w:rsidP="4F8596A8">
            <w:pPr>
              <w:spacing w:after="142" w:line="276" w:lineRule="auto"/>
              <w:rPr>
                <w:lang w:val="pl-PL"/>
              </w:rPr>
            </w:pPr>
            <w:r w:rsidRPr="005266CC">
              <w:rPr>
                <w:lang w:val="pl"/>
              </w:rPr>
              <w:br/>
            </w:r>
            <w:r w:rsidRPr="005266CC">
              <w:rPr>
                <w:lang w:val="pl"/>
              </w:rPr>
              <w:tab/>
            </w:r>
            <w:r w:rsidRPr="005266CC">
              <w:rPr>
                <w:lang w:val="pl"/>
              </w:rPr>
              <w:tab/>
            </w:r>
            <w:r w:rsidRPr="005266CC">
              <w:rPr>
                <w:lang w:val="pl"/>
              </w:rPr>
              <w:tab/>
            </w:r>
          </w:p>
          <w:p w14:paraId="6CB41D67" w14:textId="56D018ED" w:rsidR="4F8596A8" w:rsidRPr="00424062" w:rsidRDefault="4F8596A8" w:rsidP="4F8596A8">
            <w:pPr>
              <w:rPr>
                <w:lang w:val="pl-PL"/>
              </w:rPr>
            </w:pPr>
          </w:p>
        </w:tc>
      </w:tr>
      <w:tr w:rsidR="4F8596A8" w:rsidRPr="005266CC" w14:paraId="3D48E7B0"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1B8FBA8" w14:textId="63754B41" w:rsidR="4F8596A8" w:rsidRPr="00424062" w:rsidRDefault="4F8596A8" w:rsidP="00D708B8">
            <w:pPr>
              <w:rPr>
                <w:sz w:val="16"/>
                <w:szCs w:val="16"/>
                <w:lang w:val="pl-PL"/>
              </w:rPr>
            </w:pPr>
          </w:p>
          <w:p w14:paraId="6FBE8990" w14:textId="53D367C5" w:rsidR="4F8596A8" w:rsidRPr="005266CC" w:rsidRDefault="4F8596A8" w:rsidP="00D13887">
            <w:pPr>
              <w:spacing w:before="240" w:after="240" w:line="276" w:lineRule="auto"/>
              <w:rPr>
                <w:b/>
                <w:bCs/>
                <w:sz w:val="16"/>
                <w:szCs w:val="16"/>
                <w:lang w:val="en-GB"/>
              </w:rPr>
            </w:pPr>
            <w:r w:rsidRPr="005266CC">
              <w:rPr>
                <w:b/>
                <w:bCs/>
                <w:sz w:val="16"/>
                <w:szCs w:val="16"/>
                <w:lang w:val="pl"/>
              </w:rPr>
              <w:t>Zaangażowanie i uczestnictwo uczniów</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69D77FA" w14:textId="3027DEF6" w:rsidR="4F8596A8" w:rsidRPr="005266CC" w:rsidRDefault="4F8596A8" w:rsidP="00050A17">
            <w:pPr>
              <w:spacing w:after="142" w:line="276" w:lineRule="auto"/>
              <w:rPr>
                <w:sz w:val="16"/>
                <w:szCs w:val="16"/>
                <w:lang w:val="en-GB"/>
              </w:rPr>
            </w:pPr>
            <w:r w:rsidRPr="005266CC">
              <w:rPr>
                <w:sz w:val="16"/>
                <w:szCs w:val="16"/>
                <w:lang w:val="pl"/>
              </w:rPr>
              <w:t xml:space="preserve">Uczniowie byli bardzo zaangażowani i brali aktywny udział we wszystkich zadaniach. Zaobserwowano wysoki poziom </w:t>
            </w:r>
            <w:r w:rsidRPr="005266CC">
              <w:rPr>
                <w:sz w:val="16"/>
                <w:szCs w:val="16"/>
                <w:lang w:val="pl"/>
              </w:rPr>
              <w:lastRenderedPageBreak/>
              <w:t>entuzjazmu i współpracy.</w:t>
            </w:r>
          </w:p>
          <w:p w14:paraId="56850234" w14:textId="514EE31A"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BD30905" w14:textId="49613C21" w:rsidR="4F8596A8" w:rsidRPr="00424062" w:rsidRDefault="4F8596A8" w:rsidP="00D13887">
            <w:pPr>
              <w:spacing w:after="142" w:line="276" w:lineRule="auto"/>
              <w:rPr>
                <w:sz w:val="16"/>
                <w:szCs w:val="16"/>
                <w:lang w:val="pl-PL"/>
              </w:rPr>
            </w:pPr>
            <w:r w:rsidRPr="005266CC">
              <w:rPr>
                <w:sz w:val="16"/>
                <w:szCs w:val="16"/>
                <w:lang w:val="pl"/>
              </w:rPr>
              <w:lastRenderedPageBreak/>
              <w:t xml:space="preserve">Uczniowie byli ogólnie zaangażowani i aktywnie uczestniczyli w zajęciach, chociaż poziom ich entuzjazmu i </w:t>
            </w:r>
            <w:r w:rsidRPr="005266CC">
              <w:rPr>
                <w:sz w:val="16"/>
                <w:szCs w:val="16"/>
                <w:lang w:val="pl"/>
              </w:rPr>
              <w:lastRenderedPageBreak/>
              <w:t>współpracy był różny.</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7D8428E" w14:textId="54AE8798" w:rsidR="4F8596A8" w:rsidRPr="00424062" w:rsidRDefault="4F8596A8" w:rsidP="00D13887">
            <w:pPr>
              <w:spacing w:after="142" w:line="276" w:lineRule="auto"/>
              <w:rPr>
                <w:sz w:val="16"/>
                <w:szCs w:val="16"/>
                <w:lang w:val="pl-PL"/>
              </w:rPr>
            </w:pPr>
            <w:r w:rsidRPr="005266CC">
              <w:rPr>
                <w:sz w:val="16"/>
                <w:szCs w:val="16"/>
                <w:lang w:val="pl"/>
              </w:rPr>
              <w:lastRenderedPageBreak/>
              <w:t>Zaangażowanie uczniów było niejednolite. Poziom zaangażowania był zróżnicowany, niektórzy uczniowie potrzebowali dodatkowej zachęty.</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D9A7992" w14:textId="082F6D29" w:rsidR="4F8596A8" w:rsidRPr="005266CC" w:rsidRDefault="4F8596A8" w:rsidP="00D13887">
            <w:pPr>
              <w:spacing w:after="142" w:line="276" w:lineRule="auto"/>
              <w:rPr>
                <w:sz w:val="16"/>
                <w:szCs w:val="16"/>
                <w:lang w:val="en-GB"/>
              </w:rPr>
            </w:pPr>
            <w:r w:rsidRPr="005266CC">
              <w:rPr>
                <w:sz w:val="16"/>
                <w:szCs w:val="16"/>
                <w:lang w:val="pl"/>
              </w:rPr>
              <w:t>Zaangażowanie studentów było niewielkie, a poziom ich uczestnictwa i entuzjazmu był minimalny. Wielu uczniów straciło zainteresowanie.</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BDC0138" w14:textId="66E711D2" w:rsidR="4F8596A8" w:rsidRPr="005266CC" w:rsidRDefault="4F8596A8" w:rsidP="4F8596A8">
            <w:pPr>
              <w:spacing w:after="142" w:line="276" w:lineRule="auto"/>
              <w:rPr>
                <w:lang w:val="en-GB"/>
              </w:rPr>
            </w:pPr>
          </w:p>
          <w:p w14:paraId="46123E43" w14:textId="061B1FE0" w:rsidR="4F8596A8" w:rsidRPr="005266CC" w:rsidRDefault="4F8596A8" w:rsidP="4F8596A8">
            <w:pPr>
              <w:rPr>
                <w:lang w:val="en-GB"/>
              </w:rPr>
            </w:pPr>
          </w:p>
        </w:tc>
      </w:tr>
      <w:tr w:rsidR="4F8596A8" w:rsidRPr="00424062" w14:paraId="7B771343"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54F5D4F" w14:textId="17FC0D4E" w:rsidR="4F8596A8" w:rsidRPr="005266CC" w:rsidRDefault="4F8596A8" w:rsidP="00D708B8">
            <w:pPr>
              <w:rPr>
                <w:sz w:val="16"/>
                <w:szCs w:val="16"/>
                <w:lang w:val="en-GB"/>
              </w:rPr>
            </w:pPr>
          </w:p>
          <w:p w14:paraId="4BFC55D5" w14:textId="04B81A62" w:rsidR="4F8596A8" w:rsidRPr="005266CC" w:rsidRDefault="4F8596A8" w:rsidP="00D13887">
            <w:pPr>
              <w:spacing w:before="240" w:after="240" w:line="276" w:lineRule="auto"/>
              <w:rPr>
                <w:b/>
                <w:bCs/>
                <w:sz w:val="16"/>
                <w:szCs w:val="16"/>
                <w:lang w:val="en-GB"/>
              </w:rPr>
            </w:pPr>
            <w:r w:rsidRPr="005266CC">
              <w:rPr>
                <w:b/>
                <w:bCs/>
                <w:sz w:val="16"/>
                <w:szCs w:val="16"/>
                <w:lang w:val="pl"/>
              </w:rPr>
              <w:t>Skuteczność zadań</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175BE47" w14:textId="4755359D" w:rsidR="4F8596A8" w:rsidRPr="00424062" w:rsidRDefault="4F8596A8" w:rsidP="00D13887">
            <w:pPr>
              <w:spacing w:after="142" w:line="276" w:lineRule="auto"/>
              <w:rPr>
                <w:sz w:val="16"/>
                <w:szCs w:val="16"/>
                <w:lang w:val="pl-PL"/>
              </w:rPr>
            </w:pPr>
            <w:r w:rsidRPr="005266CC">
              <w:rPr>
                <w:sz w:val="16"/>
                <w:szCs w:val="16"/>
                <w:lang w:val="pl"/>
              </w:rPr>
              <w:t>Zadania w bardzo skuteczny sposób umożliwiły uczniom osiągnięcie celów edukacyjnych, przynosząc jasne i wartościowe rezultaty. Uczniowie wykazali się dużym zrozumieniem i umiejętnością stosowania zdobytej wiedzy w praktyce.</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71EBE3" w14:textId="0E83B4C9" w:rsidR="4F8596A8" w:rsidRPr="00424062" w:rsidRDefault="4F8596A8" w:rsidP="00D13887">
            <w:pPr>
              <w:spacing w:after="142" w:line="276" w:lineRule="auto"/>
              <w:rPr>
                <w:sz w:val="16"/>
                <w:szCs w:val="16"/>
                <w:lang w:val="pl-PL"/>
              </w:rPr>
            </w:pPr>
            <w:r w:rsidRPr="005266CC">
              <w:rPr>
                <w:sz w:val="16"/>
                <w:szCs w:val="16"/>
                <w:lang w:val="pl"/>
              </w:rPr>
              <w:t>Zajęcia skutecznie umożliwiły osiągnięcie celów edukacyjnych, choć konieczne były drobne modyfikacje. Uczniowie okazali zrozumienie tematu i z pomocą nauczyciela potrafili zastosować zdobytą wiedzę w praktyce.</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22AA3A6" w14:textId="7462E41E" w:rsidR="4F8596A8" w:rsidRPr="00424062" w:rsidRDefault="4F8596A8" w:rsidP="00D13887">
            <w:pPr>
              <w:spacing w:after="142" w:line="276" w:lineRule="auto"/>
              <w:rPr>
                <w:sz w:val="16"/>
                <w:szCs w:val="16"/>
                <w:lang w:val="pl-PL"/>
              </w:rPr>
            </w:pPr>
            <w:r w:rsidRPr="005266CC">
              <w:rPr>
                <w:sz w:val="16"/>
                <w:szCs w:val="16"/>
                <w:lang w:val="pl"/>
              </w:rPr>
              <w:t xml:space="preserve">Zadania były w pewnym stopniu skuteczne, ale cele </w:t>
            </w:r>
            <w:r w:rsidRPr="005266CC">
              <w:rPr>
                <w:lang w:val="pl"/>
              </w:rPr>
              <w:tab/>
            </w:r>
            <w:r w:rsidRPr="005266CC">
              <w:rPr>
                <w:sz w:val="16"/>
                <w:szCs w:val="16"/>
                <w:lang w:val="pl"/>
              </w:rPr>
              <w:t xml:space="preserve">edukacyjne nie zostały w pełni osiągnięte. Uczniowie wykazali się częściowym zrozumieniem tematu, ale potrzebowali </w:t>
            </w:r>
            <w:r w:rsidRPr="005266CC">
              <w:rPr>
                <w:lang w:val="pl"/>
              </w:rPr>
              <w:tab/>
            </w:r>
            <w:r w:rsidRPr="005266CC">
              <w:rPr>
                <w:sz w:val="16"/>
                <w:szCs w:val="16"/>
                <w:lang w:val="pl"/>
              </w:rPr>
              <w:t>dużo wsparcia.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B6CAB88" w14:textId="22F53FF7" w:rsidR="4F8596A8" w:rsidRPr="00424062" w:rsidRDefault="4F8596A8" w:rsidP="00D13887">
            <w:pPr>
              <w:spacing w:after="142" w:line="276" w:lineRule="auto"/>
              <w:rPr>
                <w:sz w:val="16"/>
                <w:szCs w:val="16"/>
                <w:lang w:val="pl-PL"/>
              </w:rPr>
            </w:pPr>
            <w:r w:rsidRPr="005266CC">
              <w:rPr>
                <w:sz w:val="16"/>
                <w:szCs w:val="16"/>
                <w:lang w:val="pl"/>
              </w:rPr>
              <w:t>Zadania były nieskuteczne w osiąganiu celów edukacyjnych. Uczniowie mieli trudności ze zrozumieniem lub zastosowaniem poznanych pojęć i koncepcji.</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A80630F" w14:textId="47AEC635" w:rsidR="4F8596A8" w:rsidRPr="00424062" w:rsidRDefault="4F8596A8" w:rsidP="4F8596A8">
            <w:pPr>
              <w:spacing w:after="142" w:line="276" w:lineRule="auto"/>
              <w:rPr>
                <w:lang w:val="pl-PL"/>
              </w:rPr>
            </w:pPr>
            <w:r w:rsidRPr="005266CC">
              <w:rPr>
                <w:lang w:val="pl"/>
              </w:rPr>
              <w:br/>
            </w:r>
          </w:p>
          <w:p w14:paraId="76802474" w14:textId="5807F1F2" w:rsidR="4F8596A8" w:rsidRPr="00424062" w:rsidRDefault="4F8596A8" w:rsidP="4F8596A8">
            <w:pPr>
              <w:rPr>
                <w:lang w:val="pl-PL"/>
              </w:rPr>
            </w:pPr>
          </w:p>
        </w:tc>
      </w:tr>
      <w:tr w:rsidR="4F8596A8" w:rsidRPr="005266CC" w14:paraId="658FE36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CC5C7F7" w14:textId="5D66335C" w:rsidR="4F8596A8" w:rsidRPr="005266CC" w:rsidRDefault="4F8596A8" w:rsidP="00D708B8">
            <w:pPr>
              <w:rPr>
                <w:b/>
                <w:bCs/>
                <w:sz w:val="16"/>
                <w:szCs w:val="16"/>
                <w:lang w:val="en-GB"/>
              </w:rPr>
            </w:pPr>
            <w:r w:rsidRPr="005266CC">
              <w:rPr>
                <w:b/>
                <w:bCs/>
                <w:sz w:val="16"/>
                <w:szCs w:val="16"/>
                <w:lang w:val="pl"/>
              </w:rPr>
              <w:t>Prowadzenie lekcji</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BE76F98" w14:textId="36D52586" w:rsidR="4F8596A8" w:rsidRPr="005266CC" w:rsidRDefault="4F8596A8" w:rsidP="00050A17">
            <w:pPr>
              <w:spacing w:after="142" w:line="276" w:lineRule="auto"/>
              <w:rPr>
                <w:sz w:val="16"/>
                <w:szCs w:val="16"/>
                <w:lang w:val="en-GB"/>
              </w:rPr>
            </w:pPr>
            <w:r w:rsidRPr="005266CC">
              <w:rPr>
                <w:sz w:val="16"/>
                <w:szCs w:val="16"/>
                <w:lang w:val="pl"/>
              </w:rPr>
              <w:t>Lekcja była dobrze prowadzona, z płynnymi przejściami między poszczególnymi częściami lekcji i efektywnym wykorzystaniem czasu. Kierowanie przebiegiem lekcji było wzorowe.</w:t>
            </w:r>
          </w:p>
          <w:p w14:paraId="7A1DF3EF" w14:textId="3D41FBBF"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F6C00E" w14:textId="5B18A736" w:rsidR="4F8596A8" w:rsidRPr="005266CC" w:rsidRDefault="4F8596A8" w:rsidP="00050A17">
            <w:pPr>
              <w:spacing w:after="142" w:line="276" w:lineRule="auto"/>
              <w:rPr>
                <w:sz w:val="16"/>
                <w:szCs w:val="16"/>
                <w:lang w:val="en-GB"/>
              </w:rPr>
            </w:pPr>
            <w:r w:rsidRPr="005266CC">
              <w:rPr>
                <w:sz w:val="16"/>
                <w:szCs w:val="16"/>
                <w:lang w:val="pl"/>
              </w:rPr>
              <w:t>Ogólnie rzecz biorąc lekcja przebiegła dobrze, chociaż wystąpiły drobne problemy z przejściami i zarządzaniem czasem. Kierowanie przebiegiem lekcji było skuteczne.</w:t>
            </w:r>
          </w:p>
          <w:p w14:paraId="5BD66748" w14:textId="4C153ACE" w:rsidR="4F8596A8" w:rsidRPr="005266CC" w:rsidRDefault="4F8596A8" w:rsidP="00050A17">
            <w:pPr>
              <w:rPr>
                <w:sz w:val="16"/>
                <w:szCs w:val="16"/>
                <w:lang w:val="en-GB"/>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292DD17" w14:textId="14696962" w:rsidR="4F8596A8" w:rsidRPr="005266CC" w:rsidRDefault="4F8596A8" w:rsidP="00050A17">
            <w:pPr>
              <w:spacing w:after="142" w:line="276" w:lineRule="auto"/>
              <w:rPr>
                <w:sz w:val="16"/>
                <w:szCs w:val="16"/>
                <w:lang w:val="en-GB"/>
              </w:rPr>
            </w:pPr>
            <w:r w:rsidRPr="005266CC">
              <w:rPr>
                <w:sz w:val="16"/>
                <w:szCs w:val="16"/>
                <w:lang w:val="pl"/>
              </w:rPr>
              <w:t>W trakcie prowadzenia lekcji wystąpiły pewne problemy związane z przejściami lub zarządzaniem czasem. Kierowanie przebiegiem lekcji było niejednolite.</w:t>
            </w:r>
          </w:p>
          <w:p w14:paraId="2C8AF572" w14:textId="7FB54DBF" w:rsidR="4F8596A8" w:rsidRPr="005266CC" w:rsidRDefault="4F8596A8" w:rsidP="00050A17">
            <w:pPr>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E77428C" w14:textId="1DDB4B16" w:rsidR="4F8596A8" w:rsidRPr="005266CC" w:rsidRDefault="4F8596A8" w:rsidP="00355E60">
            <w:pPr>
              <w:spacing w:after="142" w:line="276" w:lineRule="auto"/>
              <w:rPr>
                <w:sz w:val="16"/>
                <w:szCs w:val="16"/>
                <w:lang w:val="en-GB"/>
              </w:rPr>
            </w:pPr>
            <w:r w:rsidRPr="005266CC">
              <w:rPr>
                <w:sz w:val="16"/>
                <w:szCs w:val="16"/>
                <w:lang w:val="pl"/>
              </w:rPr>
              <w:t>Lekcja nie była poprowadzona dobrze, często dochodziło do zakłóceń lub problemów z przejściami i zarządzaniem czasem. Kierowanie przebiegiem lekcji nie było skuteczne.</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3F5A3CD" w14:textId="2C622549" w:rsidR="4F8596A8" w:rsidRPr="005266CC" w:rsidRDefault="4F8596A8" w:rsidP="00355E60">
            <w:pPr>
              <w:spacing w:after="142" w:line="276" w:lineRule="auto"/>
              <w:rPr>
                <w:lang w:val="en-GB"/>
              </w:rPr>
            </w:pPr>
          </w:p>
        </w:tc>
      </w:tr>
      <w:tr w:rsidR="4F8596A8" w:rsidRPr="005266CC" w14:paraId="2B1E5356"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F92847E" w14:textId="51C1118C" w:rsidR="4F8596A8" w:rsidRPr="005266CC" w:rsidRDefault="4F8596A8" w:rsidP="00D708B8">
            <w:pPr>
              <w:rPr>
                <w:b/>
                <w:bCs/>
                <w:sz w:val="16"/>
                <w:szCs w:val="16"/>
                <w:lang w:val="en-GB"/>
              </w:rPr>
            </w:pPr>
            <w:r w:rsidRPr="005266CC">
              <w:rPr>
                <w:b/>
                <w:bCs/>
                <w:sz w:val="16"/>
                <w:szCs w:val="16"/>
                <w:lang w:val="pl"/>
              </w:rPr>
              <w:t>Ocena i informacja zwrotna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0D59D06" w14:textId="05E5CF5D" w:rsidR="4F8596A8" w:rsidRPr="005266CC" w:rsidRDefault="4F8596A8" w:rsidP="00D13887">
            <w:pPr>
              <w:spacing w:after="142" w:line="276" w:lineRule="auto"/>
              <w:rPr>
                <w:sz w:val="16"/>
                <w:szCs w:val="16"/>
                <w:lang w:val="en-GB"/>
              </w:rPr>
            </w:pPr>
            <w:r w:rsidRPr="005266CC">
              <w:rPr>
                <w:sz w:val="16"/>
                <w:szCs w:val="16"/>
                <w:lang w:val="pl"/>
              </w:rPr>
              <w:t xml:space="preserve">Metody oceny były adekwatne do celów i dostarczyły cennych informacji na temat poziomu zrozumienia materiału przez uczniów. Informacje zwrotne były dobrze </w:t>
            </w:r>
            <w:r w:rsidRPr="005266CC">
              <w:rPr>
                <w:sz w:val="16"/>
                <w:szCs w:val="16"/>
                <w:lang w:val="pl"/>
              </w:rPr>
              <w:lastRenderedPageBreak/>
              <w:t>zaplanowane czasowo i były konstruktywne.</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5882493" w14:textId="536C5D43" w:rsidR="4F8596A8" w:rsidRPr="00424062" w:rsidRDefault="4F8596A8" w:rsidP="00355E60">
            <w:pPr>
              <w:spacing w:after="142" w:line="276" w:lineRule="auto"/>
              <w:rPr>
                <w:sz w:val="16"/>
                <w:szCs w:val="16"/>
                <w:lang w:val="pl-PL"/>
              </w:rPr>
            </w:pPr>
            <w:r w:rsidRPr="005266CC">
              <w:rPr>
                <w:sz w:val="16"/>
                <w:szCs w:val="16"/>
                <w:lang w:val="pl"/>
              </w:rPr>
              <w:lastRenderedPageBreak/>
              <w:t xml:space="preserve">Metody oceny były adekwatne do celów i dostarczyły przydatnych informacji. </w:t>
            </w:r>
            <w:r w:rsidRPr="005266CC">
              <w:rPr>
                <w:lang w:val="pl"/>
              </w:rPr>
              <w:tab/>
            </w:r>
            <w:r w:rsidRPr="005266CC">
              <w:rPr>
                <w:sz w:val="16"/>
                <w:szCs w:val="16"/>
                <w:lang w:val="pl"/>
              </w:rPr>
              <w:t>Informacje zwrotne były w większości dobrze zaplanowane czasowo i konstruktywne.</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68936C8" w14:textId="6D0A7676" w:rsidR="4F8596A8" w:rsidRPr="005266CC" w:rsidRDefault="4F8596A8" w:rsidP="00355E60">
            <w:pPr>
              <w:spacing w:after="142" w:line="276" w:lineRule="auto"/>
              <w:rPr>
                <w:sz w:val="16"/>
                <w:szCs w:val="16"/>
                <w:lang w:val="en-GB"/>
              </w:rPr>
            </w:pPr>
            <w:r w:rsidRPr="005266CC">
              <w:rPr>
                <w:sz w:val="16"/>
                <w:szCs w:val="16"/>
                <w:lang w:val="pl"/>
              </w:rPr>
              <w:t xml:space="preserve">Metody oceny były częściowo adekwatne do celów, ale oferowały ograniczoną możliwość przedstawienia spostrzeżeń. Informacje zwrotne były częściowo dobrze </w:t>
            </w:r>
            <w:r w:rsidRPr="005266CC">
              <w:rPr>
                <w:sz w:val="16"/>
                <w:szCs w:val="16"/>
                <w:lang w:val="pl"/>
              </w:rPr>
              <w:lastRenderedPageBreak/>
              <w:t>zaplanowane czasowo i konstruktywne.</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C824327" w14:textId="74F80A26" w:rsidR="4F8596A8" w:rsidRPr="005266CC" w:rsidRDefault="4F8596A8" w:rsidP="00355E60">
            <w:pPr>
              <w:spacing w:after="142" w:line="276" w:lineRule="auto"/>
              <w:rPr>
                <w:sz w:val="16"/>
                <w:szCs w:val="16"/>
                <w:lang w:val="en-GB"/>
              </w:rPr>
            </w:pPr>
            <w:r w:rsidRPr="005266CC">
              <w:rPr>
                <w:sz w:val="16"/>
                <w:szCs w:val="16"/>
                <w:lang w:val="pl"/>
              </w:rPr>
              <w:lastRenderedPageBreak/>
              <w:t xml:space="preserve">Metody oceny były nie były adekwatne do celów i oferowały minimalny możliwość przedstawienia spostrzeżeń. Informacje zwrotne były </w:t>
            </w:r>
            <w:r w:rsidRPr="005266CC">
              <w:rPr>
                <w:sz w:val="16"/>
                <w:szCs w:val="16"/>
                <w:lang w:val="pl"/>
              </w:rPr>
              <w:lastRenderedPageBreak/>
              <w:t>sporadyczne lub nie były pomocne.</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90BF1BF" w14:textId="369DCC47" w:rsidR="4F8596A8" w:rsidRPr="005266CC" w:rsidRDefault="4F8596A8" w:rsidP="00355E60">
            <w:pPr>
              <w:spacing w:after="142" w:line="276" w:lineRule="auto"/>
              <w:rPr>
                <w:lang w:val="en-GB"/>
              </w:rPr>
            </w:pPr>
          </w:p>
        </w:tc>
      </w:tr>
      <w:tr w:rsidR="4F8596A8" w:rsidRPr="00424062" w14:paraId="0CA451C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B8553E1" w14:textId="60481BAE" w:rsidR="4F8596A8" w:rsidRPr="005266CC" w:rsidRDefault="4F8596A8" w:rsidP="00D708B8">
            <w:pPr>
              <w:rPr>
                <w:sz w:val="16"/>
                <w:szCs w:val="16"/>
                <w:lang w:val="en-GB"/>
              </w:rPr>
            </w:pPr>
          </w:p>
          <w:p w14:paraId="7B6D7434" w14:textId="63928D0A" w:rsidR="4F8596A8" w:rsidRPr="005266CC" w:rsidRDefault="4F8596A8" w:rsidP="00D13887">
            <w:pPr>
              <w:spacing w:before="240" w:after="240" w:line="276" w:lineRule="auto"/>
              <w:rPr>
                <w:b/>
                <w:bCs/>
                <w:sz w:val="16"/>
                <w:szCs w:val="16"/>
                <w:lang w:val="en-GB"/>
              </w:rPr>
            </w:pPr>
            <w:r w:rsidRPr="005266CC">
              <w:rPr>
                <w:b/>
                <w:bCs/>
                <w:sz w:val="16"/>
                <w:szCs w:val="16"/>
                <w:lang w:val="pl"/>
              </w:rPr>
              <w:t>Efekt ogólny</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D73E2DD" w14:textId="0082E627" w:rsidR="4F8596A8" w:rsidRPr="005266CC" w:rsidRDefault="4F8596A8" w:rsidP="00355E60">
            <w:pPr>
              <w:spacing w:after="142" w:line="276" w:lineRule="auto"/>
              <w:rPr>
                <w:sz w:val="16"/>
                <w:szCs w:val="16"/>
                <w:lang w:val="en-GB"/>
              </w:rPr>
            </w:pPr>
            <w:r w:rsidRPr="005266CC">
              <w:rPr>
                <w:sz w:val="16"/>
                <w:szCs w:val="16"/>
                <w:lang w:val="pl"/>
              </w:rPr>
              <w:t xml:space="preserve">Lekcja miała znaczący pozytywny wpływ na naukę </w:t>
            </w:r>
            <w:r w:rsidRPr="005266CC">
              <w:rPr>
                <w:lang w:val="pl"/>
              </w:rPr>
              <w:tab/>
            </w:r>
            <w:r w:rsidRPr="005266CC">
              <w:rPr>
                <w:sz w:val="16"/>
                <w:szCs w:val="16"/>
                <w:lang w:val="pl"/>
              </w:rPr>
              <w:t>i zaangażowanie uczniów. Uczniowie wykazali się wszechstronnym zrozumieniem tematu.</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2955101" w14:textId="09D5C005" w:rsidR="4F8596A8" w:rsidRPr="00424062" w:rsidRDefault="4F8596A8" w:rsidP="00355E60">
            <w:pPr>
              <w:spacing w:after="142" w:line="276" w:lineRule="auto"/>
              <w:rPr>
                <w:sz w:val="16"/>
                <w:szCs w:val="16"/>
                <w:lang w:val="pl-PL"/>
              </w:rPr>
            </w:pPr>
            <w:r w:rsidRPr="005266CC">
              <w:rPr>
                <w:sz w:val="16"/>
                <w:szCs w:val="16"/>
                <w:lang w:val="pl"/>
              </w:rPr>
              <w:t>Lekcja miała pozytywny wpływ na proces uczenia się i zaangażowanie uczniów, którzy wykazali się dobrym zrozumieniem tematu.</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85124B8" w14:textId="3561BCCB" w:rsidR="4F8596A8" w:rsidRPr="00424062" w:rsidRDefault="4F8596A8" w:rsidP="00355E60">
            <w:pPr>
              <w:spacing w:after="142" w:line="276" w:lineRule="auto"/>
              <w:rPr>
                <w:sz w:val="16"/>
                <w:szCs w:val="16"/>
                <w:lang w:val="pl-PL"/>
              </w:rPr>
            </w:pPr>
            <w:r w:rsidRPr="005266CC">
              <w:rPr>
                <w:sz w:val="16"/>
                <w:szCs w:val="16"/>
                <w:lang w:val="pl"/>
              </w:rPr>
              <w:t>Lekcja miała umiarkowany wpływ, uczniowie wykazali się częściowym zrozumieniem i zaangażowaniem.</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FC74A19" w14:textId="730C46E9" w:rsidR="4F8596A8" w:rsidRPr="00424062" w:rsidRDefault="4F8596A8" w:rsidP="00050A17">
            <w:pPr>
              <w:spacing w:after="142" w:line="276" w:lineRule="auto"/>
              <w:rPr>
                <w:sz w:val="16"/>
                <w:szCs w:val="16"/>
                <w:lang w:val="pl-PL"/>
              </w:rPr>
            </w:pPr>
            <w:r w:rsidRPr="005266CC">
              <w:rPr>
                <w:sz w:val="16"/>
                <w:szCs w:val="16"/>
                <w:lang w:val="pl"/>
              </w:rPr>
              <w:t>Lekcja miała minimalny wpływ, uczniowie mieli trudności ze zrozumieniem tematu i zaangażowaniem się w ten temat.</w:t>
            </w:r>
          </w:p>
          <w:p w14:paraId="790EFFC3" w14:textId="42A89D0F" w:rsidR="4F8596A8" w:rsidRPr="00424062" w:rsidRDefault="4F8596A8" w:rsidP="00050A17">
            <w:pPr>
              <w:rPr>
                <w:sz w:val="16"/>
                <w:szCs w:val="16"/>
                <w:lang w:val="pl-PL"/>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39C11895" w14:textId="4C59E5C8" w:rsidR="4F8596A8" w:rsidRPr="00424062" w:rsidRDefault="4F8596A8" w:rsidP="00355E60">
            <w:pPr>
              <w:spacing w:after="142" w:line="276" w:lineRule="auto"/>
              <w:rPr>
                <w:lang w:val="pl-PL"/>
              </w:rPr>
            </w:pPr>
          </w:p>
        </w:tc>
      </w:tr>
    </w:tbl>
    <w:p w14:paraId="7BA8BD28" w14:textId="1EBDA7B8" w:rsidR="4F8596A8" w:rsidRPr="005266CC" w:rsidRDefault="28951FCE" w:rsidP="00AB764D">
      <w:pPr>
        <w:pStyle w:val="Heading2"/>
      </w:pPr>
      <w:bookmarkStart w:id="33" w:name="_Ref178349363"/>
      <w:bookmarkStart w:id="34" w:name="_Toc178351861"/>
      <w:proofErr w:type="spellStart"/>
      <w:r w:rsidRPr="005266CC">
        <w:lastRenderedPageBreak/>
        <w:t>Załącznik</w:t>
      </w:r>
      <w:proofErr w:type="spellEnd"/>
      <w:r w:rsidRPr="005266CC">
        <w:t xml:space="preserve"> 6: </w:t>
      </w:r>
      <w:proofErr w:type="spellStart"/>
      <w:r w:rsidRPr="005266CC">
        <w:t>Tabela</w:t>
      </w:r>
      <w:proofErr w:type="spellEnd"/>
      <w:r w:rsidRPr="005266CC">
        <w:t xml:space="preserve"> </w:t>
      </w:r>
      <w:proofErr w:type="spellStart"/>
      <w:r w:rsidRPr="005266CC">
        <w:t>kolorów</w:t>
      </w:r>
      <w:proofErr w:type="spellEnd"/>
      <w:r w:rsidRPr="005266CC">
        <w:t xml:space="preserve"> pH</w:t>
      </w:r>
      <w:bookmarkEnd w:id="33"/>
      <w:bookmarkEnd w:id="34"/>
    </w:p>
    <w:p w14:paraId="43AE544C" w14:textId="587C681D" w:rsidR="4F8596A8" w:rsidRPr="005266CC" w:rsidRDefault="27230A41" w:rsidP="009207E9">
      <w:pPr>
        <w:spacing w:line="276" w:lineRule="auto"/>
        <w:jc w:val="both"/>
        <w:rPr>
          <w:rFonts w:asciiTheme="minorHAnsi" w:hAnsiTheme="minorHAnsi" w:cs="Arial"/>
          <w:color w:val="063343"/>
          <w:lang w:val="en-GB"/>
        </w:rPr>
      </w:pPr>
      <w:r w:rsidRPr="005266CC">
        <w:rPr>
          <w:noProof/>
          <w:lang w:val="pl" w:eastAsia="hr-HR"/>
        </w:rPr>
        <w:drawing>
          <wp:inline distT="0" distB="0" distL="0" distR="0" wp14:anchorId="7799B9AD" wp14:editId="7758F9C8">
            <wp:extent cx="2676525" cy="5943600"/>
            <wp:effectExtent l="0" t="0" r="0" b="0"/>
            <wp:docPr id="2067142038" name="Picture 20671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6525" cy="5943600"/>
                    </a:xfrm>
                    <a:prstGeom prst="rect">
                      <a:avLst/>
                    </a:prstGeom>
                  </pic:spPr>
                </pic:pic>
              </a:graphicData>
            </a:graphic>
          </wp:inline>
        </w:drawing>
      </w:r>
    </w:p>
    <w:p w14:paraId="7925DDE4" w14:textId="31C184CC" w:rsidR="4C7F5CB6" w:rsidRPr="005266CC" w:rsidRDefault="4C7F5CB6" w:rsidP="4C7F5CB6">
      <w:pPr>
        <w:spacing w:line="276" w:lineRule="auto"/>
        <w:jc w:val="both"/>
        <w:rPr>
          <w:rFonts w:asciiTheme="minorHAnsi" w:hAnsiTheme="minorHAnsi" w:cs="Arial"/>
          <w:color w:val="063343"/>
          <w:lang w:val="en-GB"/>
        </w:rPr>
      </w:pPr>
    </w:p>
    <w:p w14:paraId="27D22ED6" w14:textId="14C69EC1" w:rsidR="4C7F5CB6" w:rsidRPr="005266CC" w:rsidRDefault="4C7F5CB6" w:rsidP="4C7F5CB6">
      <w:pPr>
        <w:spacing w:line="276" w:lineRule="auto"/>
        <w:jc w:val="both"/>
        <w:rPr>
          <w:rFonts w:asciiTheme="minorHAnsi" w:hAnsiTheme="minorHAnsi" w:cs="Arial"/>
          <w:color w:val="063343"/>
          <w:lang w:val="en-GB"/>
        </w:rPr>
      </w:pPr>
    </w:p>
    <w:p w14:paraId="78000123" w14:textId="67C66556" w:rsidR="4C7F5CB6" w:rsidRPr="005266CC" w:rsidRDefault="4C7F5CB6" w:rsidP="4C7F5CB6">
      <w:pPr>
        <w:spacing w:line="276" w:lineRule="auto"/>
        <w:jc w:val="both"/>
        <w:rPr>
          <w:rFonts w:asciiTheme="minorHAnsi" w:hAnsiTheme="minorHAnsi" w:cs="Arial"/>
          <w:color w:val="063343"/>
          <w:lang w:val="en-GB"/>
        </w:rPr>
      </w:pPr>
    </w:p>
    <w:p w14:paraId="49AC29B5" w14:textId="7221E39D" w:rsidR="4C7F5CB6" w:rsidRPr="005266CC" w:rsidRDefault="4C7F5CB6" w:rsidP="4C7F5CB6">
      <w:pPr>
        <w:spacing w:line="276" w:lineRule="auto"/>
        <w:jc w:val="both"/>
        <w:rPr>
          <w:rFonts w:asciiTheme="minorHAnsi" w:hAnsiTheme="minorHAnsi" w:cs="Arial"/>
          <w:color w:val="063343"/>
          <w:lang w:val="en-GB"/>
        </w:rPr>
      </w:pPr>
    </w:p>
    <w:p w14:paraId="033D0613" w14:textId="36AFD43B" w:rsidR="4C7F5CB6" w:rsidRPr="005266CC" w:rsidRDefault="4C7F5CB6" w:rsidP="4C7F5CB6">
      <w:pPr>
        <w:spacing w:line="276" w:lineRule="auto"/>
        <w:jc w:val="both"/>
        <w:rPr>
          <w:rFonts w:asciiTheme="minorHAnsi" w:hAnsiTheme="minorHAnsi" w:cs="Arial"/>
          <w:color w:val="063343"/>
          <w:lang w:val="en-GB"/>
        </w:rPr>
      </w:pPr>
    </w:p>
    <w:p w14:paraId="184ACF5D" w14:textId="44388D87" w:rsidR="4C7F5CB6" w:rsidRPr="005266CC" w:rsidRDefault="4C7F5CB6" w:rsidP="4C7F5CB6">
      <w:pPr>
        <w:spacing w:line="276" w:lineRule="auto"/>
        <w:jc w:val="both"/>
        <w:rPr>
          <w:rFonts w:asciiTheme="minorHAnsi" w:hAnsiTheme="minorHAnsi" w:cs="Arial"/>
          <w:color w:val="063343"/>
          <w:lang w:val="en-GB"/>
        </w:rPr>
      </w:pPr>
    </w:p>
    <w:p w14:paraId="24EA2000" w14:textId="44520A59" w:rsidR="4C7F5CB6" w:rsidRPr="005266CC" w:rsidRDefault="4C7F5CB6" w:rsidP="4C7F5CB6">
      <w:pPr>
        <w:spacing w:line="276" w:lineRule="auto"/>
        <w:jc w:val="both"/>
        <w:rPr>
          <w:rFonts w:asciiTheme="minorHAnsi" w:hAnsiTheme="minorHAnsi" w:cs="Arial"/>
          <w:color w:val="063343"/>
          <w:lang w:val="en-GB"/>
        </w:rPr>
      </w:pPr>
    </w:p>
    <w:p w14:paraId="566510EE" w14:textId="269DDC56" w:rsidR="4C7F5CB6" w:rsidRPr="005266CC" w:rsidRDefault="4C7F5CB6" w:rsidP="4C7F5CB6">
      <w:pPr>
        <w:spacing w:line="276" w:lineRule="auto"/>
        <w:jc w:val="both"/>
        <w:rPr>
          <w:rFonts w:asciiTheme="minorHAnsi" w:hAnsiTheme="minorHAnsi" w:cs="Arial"/>
          <w:color w:val="063343"/>
          <w:lang w:val="en-GB"/>
        </w:rPr>
      </w:pPr>
    </w:p>
    <w:p w14:paraId="516BF8C2" w14:textId="70F2476D" w:rsidR="4C7F5CB6" w:rsidRPr="005266CC" w:rsidRDefault="4C7F5CB6" w:rsidP="4C7F5CB6">
      <w:pPr>
        <w:spacing w:line="276" w:lineRule="auto"/>
        <w:jc w:val="both"/>
        <w:rPr>
          <w:rFonts w:asciiTheme="minorHAnsi" w:hAnsiTheme="minorHAnsi" w:cs="Arial"/>
          <w:color w:val="063343"/>
          <w:lang w:val="en-GB"/>
        </w:rPr>
      </w:pPr>
    </w:p>
    <w:p w14:paraId="76ABFDD9" w14:textId="1C7A4F2B" w:rsidR="4C7F5CB6" w:rsidRPr="005266CC" w:rsidRDefault="4C7F5CB6" w:rsidP="4C7F5CB6">
      <w:pPr>
        <w:spacing w:line="276" w:lineRule="auto"/>
        <w:jc w:val="both"/>
        <w:rPr>
          <w:rFonts w:asciiTheme="minorHAnsi" w:hAnsiTheme="minorHAnsi" w:cs="Arial"/>
          <w:color w:val="063343"/>
          <w:lang w:val="en-GB"/>
        </w:rPr>
      </w:pPr>
    </w:p>
    <w:p w14:paraId="72B521DA" w14:textId="77777777" w:rsidR="006E67C2" w:rsidRPr="005266CC" w:rsidRDefault="006E67C2">
      <w:pPr>
        <w:spacing w:after="200" w:line="276" w:lineRule="auto"/>
        <w:rPr>
          <w:rFonts w:eastAsiaTheme="majorEastAsia" w:cstheme="majorBidi"/>
          <w:b/>
          <w:color w:val="FFFFFF" w:themeColor="background1"/>
          <w:sz w:val="22"/>
          <w:szCs w:val="26"/>
          <w:lang w:val="en-GB"/>
        </w:rPr>
      </w:pPr>
      <w:bookmarkStart w:id="35" w:name="_Ref178350055"/>
      <w:bookmarkStart w:id="36" w:name="_Toc178351862"/>
      <w:r w:rsidRPr="005266CC">
        <w:rPr>
          <w:lang w:val="pl"/>
        </w:rPr>
        <w:br w:type="page"/>
      </w:r>
    </w:p>
    <w:p w14:paraId="630FE12B" w14:textId="3D9405F3" w:rsidR="1E8AC658" w:rsidRPr="00424062" w:rsidRDefault="1E8AC658" w:rsidP="00114571">
      <w:pPr>
        <w:pStyle w:val="Heading2"/>
        <w:rPr>
          <w:lang w:val="pl-PL"/>
        </w:rPr>
      </w:pPr>
      <w:r w:rsidRPr="00424062">
        <w:rPr>
          <w:lang w:val="pl-PL"/>
        </w:rPr>
        <w:lastRenderedPageBreak/>
        <w:t>Załącznik 7: Tabele do zadań matematycznych</w:t>
      </w:r>
      <w:bookmarkEnd w:id="35"/>
      <w:bookmarkEnd w:id="36"/>
    </w:p>
    <w:p w14:paraId="777DDE24" w14:textId="0308D42A" w:rsidR="4C7F5CB6" w:rsidRPr="00424062" w:rsidRDefault="00B9352D" w:rsidP="4C7F5CB6">
      <w:pPr>
        <w:spacing w:line="276" w:lineRule="auto"/>
        <w:jc w:val="both"/>
        <w:rPr>
          <w:rFonts w:asciiTheme="minorHAnsi" w:hAnsiTheme="minorHAnsi" w:cs="Arial"/>
          <w:color w:val="063343"/>
          <w:lang w:val="pl-PL"/>
        </w:rPr>
      </w:pPr>
      <w:r w:rsidRPr="005266CC">
        <w:rPr>
          <w:lang w:val="pl"/>
        </w:rPr>
        <w:t>Wzrost wykładniczy i wzrost bakterii</w:t>
      </w:r>
    </w:p>
    <w:tbl>
      <w:tblPr>
        <w:tblStyle w:val="TableGrid"/>
        <w:tblW w:w="0" w:type="auto"/>
        <w:tblLook w:val="06A0" w:firstRow="1" w:lastRow="0" w:firstColumn="1" w:lastColumn="0" w:noHBand="1" w:noVBand="1"/>
      </w:tblPr>
      <w:tblGrid>
        <w:gridCol w:w="2910"/>
        <w:gridCol w:w="2910"/>
      </w:tblGrid>
      <w:tr w:rsidR="4C7F5CB6" w:rsidRPr="005266CC" w14:paraId="524CC24E" w14:textId="77777777" w:rsidTr="4C7F5CB6">
        <w:trPr>
          <w:trHeight w:val="278"/>
        </w:trPr>
        <w:tc>
          <w:tcPr>
            <w:tcW w:w="2910" w:type="dxa"/>
          </w:tcPr>
          <w:p w14:paraId="6ED03D86" w14:textId="77777777" w:rsidR="4C7F5CB6" w:rsidRPr="005266CC" w:rsidRDefault="4C7F5CB6" w:rsidP="4C7F5CB6">
            <w:pPr>
              <w:rPr>
                <w:sz w:val="16"/>
                <w:szCs w:val="16"/>
                <w:lang w:val="en-GB"/>
              </w:rPr>
            </w:pPr>
            <w:r w:rsidRPr="005266CC">
              <w:rPr>
                <w:rFonts w:eastAsia="Poppins" w:cs="Poppins"/>
                <w:sz w:val="16"/>
                <w:szCs w:val="16"/>
                <w:lang w:val="pl"/>
              </w:rPr>
              <w:t>Przedział czasu (t)</w:t>
            </w:r>
          </w:p>
        </w:tc>
        <w:tc>
          <w:tcPr>
            <w:tcW w:w="2910" w:type="dxa"/>
          </w:tcPr>
          <w:p w14:paraId="36C67813" w14:textId="77777777" w:rsidR="4C7F5CB6" w:rsidRPr="005266CC" w:rsidRDefault="4C7F5CB6" w:rsidP="4C7F5CB6">
            <w:pPr>
              <w:rPr>
                <w:sz w:val="16"/>
                <w:szCs w:val="16"/>
                <w:lang w:val="en-GB"/>
              </w:rPr>
            </w:pPr>
            <w:r w:rsidRPr="005266CC">
              <w:rPr>
                <w:rFonts w:eastAsia="Poppins" w:cs="Poppins"/>
                <w:sz w:val="16"/>
                <w:szCs w:val="16"/>
                <w:lang w:val="pl"/>
              </w:rPr>
              <w:t>Liczba bakterii (N)</w:t>
            </w:r>
          </w:p>
        </w:tc>
      </w:tr>
      <w:tr w:rsidR="4C7F5CB6" w:rsidRPr="005266CC" w14:paraId="110DFE9F" w14:textId="77777777" w:rsidTr="4C7F5CB6">
        <w:trPr>
          <w:trHeight w:val="278"/>
        </w:trPr>
        <w:tc>
          <w:tcPr>
            <w:tcW w:w="2910" w:type="dxa"/>
          </w:tcPr>
          <w:p w14:paraId="05588242"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0</w:t>
            </w:r>
          </w:p>
        </w:tc>
        <w:tc>
          <w:tcPr>
            <w:tcW w:w="2910" w:type="dxa"/>
          </w:tcPr>
          <w:p w14:paraId="2EC6FFE2" w14:textId="393291D7" w:rsidR="4C7F5CB6" w:rsidRPr="005266CC" w:rsidRDefault="4C7F5CB6" w:rsidP="4C7F5CB6">
            <w:pPr>
              <w:rPr>
                <w:rFonts w:eastAsia="Poppins" w:cs="Poppins"/>
                <w:b/>
                <w:bCs/>
                <w:sz w:val="16"/>
                <w:szCs w:val="16"/>
                <w:lang w:val="en-GB"/>
              </w:rPr>
            </w:pPr>
          </w:p>
        </w:tc>
      </w:tr>
      <w:tr w:rsidR="4C7F5CB6" w:rsidRPr="005266CC" w14:paraId="03667B63" w14:textId="77777777" w:rsidTr="4C7F5CB6">
        <w:trPr>
          <w:trHeight w:val="278"/>
        </w:trPr>
        <w:tc>
          <w:tcPr>
            <w:tcW w:w="2910" w:type="dxa"/>
          </w:tcPr>
          <w:p w14:paraId="4BAA3899"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1</w:t>
            </w:r>
          </w:p>
        </w:tc>
        <w:tc>
          <w:tcPr>
            <w:tcW w:w="2910" w:type="dxa"/>
          </w:tcPr>
          <w:p w14:paraId="6E1A7E3F" w14:textId="092DB23F" w:rsidR="4C7F5CB6" w:rsidRPr="005266CC" w:rsidRDefault="4C7F5CB6" w:rsidP="4C7F5CB6">
            <w:pPr>
              <w:rPr>
                <w:rFonts w:eastAsia="Poppins" w:cs="Poppins"/>
                <w:b/>
                <w:bCs/>
                <w:sz w:val="16"/>
                <w:szCs w:val="16"/>
                <w:lang w:val="en-GB"/>
              </w:rPr>
            </w:pPr>
          </w:p>
        </w:tc>
      </w:tr>
      <w:tr w:rsidR="4C7F5CB6" w:rsidRPr="005266CC" w14:paraId="0D8E70E2" w14:textId="77777777" w:rsidTr="4C7F5CB6">
        <w:trPr>
          <w:trHeight w:val="278"/>
        </w:trPr>
        <w:tc>
          <w:tcPr>
            <w:tcW w:w="2910" w:type="dxa"/>
          </w:tcPr>
          <w:p w14:paraId="113BAC7A"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2</w:t>
            </w:r>
          </w:p>
        </w:tc>
        <w:tc>
          <w:tcPr>
            <w:tcW w:w="2910" w:type="dxa"/>
          </w:tcPr>
          <w:p w14:paraId="5E6055B1" w14:textId="78FE293E" w:rsidR="4C7F5CB6" w:rsidRPr="005266CC" w:rsidRDefault="4C7F5CB6" w:rsidP="4C7F5CB6">
            <w:pPr>
              <w:rPr>
                <w:rFonts w:eastAsia="Poppins" w:cs="Poppins"/>
                <w:b/>
                <w:bCs/>
                <w:sz w:val="16"/>
                <w:szCs w:val="16"/>
                <w:lang w:val="en-GB"/>
              </w:rPr>
            </w:pPr>
          </w:p>
        </w:tc>
      </w:tr>
      <w:tr w:rsidR="4C7F5CB6" w:rsidRPr="005266CC" w14:paraId="34BE576D" w14:textId="77777777" w:rsidTr="4C7F5CB6">
        <w:trPr>
          <w:trHeight w:val="278"/>
        </w:trPr>
        <w:tc>
          <w:tcPr>
            <w:tcW w:w="2910" w:type="dxa"/>
          </w:tcPr>
          <w:p w14:paraId="2054691D"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3</w:t>
            </w:r>
          </w:p>
        </w:tc>
        <w:tc>
          <w:tcPr>
            <w:tcW w:w="2910" w:type="dxa"/>
          </w:tcPr>
          <w:p w14:paraId="3EF82D5B" w14:textId="229BA123" w:rsidR="4C7F5CB6" w:rsidRPr="005266CC" w:rsidRDefault="4C7F5CB6" w:rsidP="4C7F5CB6">
            <w:pPr>
              <w:rPr>
                <w:rFonts w:eastAsia="Poppins" w:cs="Poppins"/>
                <w:b/>
                <w:bCs/>
                <w:sz w:val="16"/>
                <w:szCs w:val="16"/>
                <w:lang w:val="en-GB"/>
              </w:rPr>
            </w:pPr>
          </w:p>
        </w:tc>
      </w:tr>
      <w:tr w:rsidR="4C7F5CB6" w:rsidRPr="005266CC" w14:paraId="232BE375" w14:textId="77777777" w:rsidTr="4C7F5CB6">
        <w:trPr>
          <w:trHeight w:val="278"/>
        </w:trPr>
        <w:tc>
          <w:tcPr>
            <w:tcW w:w="2910" w:type="dxa"/>
          </w:tcPr>
          <w:p w14:paraId="14A8CDD4"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4</w:t>
            </w:r>
          </w:p>
        </w:tc>
        <w:tc>
          <w:tcPr>
            <w:tcW w:w="2910" w:type="dxa"/>
          </w:tcPr>
          <w:p w14:paraId="559722DE" w14:textId="13EF13B6" w:rsidR="4C7F5CB6" w:rsidRPr="005266CC" w:rsidRDefault="4C7F5CB6" w:rsidP="4C7F5CB6">
            <w:pPr>
              <w:rPr>
                <w:rFonts w:eastAsia="Poppins" w:cs="Poppins"/>
                <w:b/>
                <w:bCs/>
                <w:sz w:val="16"/>
                <w:szCs w:val="16"/>
                <w:lang w:val="en-GB"/>
              </w:rPr>
            </w:pPr>
          </w:p>
        </w:tc>
      </w:tr>
    </w:tbl>
    <w:p w14:paraId="13557F48" w14:textId="0DFB5D2D"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7F11C223" w14:textId="77777777" w:rsidTr="4C7F5CB6">
        <w:trPr>
          <w:trHeight w:val="278"/>
        </w:trPr>
        <w:tc>
          <w:tcPr>
            <w:tcW w:w="2910" w:type="dxa"/>
          </w:tcPr>
          <w:p w14:paraId="7D9177E3" w14:textId="77777777" w:rsidR="4C7F5CB6" w:rsidRPr="005266CC" w:rsidRDefault="4C7F5CB6" w:rsidP="4C7F5CB6">
            <w:pPr>
              <w:rPr>
                <w:sz w:val="16"/>
                <w:szCs w:val="16"/>
                <w:lang w:val="en-GB"/>
              </w:rPr>
            </w:pPr>
            <w:r w:rsidRPr="005266CC">
              <w:rPr>
                <w:rFonts w:eastAsia="Poppins" w:cs="Poppins"/>
                <w:sz w:val="16"/>
                <w:szCs w:val="16"/>
                <w:lang w:val="pl"/>
              </w:rPr>
              <w:t>Przedział czasu (t)</w:t>
            </w:r>
          </w:p>
        </w:tc>
        <w:tc>
          <w:tcPr>
            <w:tcW w:w="2910" w:type="dxa"/>
          </w:tcPr>
          <w:p w14:paraId="65406977" w14:textId="77777777" w:rsidR="4C7F5CB6" w:rsidRPr="005266CC" w:rsidRDefault="4C7F5CB6" w:rsidP="4C7F5CB6">
            <w:pPr>
              <w:rPr>
                <w:sz w:val="16"/>
                <w:szCs w:val="16"/>
                <w:lang w:val="en-GB"/>
              </w:rPr>
            </w:pPr>
            <w:r w:rsidRPr="005266CC">
              <w:rPr>
                <w:rFonts w:eastAsia="Poppins" w:cs="Poppins"/>
                <w:sz w:val="16"/>
                <w:szCs w:val="16"/>
                <w:lang w:val="pl"/>
              </w:rPr>
              <w:t>Liczba bakterii (N)</w:t>
            </w:r>
          </w:p>
        </w:tc>
      </w:tr>
      <w:tr w:rsidR="4C7F5CB6" w:rsidRPr="005266CC" w14:paraId="6B8BC685" w14:textId="77777777" w:rsidTr="4C7F5CB6">
        <w:trPr>
          <w:trHeight w:val="278"/>
        </w:trPr>
        <w:tc>
          <w:tcPr>
            <w:tcW w:w="2910" w:type="dxa"/>
          </w:tcPr>
          <w:p w14:paraId="050879D4"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0</w:t>
            </w:r>
          </w:p>
        </w:tc>
        <w:tc>
          <w:tcPr>
            <w:tcW w:w="2910" w:type="dxa"/>
          </w:tcPr>
          <w:p w14:paraId="4B479509"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5</w:t>
            </w:r>
          </w:p>
        </w:tc>
      </w:tr>
      <w:tr w:rsidR="4C7F5CB6" w:rsidRPr="005266CC" w14:paraId="4AFE37B7" w14:textId="77777777" w:rsidTr="4C7F5CB6">
        <w:trPr>
          <w:trHeight w:val="278"/>
        </w:trPr>
        <w:tc>
          <w:tcPr>
            <w:tcW w:w="2910" w:type="dxa"/>
          </w:tcPr>
          <w:p w14:paraId="43702843"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1</w:t>
            </w:r>
          </w:p>
        </w:tc>
        <w:tc>
          <w:tcPr>
            <w:tcW w:w="2910" w:type="dxa"/>
          </w:tcPr>
          <w:p w14:paraId="56E7038B"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10</w:t>
            </w:r>
          </w:p>
        </w:tc>
      </w:tr>
      <w:tr w:rsidR="4C7F5CB6" w:rsidRPr="005266CC" w14:paraId="28CD3BC7" w14:textId="77777777" w:rsidTr="4C7F5CB6">
        <w:trPr>
          <w:trHeight w:val="278"/>
        </w:trPr>
        <w:tc>
          <w:tcPr>
            <w:tcW w:w="2910" w:type="dxa"/>
          </w:tcPr>
          <w:p w14:paraId="07219F78"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2</w:t>
            </w:r>
          </w:p>
        </w:tc>
        <w:tc>
          <w:tcPr>
            <w:tcW w:w="2910" w:type="dxa"/>
          </w:tcPr>
          <w:p w14:paraId="5A965AA0"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20</w:t>
            </w:r>
          </w:p>
        </w:tc>
      </w:tr>
      <w:tr w:rsidR="4C7F5CB6" w:rsidRPr="005266CC" w14:paraId="5F5AB88B" w14:textId="77777777" w:rsidTr="4C7F5CB6">
        <w:trPr>
          <w:trHeight w:val="278"/>
        </w:trPr>
        <w:tc>
          <w:tcPr>
            <w:tcW w:w="2910" w:type="dxa"/>
          </w:tcPr>
          <w:p w14:paraId="5AE22CD8"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3</w:t>
            </w:r>
          </w:p>
        </w:tc>
        <w:tc>
          <w:tcPr>
            <w:tcW w:w="2910" w:type="dxa"/>
          </w:tcPr>
          <w:p w14:paraId="1620326C"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40</w:t>
            </w:r>
          </w:p>
        </w:tc>
      </w:tr>
      <w:tr w:rsidR="4C7F5CB6" w:rsidRPr="005266CC" w14:paraId="7C385E88" w14:textId="77777777" w:rsidTr="4C7F5CB6">
        <w:trPr>
          <w:trHeight w:val="278"/>
        </w:trPr>
        <w:tc>
          <w:tcPr>
            <w:tcW w:w="2910" w:type="dxa"/>
          </w:tcPr>
          <w:p w14:paraId="1822FF9D"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4</w:t>
            </w:r>
          </w:p>
        </w:tc>
        <w:tc>
          <w:tcPr>
            <w:tcW w:w="2910" w:type="dxa"/>
          </w:tcPr>
          <w:p w14:paraId="3690989D" w14:textId="77777777" w:rsidR="4C7F5CB6" w:rsidRPr="00424062" w:rsidRDefault="4C7F5CB6" w:rsidP="4C7F5CB6">
            <w:pPr>
              <w:rPr>
                <w:rFonts w:eastAsia="Poppins" w:cs="Poppins"/>
                <w:b/>
                <w:bCs/>
                <w:sz w:val="16"/>
                <w:szCs w:val="16"/>
                <w:lang w:val="en-GB"/>
              </w:rPr>
            </w:pPr>
            <w:r w:rsidRPr="00424062">
              <w:rPr>
                <w:rFonts w:eastAsia="Poppins" w:cs="Poppins"/>
                <w:b/>
                <w:bCs/>
                <w:sz w:val="16"/>
                <w:szCs w:val="16"/>
                <w:lang w:val="pl"/>
              </w:rPr>
              <w:t>80</w:t>
            </w:r>
          </w:p>
        </w:tc>
      </w:tr>
    </w:tbl>
    <w:p w14:paraId="38D218B0" w14:textId="1FAC5204"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3B783FF7" w14:textId="77777777" w:rsidTr="4C7F5CB6">
        <w:trPr>
          <w:trHeight w:val="278"/>
        </w:trPr>
        <w:tc>
          <w:tcPr>
            <w:tcW w:w="2910" w:type="dxa"/>
          </w:tcPr>
          <w:p w14:paraId="693EAB92" w14:textId="77777777" w:rsidR="4C7F5CB6" w:rsidRPr="005266CC" w:rsidRDefault="4C7F5CB6" w:rsidP="4C7F5CB6">
            <w:pPr>
              <w:rPr>
                <w:sz w:val="16"/>
                <w:szCs w:val="16"/>
                <w:lang w:val="en-GB"/>
              </w:rPr>
            </w:pPr>
            <w:r w:rsidRPr="005266CC">
              <w:rPr>
                <w:rFonts w:eastAsia="Poppins" w:cs="Poppins"/>
                <w:sz w:val="16"/>
                <w:szCs w:val="16"/>
                <w:lang w:val="pl"/>
              </w:rPr>
              <w:t>Przedział czasu (t)</w:t>
            </w:r>
          </w:p>
        </w:tc>
        <w:tc>
          <w:tcPr>
            <w:tcW w:w="2910" w:type="dxa"/>
          </w:tcPr>
          <w:p w14:paraId="5FBC910B" w14:textId="77777777" w:rsidR="4C7F5CB6" w:rsidRPr="005266CC" w:rsidRDefault="4C7F5CB6" w:rsidP="4C7F5CB6">
            <w:pPr>
              <w:rPr>
                <w:sz w:val="16"/>
                <w:szCs w:val="16"/>
                <w:lang w:val="en-GB"/>
              </w:rPr>
            </w:pPr>
            <w:r w:rsidRPr="005266CC">
              <w:rPr>
                <w:rFonts w:eastAsia="Poppins" w:cs="Poppins"/>
                <w:sz w:val="16"/>
                <w:szCs w:val="16"/>
                <w:lang w:val="pl"/>
              </w:rPr>
              <w:t>Liczba bakterii (N)</w:t>
            </w:r>
          </w:p>
        </w:tc>
      </w:tr>
      <w:tr w:rsidR="4C7F5CB6" w:rsidRPr="005266CC" w14:paraId="14640006" w14:textId="77777777" w:rsidTr="4C7F5CB6">
        <w:trPr>
          <w:trHeight w:val="278"/>
        </w:trPr>
        <w:tc>
          <w:tcPr>
            <w:tcW w:w="2910" w:type="dxa"/>
          </w:tcPr>
          <w:p w14:paraId="611D1B0A" w14:textId="72AE169B" w:rsidR="4C7F5CB6" w:rsidRPr="005266CC" w:rsidRDefault="4C7F5CB6" w:rsidP="4C7F5CB6">
            <w:pPr>
              <w:rPr>
                <w:rFonts w:eastAsia="Poppins" w:cs="Poppins"/>
                <w:b/>
                <w:bCs/>
                <w:sz w:val="16"/>
                <w:szCs w:val="16"/>
                <w:lang w:val="en-GB"/>
              </w:rPr>
            </w:pPr>
          </w:p>
        </w:tc>
        <w:tc>
          <w:tcPr>
            <w:tcW w:w="2910" w:type="dxa"/>
          </w:tcPr>
          <w:p w14:paraId="52DA69FA" w14:textId="199BC6FA" w:rsidR="4C7F5CB6" w:rsidRPr="005266CC" w:rsidRDefault="4C7F5CB6" w:rsidP="4C7F5CB6">
            <w:pPr>
              <w:rPr>
                <w:rFonts w:eastAsia="Poppins" w:cs="Poppins"/>
                <w:b/>
                <w:bCs/>
                <w:sz w:val="16"/>
                <w:szCs w:val="16"/>
                <w:lang w:val="en-GB"/>
              </w:rPr>
            </w:pPr>
          </w:p>
        </w:tc>
      </w:tr>
      <w:tr w:rsidR="4C7F5CB6" w:rsidRPr="005266CC" w14:paraId="347437F6" w14:textId="77777777" w:rsidTr="4C7F5CB6">
        <w:trPr>
          <w:trHeight w:val="278"/>
        </w:trPr>
        <w:tc>
          <w:tcPr>
            <w:tcW w:w="2910" w:type="dxa"/>
          </w:tcPr>
          <w:p w14:paraId="601B36FB" w14:textId="0972891B" w:rsidR="4C7F5CB6" w:rsidRPr="005266CC" w:rsidRDefault="4C7F5CB6" w:rsidP="4C7F5CB6">
            <w:pPr>
              <w:rPr>
                <w:rFonts w:eastAsia="Poppins" w:cs="Poppins"/>
                <w:b/>
                <w:bCs/>
                <w:sz w:val="16"/>
                <w:szCs w:val="16"/>
                <w:lang w:val="en-GB"/>
              </w:rPr>
            </w:pPr>
          </w:p>
        </w:tc>
        <w:tc>
          <w:tcPr>
            <w:tcW w:w="2910" w:type="dxa"/>
          </w:tcPr>
          <w:p w14:paraId="6FEA3A9E" w14:textId="117009E4" w:rsidR="4C7F5CB6" w:rsidRPr="005266CC" w:rsidRDefault="4C7F5CB6" w:rsidP="4C7F5CB6">
            <w:pPr>
              <w:rPr>
                <w:rFonts w:eastAsia="Poppins" w:cs="Poppins"/>
                <w:b/>
                <w:bCs/>
                <w:sz w:val="16"/>
                <w:szCs w:val="16"/>
                <w:lang w:val="en-GB"/>
              </w:rPr>
            </w:pPr>
          </w:p>
        </w:tc>
      </w:tr>
      <w:tr w:rsidR="4C7F5CB6" w:rsidRPr="005266CC" w14:paraId="511F9150" w14:textId="77777777" w:rsidTr="4C7F5CB6">
        <w:trPr>
          <w:trHeight w:val="278"/>
        </w:trPr>
        <w:tc>
          <w:tcPr>
            <w:tcW w:w="2910" w:type="dxa"/>
          </w:tcPr>
          <w:p w14:paraId="3EC00534" w14:textId="52B64ADD" w:rsidR="4C7F5CB6" w:rsidRPr="005266CC" w:rsidRDefault="4C7F5CB6" w:rsidP="4C7F5CB6">
            <w:pPr>
              <w:rPr>
                <w:rFonts w:eastAsia="Poppins" w:cs="Poppins"/>
                <w:b/>
                <w:bCs/>
                <w:sz w:val="16"/>
                <w:szCs w:val="16"/>
                <w:lang w:val="en-GB"/>
              </w:rPr>
            </w:pPr>
          </w:p>
        </w:tc>
        <w:tc>
          <w:tcPr>
            <w:tcW w:w="2910" w:type="dxa"/>
          </w:tcPr>
          <w:p w14:paraId="1B1A9E6C" w14:textId="734454C4" w:rsidR="4C7F5CB6" w:rsidRPr="005266CC" w:rsidRDefault="4C7F5CB6" w:rsidP="4C7F5CB6">
            <w:pPr>
              <w:rPr>
                <w:rFonts w:eastAsia="Poppins" w:cs="Poppins"/>
                <w:b/>
                <w:bCs/>
                <w:sz w:val="16"/>
                <w:szCs w:val="16"/>
                <w:lang w:val="en-GB"/>
              </w:rPr>
            </w:pPr>
          </w:p>
        </w:tc>
      </w:tr>
      <w:tr w:rsidR="4C7F5CB6" w:rsidRPr="005266CC" w14:paraId="0999CDD7" w14:textId="77777777" w:rsidTr="4C7F5CB6">
        <w:trPr>
          <w:trHeight w:val="278"/>
        </w:trPr>
        <w:tc>
          <w:tcPr>
            <w:tcW w:w="2910" w:type="dxa"/>
          </w:tcPr>
          <w:p w14:paraId="6A8A74E3" w14:textId="61853529" w:rsidR="4C7F5CB6" w:rsidRPr="005266CC" w:rsidRDefault="4C7F5CB6" w:rsidP="4C7F5CB6">
            <w:pPr>
              <w:rPr>
                <w:rFonts w:eastAsia="Poppins" w:cs="Poppins"/>
                <w:b/>
                <w:bCs/>
                <w:sz w:val="16"/>
                <w:szCs w:val="16"/>
                <w:lang w:val="en-GB"/>
              </w:rPr>
            </w:pPr>
          </w:p>
        </w:tc>
        <w:tc>
          <w:tcPr>
            <w:tcW w:w="2910" w:type="dxa"/>
          </w:tcPr>
          <w:p w14:paraId="2F6657CD" w14:textId="4FA81919" w:rsidR="4C7F5CB6" w:rsidRPr="005266CC" w:rsidRDefault="4C7F5CB6" w:rsidP="4C7F5CB6">
            <w:pPr>
              <w:rPr>
                <w:rFonts w:eastAsia="Poppins" w:cs="Poppins"/>
                <w:b/>
                <w:bCs/>
                <w:sz w:val="16"/>
                <w:szCs w:val="16"/>
                <w:lang w:val="en-GB"/>
              </w:rPr>
            </w:pPr>
          </w:p>
        </w:tc>
      </w:tr>
      <w:tr w:rsidR="4C7F5CB6" w:rsidRPr="005266CC" w14:paraId="0B9F2DDE" w14:textId="77777777" w:rsidTr="4C7F5CB6">
        <w:trPr>
          <w:trHeight w:val="278"/>
        </w:trPr>
        <w:tc>
          <w:tcPr>
            <w:tcW w:w="2910" w:type="dxa"/>
          </w:tcPr>
          <w:p w14:paraId="280AE758" w14:textId="751A3BE6" w:rsidR="4C7F5CB6" w:rsidRPr="005266CC" w:rsidRDefault="4C7F5CB6" w:rsidP="4C7F5CB6">
            <w:pPr>
              <w:rPr>
                <w:rFonts w:eastAsia="Poppins" w:cs="Poppins"/>
                <w:b/>
                <w:bCs/>
                <w:sz w:val="16"/>
                <w:szCs w:val="16"/>
                <w:lang w:val="en-GB"/>
              </w:rPr>
            </w:pPr>
          </w:p>
        </w:tc>
        <w:tc>
          <w:tcPr>
            <w:tcW w:w="2910" w:type="dxa"/>
          </w:tcPr>
          <w:p w14:paraId="0C731E47" w14:textId="52BB140A" w:rsidR="4C7F5CB6" w:rsidRPr="005266CC" w:rsidRDefault="4C7F5CB6" w:rsidP="4C7F5CB6">
            <w:pPr>
              <w:rPr>
                <w:rFonts w:eastAsia="Poppins" w:cs="Poppins"/>
                <w:b/>
                <w:bCs/>
                <w:sz w:val="16"/>
                <w:szCs w:val="16"/>
                <w:lang w:val="en-GB"/>
              </w:rPr>
            </w:pPr>
          </w:p>
        </w:tc>
      </w:tr>
    </w:tbl>
    <w:p w14:paraId="57A31E8A" w14:textId="25AA2030" w:rsidR="00B30DC4" w:rsidRPr="005266CC" w:rsidRDefault="00B30DC4">
      <w:pPr>
        <w:rPr>
          <w:lang w:val="en-GB"/>
        </w:rPr>
      </w:pPr>
    </w:p>
    <w:p w14:paraId="505D4843" w14:textId="218F61DA" w:rsidR="00B30DC4" w:rsidRPr="005266CC" w:rsidRDefault="00B30DC4" w:rsidP="00B30DC4">
      <w:pPr>
        <w:spacing w:after="200" w:line="276" w:lineRule="auto"/>
        <w:rPr>
          <w:lang w:val="en-GB"/>
        </w:rPr>
      </w:pPr>
      <w:r w:rsidRPr="005266CC">
        <w:rPr>
          <w:lang w:val="pl"/>
        </w:rPr>
        <w:br w:type="page"/>
      </w:r>
    </w:p>
    <w:p w14:paraId="5E5DC455" w14:textId="3322D118" w:rsidR="2EB6F27D" w:rsidRPr="00424062" w:rsidRDefault="003D05A0" w:rsidP="2EB6F27D">
      <w:pPr>
        <w:pStyle w:val="Heading2"/>
        <w:rPr>
          <w:lang w:val="pl-PL"/>
        </w:rPr>
      </w:pPr>
      <w:bookmarkStart w:id="37" w:name="_Ref182381977"/>
      <w:r w:rsidRPr="00424062">
        <w:rPr>
          <w:lang w:val="pl-PL"/>
        </w:rPr>
        <w:lastRenderedPageBreak/>
        <w:t>Załącznik 8 - Ocena kształtująca (podsumowująca) lekcji matematyki</w:t>
      </w:r>
      <w:bookmarkEnd w:id="37"/>
    </w:p>
    <w:p w14:paraId="1CD39F8C" w14:textId="066AC4AF" w:rsidR="2EB6F27D" w:rsidRPr="00424062" w:rsidRDefault="2EB6F27D" w:rsidP="2EB6F27D">
      <w:pPr>
        <w:rPr>
          <w:lang w:val="pl-PL"/>
        </w:rPr>
      </w:pPr>
      <w:r w:rsidRPr="005266CC">
        <w:rPr>
          <w:b/>
          <w:bCs/>
          <w:lang w:val="pl"/>
        </w:rPr>
        <w:t>Zrozumienie wzrostu wykładniczego</w:t>
      </w:r>
    </w:p>
    <w:p w14:paraId="2C08C15B" w14:textId="2D417A99" w:rsidR="2EB6F27D" w:rsidRPr="00424062" w:rsidRDefault="2EB6F27D" w:rsidP="005266CC">
      <w:pPr>
        <w:spacing w:after="240"/>
        <w:rPr>
          <w:lang w:val="pl-PL"/>
        </w:rPr>
      </w:pPr>
      <w:r w:rsidRPr="005266CC">
        <w:rPr>
          <w:i/>
          <w:iCs/>
          <w:lang w:val="pl"/>
        </w:rPr>
        <w:t>Pytania wielokrotnego wyboru</w:t>
      </w:r>
      <w:r w:rsidRPr="005266CC">
        <w:rPr>
          <w:lang w:val="pl"/>
        </w:rPr>
        <w:t>:</w:t>
      </w:r>
    </w:p>
    <w:p w14:paraId="4B4271D3" w14:textId="554860EE" w:rsidR="2EB6F27D" w:rsidRPr="00424062" w:rsidRDefault="2EB6F27D" w:rsidP="005266CC">
      <w:pPr>
        <w:spacing w:after="240"/>
        <w:rPr>
          <w:szCs w:val="20"/>
          <w:lang w:val="pl-PL"/>
        </w:rPr>
      </w:pPr>
      <w:r w:rsidRPr="005266CC">
        <w:rPr>
          <w:szCs w:val="20"/>
          <w:lang w:val="pl"/>
        </w:rPr>
        <w:t>Pyt. 1 Co zmienna N</w:t>
      </w:r>
      <w:r w:rsidRPr="005266CC">
        <w:rPr>
          <w:szCs w:val="20"/>
          <w:vertAlign w:val="subscript"/>
          <w:lang w:val="pl"/>
        </w:rPr>
        <w:t>0</w:t>
      </w:r>
      <w:r w:rsidRPr="005266CC">
        <w:rPr>
          <w:szCs w:val="20"/>
          <w:lang w:val="pl"/>
        </w:rPr>
        <w:t xml:space="preserve"> oznacza w równaniu N(t)=N</w:t>
      </w:r>
      <w:r w:rsidRPr="005266CC">
        <w:rPr>
          <w:szCs w:val="20"/>
          <w:vertAlign w:val="subscript"/>
          <w:lang w:val="pl"/>
        </w:rPr>
        <w:t>0</w:t>
      </w:r>
      <w:r w:rsidRPr="005266CC">
        <w:rPr>
          <w:szCs w:val="20"/>
          <w:lang w:val="pl"/>
        </w:rPr>
        <w:t>⋅2</w:t>
      </w:r>
      <w:r w:rsidRPr="005266CC">
        <w:rPr>
          <w:szCs w:val="20"/>
          <w:vertAlign w:val="superscript"/>
          <w:lang w:val="pl"/>
        </w:rPr>
        <w:t>t</w:t>
      </w:r>
      <w:r w:rsidRPr="005266CC">
        <w:rPr>
          <w:szCs w:val="20"/>
          <w:lang w:val="pl"/>
        </w:rPr>
        <w:t>?</w:t>
      </w:r>
    </w:p>
    <w:p w14:paraId="7E54A3A7" w14:textId="27A42096" w:rsidR="2EB6F27D" w:rsidRPr="00424062" w:rsidRDefault="2EB6F27D" w:rsidP="2EB6F27D">
      <w:pPr>
        <w:rPr>
          <w:szCs w:val="20"/>
          <w:lang w:val="pl-PL"/>
        </w:rPr>
      </w:pPr>
      <w:r w:rsidRPr="005266CC">
        <w:rPr>
          <w:szCs w:val="20"/>
          <w:lang w:val="pl"/>
        </w:rPr>
        <w:t xml:space="preserve">     a) Czas potrzebny bakteriom do podwojenia</w:t>
      </w:r>
    </w:p>
    <w:p w14:paraId="22ABB05E" w14:textId="3E5AB482" w:rsidR="2EB6F27D" w:rsidRPr="00424062" w:rsidRDefault="2EB6F27D" w:rsidP="2EB6F27D">
      <w:pPr>
        <w:rPr>
          <w:szCs w:val="20"/>
          <w:lang w:val="pl-PL"/>
        </w:rPr>
      </w:pPr>
      <w:r w:rsidRPr="005266CC">
        <w:rPr>
          <w:szCs w:val="20"/>
          <w:lang w:val="pl"/>
        </w:rPr>
        <w:t xml:space="preserve">     b) Liczbę bakterii na początku</w:t>
      </w:r>
    </w:p>
    <w:p w14:paraId="0D8F7FF7" w14:textId="171DD9CF" w:rsidR="2EB6F27D" w:rsidRPr="00424062" w:rsidRDefault="2EB6F27D" w:rsidP="2EB6F27D">
      <w:pPr>
        <w:rPr>
          <w:szCs w:val="20"/>
          <w:lang w:val="pl-PL"/>
        </w:rPr>
      </w:pPr>
      <w:r w:rsidRPr="005266CC">
        <w:rPr>
          <w:szCs w:val="20"/>
          <w:lang w:val="pl"/>
        </w:rPr>
        <w:t xml:space="preserve">     c) Tempo śmiertelności bakterii</w:t>
      </w:r>
    </w:p>
    <w:p w14:paraId="1B02C74E" w14:textId="44090929" w:rsidR="2EB6F27D" w:rsidRPr="00424062" w:rsidRDefault="2EB6F27D" w:rsidP="005266CC">
      <w:pPr>
        <w:spacing w:after="240"/>
        <w:rPr>
          <w:szCs w:val="20"/>
          <w:lang w:val="pl-PL"/>
        </w:rPr>
      </w:pPr>
      <w:r w:rsidRPr="005266CC">
        <w:rPr>
          <w:szCs w:val="20"/>
          <w:lang w:val="pl"/>
        </w:rPr>
        <w:t xml:space="preserve">     d) Całkowitą liczbę bakterii w czasie t</w:t>
      </w:r>
    </w:p>
    <w:p w14:paraId="37027A30" w14:textId="5B425D50" w:rsidR="2EB6F27D" w:rsidRPr="00424062" w:rsidRDefault="2EB6F27D" w:rsidP="2EB6F27D">
      <w:pPr>
        <w:rPr>
          <w:lang w:val="pl-PL"/>
        </w:rPr>
      </w:pPr>
      <w:r w:rsidRPr="005266CC">
        <w:rPr>
          <w:lang w:val="pl"/>
        </w:rPr>
        <w:t>Pyt. 2 Jeżeli N0=10 a czas t=3, ile będzie bakterii?</w:t>
      </w:r>
    </w:p>
    <w:p w14:paraId="4DB20CB6" w14:textId="7FBBB1AD" w:rsidR="2EB6F27D" w:rsidRPr="00424062" w:rsidRDefault="2EB6F27D" w:rsidP="2EB6F27D">
      <w:pPr>
        <w:rPr>
          <w:lang w:val="pl-PL"/>
        </w:rPr>
      </w:pPr>
      <w:r w:rsidRPr="005266CC">
        <w:rPr>
          <w:lang w:val="pl"/>
        </w:rPr>
        <w:t xml:space="preserve">    A) 20       B) 30         C) 80         D) 40</w:t>
      </w:r>
    </w:p>
    <w:p w14:paraId="2FD11967" w14:textId="0C54FD7F" w:rsidR="2EB6F27D" w:rsidRPr="00424062" w:rsidRDefault="2EB6F27D" w:rsidP="2EB6F27D">
      <w:pPr>
        <w:spacing w:before="240" w:after="240" w:line="276" w:lineRule="auto"/>
        <w:rPr>
          <w:rFonts w:eastAsia="Poppins" w:cs="Poppins"/>
          <w:szCs w:val="20"/>
          <w:lang w:val="pl-PL"/>
        </w:rPr>
      </w:pPr>
      <w:r w:rsidRPr="005266CC">
        <w:rPr>
          <w:rFonts w:eastAsia="Poppins" w:cs="Poppins"/>
          <w:i/>
          <w:iCs/>
          <w:szCs w:val="20"/>
          <w:lang w:val="pl"/>
        </w:rPr>
        <w:t>Pytania prawda/fałsz</w:t>
      </w:r>
      <w:r w:rsidRPr="005266CC">
        <w:rPr>
          <w:rFonts w:eastAsia="Poppins" w:cs="Poppins"/>
          <w:szCs w:val="20"/>
          <w:lang w:val="pl"/>
        </w:rPr>
        <w:t>:</w:t>
      </w:r>
    </w:p>
    <w:p w14:paraId="512EA00D" w14:textId="263D0744"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3: Wzrost wykładniczy oznacza, że populacja podwaja się w regularnych odstępach czasu.    Prawda / Fałsz</w:t>
      </w:r>
    </w:p>
    <w:p w14:paraId="2ECC8408" w14:textId="63B83F74"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4: W przypadku wzrostu wykładniczego liczba bakterii zwiększa się o tę samą wartość w każdym przedziale czasowym.              Prawda / Fałsz</w:t>
      </w:r>
    </w:p>
    <w:p w14:paraId="640114FA" w14:textId="11263219" w:rsidR="2EB6F27D" w:rsidRPr="00424062" w:rsidRDefault="2EB6F27D" w:rsidP="2EB6F27D">
      <w:pPr>
        <w:rPr>
          <w:rFonts w:eastAsia="Poppins" w:cs="Poppins"/>
          <w:b/>
          <w:bCs/>
          <w:szCs w:val="20"/>
          <w:lang w:val="pl-PL"/>
        </w:rPr>
      </w:pPr>
      <w:r w:rsidRPr="005266CC">
        <w:rPr>
          <w:rFonts w:eastAsia="Poppins" w:cs="Poppins"/>
          <w:b/>
          <w:bCs/>
          <w:szCs w:val="20"/>
          <w:lang w:val="pl"/>
        </w:rPr>
        <w:t>Zastosowanie wzrostu wykładniczego</w:t>
      </w:r>
    </w:p>
    <w:p w14:paraId="6AEA1FEC" w14:textId="23E6CF3F" w:rsidR="2EB6F27D" w:rsidRPr="00424062" w:rsidRDefault="2EB6F27D" w:rsidP="2EB6F27D">
      <w:pPr>
        <w:spacing w:before="240" w:after="240"/>
        <w:rPr>
          <w:rFonts w:eastAsia="Poppins" w:cs="Poppins"/>
          <w:szCs w:val="20"/>
          <w:lang w:val="pl-PL"/>
        </w:rPr>
      </w:pPr>
      <w:r w:rsidRPr="005266CC">
        <w:rPr>
          <w:rFonts w:eastAsia="Poppins" w:cs="Poppins"/>
          <w:i/>
          <w:iCs/>
          <w:szCs w:val="20"/>
          <w:lang w:val="pl"/>
        </w:rPr>
        <w:t>Wypełnij puste pola</w:t>
      </w:r>
      <w:r w:rsidRPr="005266CC">
        <w:rPr>
          <w:rFonts w:eastAsia="Poppins" w:cs="Poppins"/>
          <w:szCs w:val="20"/>
          <w:lang w:val="pl"/>
        </w:rPr>
        <w:t>:</w:t>
      </w:r>
    </w:p>
    <w:p w14:paraId="4CCED7E5" w14:textId="5A76C6F5" w:rsidR="2EB6F27D" w:rsidRPr="00424062" w:rsidRDefault="2EB6F27D" w:rsidP="2EB6F27D">
      <w:pPr>
        <w:rPr>
          <w:rFonts w:eastAsia="Poppins" w:cs="Poppins"/>
          <w:szCs w:val="20"/>
          <w:lang w:val="pl-PL"/>
        </w:rPr>
      </w:pPr>
      <w:r w:rsidRPr="005266CC">
        <w:rPr>
          <w:rFonts w:eastAsia="Poppins" w:cs="Poppins"/>
          <w:szCs w:val="20"/>
          <w:lang w:val="pl"/>
        </w:rPr>
        <w:t>Pyt. 5: Jeżeli początkowa liczba bakterii wynosi N</w:t>
      </w:r>
      <w:r w:rsidRPr="005266CC">
        <w:rPr>
          <w:rFonts w:eastAsia="Poppins" w:cs="Poppins"/>
          <w:szCs w:val="20"/>
          <w:vertAlign w:val="subscript"/>
          <w:lang w:val="pl"/>
        </w:rPr>
        <w:t>0</w:t>
      </w:r>
      <w:r w:rsidRPr="005266CC">
        <w:rPr>
          <w:rFonts w:eastAsia="Poppins" w:cs="Poppins"/>
          <w:szCs w:val="20"/>
          <w:lang w:val="pl"/>
        </w:rPr>
        <w:t xml:space="preserve"> =7 a populacja podwaja się co godzinę, to liczba bakterii po 2 godzinach będzie wynosiła ____________.</w:t>
      </w:r>
    </w:p>
    <w:p w14:paraId="2816D577" w14:textId="383D71FB"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6: W równaniu N(t)=N</w:t>
      </w:r>
      <w:r w:rsidRPr="005266CC">
        <w:rPr>
          <w:rFonts w:eastAsia="Poppins" w:cs="Poppins"/>
          <w:szCs w:val="20"/>
          <w:vertAlign w:val="subscript"/>
          <w:lang w:val="pl"/>
        </w:rPr>
        <w:t>0</w:t>
      </w:r>
      <w:r w:rsidRPr="005266CC">
        <w:rPr>
          <w:rFonts w:eastAsia="Poppins" w:cs="Poppins"/>
          <w:szCs w:val="20"/>
          <w:lang w:val="pl"/>
        </w:rPr>
        <w:t>⋅2</w:t>
      </w:r>
      <w:r w:rsidRPr="005266CC">
        <w:rPr>
          <w:rFonts w:eastAsia="Poppins" w:cs="Poppins"/>
          <w:szCs w:val="20"/>
          <w:vertAlign w:val="superscript"/>
          <w:lang w:val="pl"/>
        </w:rPr>
        <w:t>t</w:t>
      </w:r>
      <w:r w:rsidRPr="005266CC">
        <w:rPr>
          <w:rFonts w:eastAsia="Poppins" w:cs="Poppins"/>
          <w:szCs w:val="20"/>
          <w:lang w:val="pl"/>
        </w:rPr>
        <w:t>, wykładnik t oznacza  __________.</w:t>
      </w:r>
    </w:p>
    <w:p w14:paraId="33016670" w14:textId="4002B8F0" w:rsidR="2EB6F27D" w:rsidRPr="00424062" w:rsidRDefault="2EB6F27D" w:rsidP="2EB6F27D">
      <w:pPr>
        <w:rPr>
          <w:rFonts w:eastAsia="Poppins" w:cs="Poppins"/>
          <w:szCs w:val="20"/>
          <w:lang w:val="pl-PL"/>
        </w:rPr>
      </w:pPr>
      <w:r w:rsidRPr="005266CC">
        <w:rPr>
          <w:rFonts w:eastAsia="Poppins" w:cs="Poppins"/>
          <w:i/>
          <w:iCs/>
          <w:szCs w:val="20"/>
          <w:lang w:val="pl"/>
        </w:rPr>
        <w:t>Pytania obliczeniowe</w:t>
      </w:r>
      <w:r w:rsidRPr="005266CC">
        <w:rPr>
          <w:rFonts w:eastAsia="Poppins" w:cs="Poppins"/>
          <w:szCs w:val="20"/>
          <w:lang w:val="pl"/>
        </w:rPr>
        <w:t>:</w:t>
      </w:r>
    </w:p>
    <w:p w14:paraId="3265B681" w14:textId="207E1E8B" w:rsidR="2EB6F27D" w:rsidRPr="00424062" w:rsidRDefault="2EB6F27D" w:rsidP="2EB6F27D">
      <w:pPr>
        <w:rPr>
          <w:rFonts w:eastAsia="Poppins" w:cs="Poppins"/>
          <w:szCs w:val="20"/>
          <w:lang w:val="pl-PL"/>
        </w:rPr>
      </w:pPr>
    </w:p>
    <w:p w14:paraId="01F3472C" w14:textId="02AD6937" w:rsidR="2EB6F27D" w:rsidRPr="00424062" w:rsidRDefault="2EB6F27D" w:rsidP="2EB6F27D">
      <w:pPr>
        <w:rPr>
          <w:rFonts w:eastAsia="Poppins" w:cs="Poppins"/>
          <w:szCs w:val="20"/>
          <w:lang w:val="pl-PL"/>
        </w:rPr>
      </w:pPr>
      <w:r w:rsidRPr="005266CC">
        <w:rPr>
          <w:rFonts w:eastAsia="Poppins" w:cs="Poppins"/>
          <w:szCs w:val="20"/>
          <w:lang w:val="pl"/>
        </w:rPr>
        <w:t>Pyt. 7: Zaczynając od N</w:t>
      </w:r>
      <w:r w:rsidRPr="005266CC">
        <w:rPr>
          <w:rFonts w:eastAsia="Poppins" w:cs="Poppins"/>
          <w:szCs w:val="20"/>
          <w:vertAlign w:val="subscript"/>
          <w:lang w:val="pl"/>
        </w:rPr>
        <w:t>0</w:t>
      </w:r>
      <w:r w:rsidRPr="005266CC">
        <w:rPr>
          <w:rFonts w:eastAsia="Poppins" w:cs="Poppins"/>
          <w:szCs w:val="20"/>
          <w:lang w:val="pl"/>
        </w:rPr>
        <w:t xml:space="preserve">=3 bakterie, oblicz liczbę bakterii po 4 godzinach dla </w:t>
      </w:r>
      <w:r w:rsidRPr="005266CC">
        <w:rPr>
          <w:lang w:val="pl"/>
        </w:rPr>
        <w:tab/>
      </w:r>
      <w:r w:rsidRPr="005266CC">
        <w:rPr>
          <w:rFonts w:eastAsia="Poppins" w:cs="Poppins"/>
          <w:szCs w:val="20"/>
          <w:lang w:val="pl"/>
        </w:rPr>
        <w:t>populacji, która podwaja się co godzinę.</w:t>
      </w:r>
    </w:p>
    <w:p w14:paraId="45E11474" w14:textId="299C87C4" w:rsidR="2EB6F27D" w:rsidRPr="00424062" w:rsidRDefault="2EB6F27D" w:rsidP="2EB6F27D">
      <w:pPr>
        <w:rPr>
          <w:rFonts w:eastAsia="Poppins" w:cs="Poppins"/>
          <w:szCs w:val="20"/>
          <w:lang w:val="pl-PL"/>
        </w:rPr>
      </w:pPr>
    </w:p>
    <w:p w14:paraId="5B16B325" w14:textId="2D2F2D3D" w:rsidR="2EB6F27D" w:rsidRPr="00424062" w:rsidRDefault="2EB6F27D" w:rsidP="2EB6F27D">
      <w:pPr>
        <w:rPr>
          <w:rFonts w:eastAsia="Poppins" w:cs="Poppins"/>
          <w:szCs w:val="20"/>
          <w:lang w:val="pl-PL"/>
        </w:rPr>
      </w:pPr>
      <w:r w:rsidRPr="005266CC">
        <w:rPr>
          <w:rFonts w:eastAsia="Poppins" w:cs="Poppins"/>
          <w:szCs w:val="20"/>
          <w:lang w:val="pl"/>
        </w:rPr>
        <w:t>Pyt. 8: Jeżeli N</w:t>
      </w:r>
      <w:r w:rsidRPr="005266CC">
        <w:rPr>
          <w:rFonts w:eastAsia="Poppins" w:cs="Poppins"/>
          <w:szCs w:val="20"/>
          <w:vertAlign w:val="subscript"/>
          <w:lang w:val="pl"/>
        </w:rPr>
        <w:t>0</w:t>
      </w:r>
      <w:r w:rsidRPr="005266CC">
        <w:rPr>
          <w:rFonts w:eastAsia="Poppins" w:cs="Poppins"/>
          <w:szCs w:val="20"/>
          <w:lang w:val="pl"/>
        </w:rPr>
        <w:t xml:space="preserve">=8a populacja podwaja się co 30 minut, oblicz ile </w:t>
      </w:r>
      <w:r w:rsidRPr="005266CC">
        <w:rPr>
          <w:lang w:val="pl"/>
        </w:rPr>
        <w:tab/>
      </w:r>
      <w:r w:rsidRPr="005266CC">
        <w:rPr>
          <w:lang w:val="pl"/>
        </w:rPr>
        <w:tab/>
      </w:r>
      <w:r w:rsidRPr="005266CC">
        <w:rPr>
          <w:rFonts w:eastAsia="Poppins" w:cs="Poppins"/>
          <w:szCs w:val="20"/>
          <w:lang w:val="pl"/>
        </w:rPr>
        <w:t>bakterii będzie po 2 godzinach.</w:t>
      </w:r>
    </w:p>
    <w:p w14:paraId="6AADA81B" w14:textId="04210E51" w:rsidR="2EB6F27D" w:rsidRPr="00424062" w:rsidRDefault="2EB6F27D" w:rsidP="2EB6F27D">
      <w:pPr>
        <w:rPr>
          <w:lang w:val="pl-PL"/>
        </w:rPr>
      </w:pPr>
    </w:p>
    <w:p w14:paraId="2BD3AF6C" w14:textId="354EC9E8" w:rsidR="2EB6F27D" w:rsidRPr="00424062" w:rsidRDefault="2EB6F27D" w:rsidP="2EB6F27D">
      <w:pPr>
        <w:rPr>
          <w:lang w:val="pl-PL"/>
        </w:rPr>
      </w:pPr>
    </w:p>
    <w:p w14:paraId="195BE342" w14:textId="740E5AB2" w:rsidR="2EB6F27D" w:rsidRPr="00424062" w:rsidRDefault="2EB6F27D" w:rsidP="2EB6F27D">
      <w:pPr>
        <w:rPr>
          <w:lang w:val="pl-PL"/>
        </w:rPr>
      </w:pPr>
    </w:p>
    <w:p w14:paraId="3CCFF559" w14:textId="3BFE3F99" w:rsidR="2EB6F27D" w:rsidRPr="00424062" w:rsidRDefault="2EB6F27D" w:rsidP="2EB6F27D">
      <w:pPr>
        <w:rPr>
          <w:lang w:val="pl-PL"/>
        </w:rPr>
      </w:pPr>
    </w:p>
    <w:p w14:paraId="1EE75FC8" w14:textId="4FB1B015" w:rsidR="2EB6F27D" w:rsidRPr="00424062" w:rsidRDefault="2EB6F27D" w:rsidP="2EB6F27D">
      <w:pPr>
        <w:rPr>
          <w:lang w:val="pl-PL"/>
        </w:rPr>
      </w:pPr>
    </w:p>
    <w:p w14:paraId="27A9C325" w14:textId="4E1502B1" w:rsidR="2EB6F27D" w:rsidRPr="00424062" w:rsidRDefault="2EB6F27D" w:rsidP="2EB6F27D">
      <w:pPr>
        <w:rPr>
          <w:lang w:val="pl-PL"/>
        </w:rPr>
      </w:pPr>
    </w:p>
    <w:p w14:paraId="259844A2" w14:textId="77777777" w:rsidR="003D05A0" w:rsidRPr="00424062" w:rsidRDefault="003D05A0">
      <w:pPr>
        <w:spacing w:after="200" w:line="276" w:lineRule="auto"/>
        <w:rPr>
          <w:b/>
          <w:bCs/>
          <w:lang w:val="pl-PL"/>
        </w:rPr>
      </w:pPr>
      <w:r w:rsidRPr="005266CC">
        <w:rPr>
          <w:b/>
          <w:bCs/>
          <w:lang w:val="pl"/>
        </w:rPr>
        <w:br w:type="page"/>
      </w:r>
    </w:p>
    <w:p w14:paraId="71A7DFE5" w14:textId="734B2A07" w:rsidR="2EB6F27D" w:rsidRPr="00424062" w:rsidRDefault="2EB6F27D" w:rsidP="003D05A0">
      <w:pPr>
        <w:rPr>
          <w:b/>
          <w:bCs/>
          <w:lang w:val="pl-PL"/>
        </w:rPr>
      </w:pPr>
      <w:r w:rsidRPr="005266CC">
        <w:rPr>
          <w:b/>
          <w:bCs/>
          <w:lang w:val="pl"/>
        </w:rPr>
        <w:lastRenderedPageBreak/>
        <w:t>Interpretacja wykresów</w:t>
      </w:r>
      <w:r w:rsidRPr="005266CC">
        <w:rPr>
          <w:b/>
          <w:bCs/>
          <w:lang w:val="pl"/>
        </w:rPr>
        <w:tab/>
      </w:r>
    </w:p>
    <w:p w14:paraId="0C526BA4" w14:textId="7E78B1FD" w:rsidR="2EB6F27D" w:rsidRPr="00424062" w:rsidRDefault="2EB6F27D" w:rsidP="2EB6F27D">
      <w:pPr>
        <w:spacing w:before="240" w:after="240" w:line="276" w:lineRule="auto"/>
        <w:rPr>
          <w:rFonts w:eastAsia="Poppins" w:cs="Poppins"/>
          <w:szCs w:val="20"/>
          <w:lang w:val="pl-PL"/>
        </w:rPr>
      </w:pPr>
      <w:r w:rsidRPr="005266CC">
        <w:rPr>
          <w:rFonts w:eastAsia="Poppins" w:cs="Poppins"/>
          <w:i/>
          <w:iCs/>
          <w:szCs w:val="20"/>
          <w:lang w:val="pl"/>
        </w:rPr>
        <w:t>Zadanie z wykresem</w:t>
      </w:r>
      <w:r w:rsidRPr="005266CC">
        <w:rPr>
          <w:rFonts w:eastAsia="Poppins" w:cs="Poppins"/>
          <w:szCs w:val="20"/>
          <w:lang w:val="pl"/>
        </w:rPr>
        <w:t>:</w:t>
      </w:r>
    </w:p>
    <w:p w14:paraId="2366CC68" w14:textId="221B0C88" w:rsidR="2EB6F27D" w:rsidRPr="00424062" w:rsidRDefault="2EB6F27D" w:rsidP="2EB6F27D">
      <w:pPr>
        <w:rPr>
          <w:rFonts w:eastAsia="Poppins" w:cs="Poppins"/>
          <w:szCs w:val="20"/>
          <w:lang w:val="pl-PL"/>
        </w:rPr>
      </w:pPr>
      <w:r w:rsidRPr="005266CC">
        <w:rPr>
          <w:rFonts w:eastAsia="Poppins" w:cs="Poppins"/>
          <w:szCs w:val="20"/>
          <w:lang w:val="pl"/>
        </w:rPr>
        <w:t>Pyt. 9: Nanieś następujące dane na wykres, gdzie oś x oznacza czas, a oś y oznacza liczbę bakterii:</w:t>
      </w:r>
    </w:p>
    <w:p w14:paraId="56F2B2E1" w14:textId="25283703" w:rsidR="2EB6F27D" w:rsidRPr="00424062" w:rsidRDefault="2EB6F27D" w:rsidP="2EB6F27D">
      <w:pPr>
        <w:rPr>
          <w:lang w:val="pl-PL"/>
        </w:rPr>
      </w:pPr>
    </w:p>
    <w:tbl>
      <w:tblPr>
        <w:tblStyle w:val="TableGrid"/>
        <w:tblW w:w="0" w:type="auto"/>
        <w:tblLook w:val="06A0" w:firstRow="1" w:lastRow="0" w:firstColumn="1" w:lastColumn="0" w:noHBand="1" w:noVBand="1"/>
      </w:tblPr>
      <w:tblGrid>
        <w:gridCol w:w="2910"/>
        <w:gridCol w:w="2910"/>
      </w:tblGrid>
      <w:tr w:rsidR="2EB6F27D" w:rsidRPr="005266CC" w14:paraId="67EC6B91" w14:textId="77777777" w:rsidTr="2EB6F27D">
        <w:trPr>
          <w:trHeight w:val="300"/>
        </w:trPr>
        <w:tc>
          <w:tcPr>
            <w:tcW w:w="2910" w:type="dxa"/>
          </w:tcPr>
          <w:p w14:paraId="47290A75" w14:textId="3A876EB4" w:rsidR="2EB6F27D" w:rsidRPr="005266CC" w:rsidRDefault="2EB6F27D" w:rsidP="2EB6F27D">
            <w:pPr>
              <w:rPr>
                <w:sz w:val="16"/>
                <w:szCs w:val="16"/>
                <w:lang w:val="en-GB"/>
              </w:rPr>
            </w:pPr>
            <w:r w:rsidRPr="005266CC">
              <w:rPr>
                <w:rFonts w:eastAsia="Poppins" w:cs="Poppins"/>
                <w:sz w:val="16"/>
                <w:szCs w:val="16"/>
                <w:lang w:val="pl"/>
              </w:rPr>
              <w:t>Przedział czasu (godziny)</w:t>
            </w:r>
          </w:p>
        </w:tc>
        <w:tc>
          <w:tcPr>
            <w:tcW w:w="2910" w:type="dxa"/>
          </w:tcPr>
          <w:p w14:paraId="07C2D6D4" w14:textId="77777777" w:rsidR="2EB6F27D" w:rsidRPr="005266CC" w:rsidRDefault="2EB6F27D" w:rsidP="2EB6F27D">
            <w:pPr>
              <w:rPr>
                <w:sz w:val="16"/>
                <w:szCs w:val="16"/>
                <w:lang w:val="en-GB"/>
              </w:rPr>
            </w:pPr>
            <w:r w:rsidRPr="005266CC">
              <w:rPr>
                <w:rFonts w:eastAsia="Poppins" w:cs="Poppins"/>
                <w:sz w:val="16"/>
                <w:szCs w:val="16"/>
                <w:lang w:val="pl"/>
              </w:rPr>
              <w:t>Liczba bakterii (N)</w:t>
            </w:r>
          </w:p>
        </w:tc>
      </w:tr>
      <w:tr w:rsidR="2EB6F27D" w:rsidRPr="005266CC" w14:paraId="2781939F" w14:textId="77777777" w:rsidTr="2EB6F27D">
        <w:trPr>
          <w:trHeight w:val="300"/>
        </w:trPr>
        <w:tc>
          <w:tcPr>
            <w:tcW w:w="2910" w:type="dxa"/>
          </w:tcPr>
          <w:p w14:paraId="23A0A229"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0</w:t>
            </w:r>
          </w:p>
        </w:tc>
        <w:tc>
          <w:tcPr>
            <w:tcW w:w="2910" w:type="dxa"/>
          </w:tcPr>
          <w:p w14:paraId="76B051C8" w14:textId="2144359A"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4</w:t>
            </w:r>
          </w:p>
        </w:tc>
      </w:tr>
      <w:tr w:rsidR="2EB6F27D" w:rsidRPr="005266CC" w14:paraId="625D9787" w14:textId="77777777" w:rsidTr="2EB6F27D">
        <w:trPr>
          <w:trHeight w:val="300"/>
        </w:trPr>
        <w:tc>
          <w:tcPr>
            <w:tcW w:w="2910" w:type="dxa"/>
          </w:tcPr>
          <w:p w14:paraId="23EDAD3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1</w:t>
            </w:r>
          </w:p>
        </w:tc>
        <w:tc>
          <w:tcPr>
            <w:tcW w:w="2910" w:type="dxa"/>
          </w:tcPr>
          <w:p w14:paraId="2CA95F81" w14:textId="49B0131C"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8</w:t>
            </w:r>
          </w:p>
        </w:tc>
      </w:tr>
      <w:tr w:rsidR="2EB6F27D" w:rsidRPr="005266CC" w14:paraId="59E37B1C" w14:textId="77777777" w:rsidTr="2EB6F27D">
        <w:trPr>
          <w:trHeight w:val="300"/>
        </w:trPr>
        <w:tc>
          <w:tcPr>
            <w:tcW w:w="2910" w:type="dxa"/>
          </w:tcPr>
          <w:p w14:paraId="035C975B"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2</w:t>
            </w:r>
          </w:p>
        </w:tc>
        <w:tc>
          <w:tcPr>
            <w:tcW w:w="2910" w:type="dxa"/>
          </w:tcPr>
          <w:p w14:paraId="09E0658C" w14:textId="58E8F452"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16</w:t>
            </w:r>
          </w:p>
        </w:tc>
      </w:tr>
      <w:tr w:rsidR="2EB6F27D" w:rsidRPr="005266CC" w14:paraId="7A35382A" w14:textId="77777777" w:rsidTr="2EB6F27D">
        <w:trPr>
          <w:trHeight w:val="300"/>
        </w:trPr>
        <w:tc>
          <w:tcPr>
            <w:tcW w:w="2910" w:type="dxa"/>
          </w:tcPr>
          <w:p w14:paraId="17594310"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3</w:t>
            </w:r>
          </w:p>
        </w:tc>
        <w:tc>
          <w:tcPr>
            <w:tcW w:w="2910" w:type="dxa"/>
          </w:tcPr>
          <w:p w14:paraId="26964ABD" w14:textId="6EA13F98"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32</w:t>
            </w:r>
          </w:p>
        </w:tc>
      </w:tr>
      <w:tr w:rsidR="2EB6F27D" w:rsidRPr="005266CC" w14:paraId="71B3084A" w14:textId="77777777" w:rsidTr="2EB6F27D">
        <w:trPr>
          <w:trHeight w:val="300"/>
        </w:trPr>
        <w:tc>
          <w:tcPr>
            <w:tcW w:w="2910" w:type="dxa"/>
          </w:tcPr>
          <w:p w14:paraId="5A5E6E5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pl"/>
              </w:rPr>
              <w:t>4</w:t>
            </w:r>
          </w:p>
        </w:tc>
        <w:tc>
          <w:tcPr>
            <w:tcW w:w="2910" w:type="dxa"/>
          </w:tcPr>
          <w:p w14:paraId="558D10AD" w14:textId="13EF13B6" w:rsidR="2EB6F27D" w:rsidRPr="005266CC" w:rsidRDefault="2EB6F27D" w:rsidP="2EB6F27D">
            <w:pPr>
              <w:rPr>
                <w:rFonts w:eastAsia="Poppins" w:cs="Poppins"/>
                <w:b/>
                <w:bCs/>
                <w:sz w:val="16"/>
                <w:szCs w:val="16"/>
                <w:lang w:val="en-GB"/>
              </w:rPr>
            </w:pPr>
          </w:p>
        </w:tc>
      </w:tr>
    </w:tbl>
    <w:p w14:paraId="0967D89A" w14:textId="5D8B5330"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10: Patrząc na wykres, w jaki sposób kształt krzywej odzwierciedla wzrost wykładniczy? Czy wzorzec wzrostu jest liniowy czy wykładniczy?</w:t>
      </w:r>
    </w:p>
    <w:p w14:paraId="422EE540" w14:textId="785D24E0" w:rsidR="2EB6F27D" w:rsidRPr="00424062" w:rsidRDefault="2EB6F27D" w:rsidP="003D05A0">
      <w:pPr>
        <w:rPr>
          <w:b/>
          <w:bCs/>
          <w:lang w:val="pl-PL"/>
        </w:rPr>
      </w:pPr>
      <w:r w:rsidRPr="005266CC">
        <w:rPr>
          <w:b/>
          <w:bCs/>
          <w:lang w:val="pl"/>
        </w:rPr>
        <w:t>Myślenie krytyczne</w:t>
      </w:r>
    </w:p>
    <w:p w14:paraId="308D9010" w14:textId="55E90C20" w:rsidR="2EB6F27D" w:rsidRPr="00424062" w:rsidRDefault="2EB6F27D" w:rsidP="003D05A0">
      <w:pPr>
        <w:pStyle w:val="Heading4"/>
        <w:spacing w:before="119" w:after="119"/>
        <w:rPr>
          <w:rFonts w:ascii="Poppins" w:eastAsia="Poppins" w:hAnsi="Poppins" w:cs="Poppins"/>
          <w:i w:val="0"/>
          <w:iCs w:val="0"/>
          <w:color w:val="auto"/>
          <w:szCs w:val="20"/>
          <w:lang w:val="pl-PL"/>
        </w:rPr>
      </w:pPr>
      <w:r w:rsidRPr="005266CC">
        <w:rPr>
          <w:rFonts w:ascii="Poppins" w:eastAsia="Poppins" w:hAnsi="Poppins" w:cs="Poppins"/>
          <w:color w:val="auto"/>
          <w:szCs w:val="20"/>
          <w:lang w:val="pl"/>
        </w:rPr>
        <w:t>Pytania z krótką odpowiedzią</w:t>
      </w:r>
      <w:r w:rsidRPr="005266CC">
        <w:rPr>
          <w:rFonts w:ascii="Poppins" w:eastAsia="Poppins" w:hAnsi="Poppins" w:cs="Poppins"/>
          <w:i w:val="0"/>
          <w:iCs w:val="0"/>
          <w:color w:val="auto"/>
          <w:szCs w:val="20"/>
          <w:lang w:val="pl"/>
        </w:rPr>
        <w:t>:</w:t>
      </w:r>
    </w:p>
    <w:p w14:paraId="23EA07F2" w14:textId="094AC052" w:rsidR="2EB6F27D" w:rsidRPr="00424062" w:rsidRDefault="2EB6F27D" w:rsidP="2EB6F27D">
      <w:pPr>
        <w:rPr>
          <w:rFonts w:eastAsia="Poppins" w:cs="Poppins"/>
          <w:szCs w:val="20"/>
          <w:lang w:val="pl-PL"/>
        </w:rPr>
      </w:pPr>
      <w:r w:rsidRPr="005266CC">
        <w:rPr>
          <w:rFonts w:eastAsia="Poppins" w:cs="Poppins"/>
          <w:szCs w:val="20"/>
          <w:lang w:val="pl"/>
        </w:rPr>
        <w:t>Pyt. 11: Jak wyjaśnić różnicę między wzrostem wykładniczym a wzrostem liniowym osobie nieznającej tych pojęć?</w:t>
      </w:r>
    </w:p>
    <w:p w14:paraId="703B2B05" w14:textId="67CA0D1C" w:rsidR="2EB6F27D" w:rsidRPr="00424062" w:rsidRDefault="2EB6F27D" w:rsidP="2EB6F27D">
      <w:pPr>
        <w:rPr>
          <w:rFonts w:eastAsia="Poppins" w:cs="Poppins"/>
          <w:szCs w:val="20"/>
          <w:lang w:val="pl-PL"/>
        </w:rPr>
      </w:pPr>
      <w:r w:rsidRPr="005266CC">
        <w:rPr>
          <w:rFonts w:eastAsia="Poppins" w:cs="Poppins"/>
          <w:szCs w:val="20"/>
          <w:lang w:val="pl"/>
        </w:rPr>
        <w:t>Pyt. 12: Jakie czynniki środowiskowe mogą ograniczać wykładniczy wzrost bakterii w rzeczywistych sytuacjach?</w:t>
      </w:r>
    </w:p>
    <w:p w14:paraId="5BE73573" w14:textId="031C8097" w:rsidR="2EB6F27D" w:rsidRPr="00424062" w:rsidRDefault="2EB6F27D" w:rsidP="003D05A0">
      <w:pPr>
        <w:spacing w:before="240"/>
        <w:rPr>
          <w:b/>
          <w:bCs/>
          <w:lang w:val="pl-PL"/>
        </w:rPr>
      </w:pPr>
      <w:r w:rsidRPr="005266CC">
        <w:rPr>
          <w:b/>
          <w:bCs/>
          <w:lang w:val="pl"/>
        </w:rPr>
        <w:t>Kryteria oceny</w:t>
      </w:r>
    </w:p>
    <w:p w14:paraId="4DCA4188" w14:textId="7E0306E3" w:rsidR="2EB6F27D" w:rsidRPr="00424062" w:rsidRDefault="2EB6F27D" w:rsidP="2EB6F27D">
      <w:pPr>
        <w:spacing w:before="240" w:after="240"/>
        <w:rPr>
          <w:rFonts w:eastAsia="Poppins" w:cs="Poppins"/>
          <w:szCs w:val="20"/>
          <w:lang w:val="pl-PL"/>
        </w:rPr>
      </w:pPr>
      <w:r w:rsidRPr="005266CC">
        <w:rPr>
          <w:rFonts w:eastAsia="Poppins" w:cs="Poppins"/>
          <w:szCs w:val="20"/>
          <w:lang w:val="pl"/>
        </w:rPr>
        <w:t>Poprawność odpowiedzi: Uczniowie poprawnie identyfikują pojęcia wzrostu wykładniczego i wykonują prawidłowe obliczenia.</w:t>
      </w:r>
    </w:p>
    <w:p w14:paraId="096BC455" w14:textId="10064780" w:rsidR="2EB6F27D" w:rsidRPr="00424062" w:rsidRDefault="2EB6F27D" w:rsidP="2EB6F27D">
      <w:pPr>
        <w:spacing w:before="240" w:after="240"/>
        <w:rPr>
          <w:rFonts w:eastAsia="Poppins" w:cs="Poppins"/>
          <w:szCs w:val="20"/>
          <w:lang w:val="pl-PL"/>
        </w:rPr>
      </w:pPr>
      <w:r w:rsidRPr="005266CC">
        <w:rPr>
          <w:rFonts w:eastAsia="Poppins" w:cs="Poppins"/>
          <w:szCs w:val="20"/>
          <w:lang w:val="pl"/>
        </w:rPr>
        <w:t>Umiejętność tworzenia wykresów: Uczniowie prawidłowo oznaczają osie, nanoszą punkty danych i interpretują kształt krzywej wzrostu wykładniczego.</w:t>
      </w:r>
    </w:p>
    <w:p w14:paraId="09948791" w14:textId="00ECD4FD" w:rsidR="2EB6F27D" w:rsidRPr="00424062" w:rsidRDefault="2EB6F27D" w:rsidP="2EB6F27D">
      <w:pPr>
        <w:rPr>
          <w:rFonts w:eastAsia="Poppins" w:cs="Poppins"/>
          <w:szCs w:val="20"/>
          <w:lang w:val="pl-PL"/>
        </w:rPr>
      </w:pPr>
      <w:r w:rsidRPr="005266CC">
        <w:rPr>
          <w:rFonts w:eastAsia="Poppins" w:cs="Poppins"/>
          <w:szCs w:val="20"/>
          <w:lang w:val="pl"/>
        </w:rPr>
        <w:t>Myślenie krytyczne: Uczniowie wykazują zrozumienie realnych skutków wzrostu wykładniczego i czynników, które mogą na niego wpływać.</w:t>
      </w:r>
    </w:p>
    <w:p w14:paraId="0087D935" w14:textId="4B5EBE4F" w:rsidR="2EB6F27D" w:rsidRPr="00424062" w:rsidRDefault="2EB6F27D" w:rsidP="003D05A0">
      <w:pPr>
        <w:spacing w:before="240"/>
        <w:rPr>
          <w:b/>
          <w:bCs/>
          <w:lang w:val="pl-PL"/>
        </w:rPr>
      </w:pPr>
      <w:r w:rsidRPr="005266CC">
        <w:rPr>
          <w:b/>
          <w:bCs/>
          <w:lang w:val="pl"/>
        </w:rPr>
        <w:t>Ocena odpowiedzi zadań z lekcji matematyki</w:t>
      </w:r>
    </w:p>
    <w:p w14:paraId="334EAC54" w14:textId="26FE55E9" w:rsidR="2EB6F27D" w:rsidRPr="00424062" w:rsidRDefault="2EB6F27D" w:rsidP="2EB6F27D">
      <w:pPr>
        <w:spacing w:before="240" w:after="240"/>
        <w:rPr>
          <w:rFonts w:eastAsia="Poppins" w:cs="Poppins"/>
          <w:szCs w:val="20"/>
          <w:lang w:val="pl-PL"/>
        </w:rPr>
      </w:pPr>
      <w:r w:rsidRPr="005266CC">
        <w:rPr>
          <w:rFonts w:eastAsia="Poppins" w:cs="Poppins"/>
          <w:szCs w:val="20"/>
          <w:lang w:val="pl"/>
        </w:rPr>
        <w:t>Pyt. 1 b) Liczbę bakterii na początku</w:t>
      </w:r>
      <w:r w:rsidRPr="005266CC">
        <w:rPr>
          <w:lang w:val="pl"/>
        </w:rPr>
        <w:tab/>
      </w:r>
      <w:r w:rsidRPr="005266CC">
        <w:rPr>
          <w:lang w:val="pl"/>
        </w:rPr>
        <w:tab/>
      </w:r>
    </w:p>
    <w:p w14:paraId="5F7C7914" w14:textId="08C447A3"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2 C) 80</w:t>
      </w:r>
    </w:p>
    <w:p w14:paraId="4760606E" w14:textId="5088A0EA" w:rsidR="2EB6F27D" w:rsidRPr="00424062" w:rsidRDefault="2EB6F27D" w:rsidP="2EB6F27D">
      <w:pPr>
        <w:rPr>
          <w:rFonts w:eastAsia="Poppins" w:cs="Poppins"/>
          <w:szCs w:val="20"/>
          <w:lang w:val="pl-PL"/>
        </w:rPr>
      </w:pPr>
      <w:r w:rsidRPr="005266CC">
        <w:rPr>
          <w:rFonts w:eastAsia="Poppins" w:cs="Poppins"/>
          <w:szCs w:val="20"/>
          <w:lang w:val="pl"/>
        </w:rPr>
        <w:t>Pyt. 3: Prawda</w:t>
      </w:r>
    </w:p>
    <w:p w14:paraId="652EC7D3" w14:textId="2448D4F1" w:rsidR="2EB6F27D" w:rsidRPr="00424062" w:rsidRDefault="2EB6F27D" w:rsidP="2EB6F27D">
      <w:pPr>
        <w:rPr>
          <w:rFonts w:eastAsia="Poppins" w:cs="Poppins"/>
          <w:szCs w:val="20"/>
          <w:lang w:val="pl-PL"/>
        </w:rPr>
      </w:pPr>
    </w:p>
    <w:p w14:paraId="51029A1C" w14:textId="1C91F330" w:rsidR="2EB6F27D" w:rsidRPr="00424062" w:rsidRDefault="2EB6F27D" w:rsidP="2EB6F27D">
      <w:pPr>
        <w:rPr>
          <w:lang w:val="pl-PL"/>
        </w:rPr>
      </w:pPr>
      <w:r w:rsidRPr="005266CC">
        <w:rPr>
          <w:rFonts w:eastAsia="Poppins" w:cs="Poppins"/>
          <w:szCs w:val="20"/>
          <w:lang w:val="pl"/>
        </w:rPr>
        <w:t>Pyt. 4: Fałsz (W przypadku wzrostu wykładniczego liczba zwiększa się o współczynnik mnożenia, a nie o stałą wartość.)</w:t>
      </w:r>
    </w:p>
    <w:p w14:paraId="13F9D7EF" w14:textId="6C9EBE4B" w:rsidR="2EB6F27D" w:rsidRPr="00424062" w:rsidRDefault="2EB6F27D" w:rsidP="2EB6F27D">
      <w:pPr>
        <w:rPr>
          <w:lang w:val="pl-PL"/>
        </w:rPr>
      </w:pPr>
    </w:p>
    <w:p w14:paraId="63214641" w14:textId="0DE7B929" w:rsidR="2EB6F27D" w:rsidRPr="00424062" w:rsidRDefault="2EB6F27D" w:rsidP="2EB6F27D">
      <w:pPr>
        <w:rPr>
          <w:lang w:val="pl-PL"/>
        </w:rPr>
      </w:pPr>
      <w:r w:rsidRPr="005266CC">
        <w:rPr>
          <w:rFonts w:eastAsia="Poppins" w:cs="Poppins"/>
          <w:szCs w:val="20"/>
          <w:lang w:val="pl"/>
        </w:rPr>
        <w:lastRenderedPageBreak/>
        <w:t>Pyt. 5: 28 (bo: N(2)=7⋅2</w:t>
      </w:r>
      <w:r w:rsidRPr="005266CC">
        <w:rPr>
          <w:rFonts w:eastAsia="Poppins" w:cs="Poppins"/>
          <w:szCs w:val="20"/>
          <w:vertAlign w:val="superscript"/>
          <w:lang w:val="pl"/>
        </w:rPr>
        <w:t>2</w:t>
      </w:r>
      <w:r w:rsidRPr="005266CC">
        <w:rPr>
          <w:rFonts w:eastAsia="Poppins" w:cs="Poppins"/>
          <w:szCs w:val="20"/>
          <w:lang w:val="pl"/>
        </w:rPr>
        <w:t>=28)</w:t>
      </w:r>
    </w:p>
    <w:p w14:paraId="5D01D596" w14:textId="310296C5"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6: Czas (w godzinach lub odpowiednich przedziałach czasowych)</w:t>
      </w:r>
    </w:p>
    <w:p w14:paraId="63051C78" w14:textId="503624E0" w:rsidR="2EB6F27D"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7: N(4)=3⋅2</w:t>
      </w:r>
      <w:r w:rsidRPr="005266CC">
        <w:rPr>
          <w:rFonts w:eastAsia="Poppins" w:cs="Poppins"/>
          <w:szCs w:val="20"/>
          <w:vertAlign w:val="superscript"/>
          <w:lang w:val="pl"/>
        </w:rPr>
        <w:t>4</w:t>
      </w:r>
      <w:r w:rsidRPr="005266CC">
        <w:rPr>
          <w:rFonts w:eastAsia="Poppins" w:cs="Poppins"/>
          <w:szCs w:val="20"/>
          <w:lang w:val="pl"/>
        </w:rPr>
        <w:t>=3⋅16=48</w:t>
      </w:r>
    </w:p>
    <w:p w14:paraId="5EF937F1" w14:textId="05E742FF" w:rsidR="2EB6F27D" w:rsidRPr="00424062" w:rsidRDefault="2EB6F27D" w:rsidP="005266CC">
      <w:pPr>
        <w:spacing w:after="240"/>
        <w:rPr>
          <w:rFonts w:eastAsia="Poppins" w:cs="Poppins"/>
          <w:szCs w:val="20"/>
          <w:lang w:val="pl-PL"/>
        </w:rPr>
      </w:pPr>
      <w:r w:rsidRPr="005266CC">
        <w:rPr>
          <w:rFonts w:eastAsia="Poppins" w:cs="Poppins"/>
          <w:szCs w:val="20"/>
          <w:lang w:val="pl"/>
        </w:rPr>
        <w:t>Pyt. 8: N(2)=8⋅2</w:t>
      </w:r>
      <w:r w:rsidRPr="005266CC">
        <w:rPr>
          <w:rFonts w:eastAsia="Poppins" w:cs="Poppins"/>
          <w:szCs w:val="20"/>
          <w:vertAlign w:val="superscript"/>
          <w:lang w:val="pl"/>
        </w:rPr>
        <w:t>4</w:t>
      </w:r>
      <w:r w:rsidRPr="005266CC">
        <w:rPr>
          <w:rFonts w:eastAsia="Poppins" w:cs="Poppins"/>
          <w:szCs w:val="20"/>
          <w:lang w:val="pl"/>
        </w:rPr>
        <w:t>=8⋅16=128 (ponieważ liczba bakterii podwaja się co 30 minut, a w ciągu 2 godzin występują 4 okresy podwajania).</w:t>
      </w:r>
    </w:p>
    <w:p w14:paraId="55F9C9B1" w14:textId="6514C2EB" w:rsidR="2EB6F27D" w:rsidRPr="00424062" w:rsidRDefault="2EB6F27D" w:rsidP="2EB6F27D">
      <w:pPr>
        <w:rPr>
          <w:lang w:val="pl-PL"/>
        </w:rPr>
      </w:pPr>
      <w:r w:rsidRPr="005266CC">
        <w:rPr>
          <w:rFonts w:eastAsia="Poppins" w:cs="Poppins"/>
          <w:szCs w:val="20"/>
          <w:lang w:val="pl"/>
        </w:rPr>
        <w:t xml:space="preserve">Pyt. 9: (wykres powinien mieć czas na osi x i liczbę bakterii </w:t>
      </w:r>
      <w:r w:rsidRPr="005266CC">
        <w:rPr>
          <w:lang w:val="pl"/>
        </w:rPr>
        <w:tab/>
      </w:r>
      <w:r w:rsidRPr="005266CC">
        <w:rPr>
          <w:rFonts w:eastAsia="Poppins" w:cs="Poppins"/>
          <w:szCs w:val="20"/>
          <w:lang w:val="pl"/>
        </w:rPr>
        <w:t>na osi y, a krzywa wykładnicza powinna pokazywać szybki wzrost.)</w:t>
      </w:r>
      <w:r w:rsidRPr="005266CC">
        <w:rPr>
          <w:lang w:val="pl"/>
        </w:rPr>
        <w:tab/>
      </w:r>
    </w:p>
    <w:p w14:paraId="5EF93B9E" w14:textId="05DC2FD7" w:rsidR="2EB6F27D" w:rsidRPr="00424062" w:rsidRDefault="2EB6F27D" w:rsidP="2EB6F27D">
      <w:pPr>
        <w:spacing w:before="240" w:after="240" w:line="276" w:lineRule="auto"/>
        <w:rPr>
          <w:lang w:val="pl-PL"/>
        </w:rPr>
      </w:pPr>
      <w:r w:rsidRPr="005266CC">
        <w:rPr>
          <w:rFonts w:eastAsia="Poppins" w:cs="Poppins"/>
          <w:szCs w:val="20"/>
          <w:lang w:val="pl"/>
        </w:rPr>
        <w:t xml:space="preserve">Pyt. 10: Krzywa powinna być stroma, pokazując szybki wzrost. Krzywa odzwierciedla </w:t>
      </w:r>
      <w:r w:rsidRPr="005266CC">
        <w:rPr>
          <w:lang w:val="pl"/>
        </w:rPr>
        <w:tab/>
      </w:r>
      <w:r w:rsidRPr="005266CC">
        <w:rPr>
          <w:rFonts w:eastAsia="Poppins" w:cs="Poppins"/>
          <w:szCs w:val="20"/>
          <w:lang w:val="pl"/>
        </w:rPr>
        <w:t>wzrost wykładniczy, ponieważ liczba bakterii podwaja się w każdym okresie czasu, a krzywa staje się coraz bardziej stroma w miarę upływu czasu.</w:t>
      </w:r>
    </w:p>
    <w:p w14:paraId="57838CA8" w14:textId="0F63071E" w:rsidR="2EB6F27D" w:rsidRPr="00424062" w:rsidRDefault="2EB6F27D" w:rsidP="2EB6F27D">
      <w:pPr>
        <w:spacing w:before="240" w:after="240" w:line="276" w:lineRule="auto"/>
        <w:rPr>
          <w:lang w:val="pl-PL"/>
        </w:rPr>
      </w:pPr>
      <w:r w:rsidRPr="005266CC">
        <w:rPr>
          <w:rFonts w:eastAsia="Poppins" w:cs="Poppins"/>
          <w:szCs w:val="20"/>
          <w:lang w:val="pl"/>
        </w:rPr>
        <w:t>Pyt. 11: Wzrost wykładniczy oznacza, że populacja zwiększa się o współczynnik mnożący (np. podwajając się), podczas gdy wzrost liniowy zwiększa się o stałą wartość w każdym okresie czasu. W przypadku wzrostu wykładniczego krzywa staje się coraz bardziej stroma w miarę upływu czasu, natomiast w przypadku wzrostu liniowego krzywa tworzy linię prostą.</w:t>
      </w:r>
      <w:r w:rsidRPr="005266CC">
        <w:rPr>
          <w:lang w:val="pl"/>
        </w:rPr>
        <w:tab/>
      </w:r>
    </w:p>
    <w:p w14:paraId="12A1DD51" w14:textId="4C35E82C" w:rsidR="00941EF2" w:rsidRPr="00424062" w:rsidRDefault="2EB6F27D" w:rsidP="2EB6F27D">
      <w:pPr>
        <w:spacing w:before="240" w:after="240" w:line="276" w:lineRule="auto"/>
        <w:rPr>
          <w:rFonts w:eastAsia="Poppins" w:cs="Poppins"/>
          <w:szCs w:val="20"/>
          <w:lang w:val="pl-PL"/>
        </w:rPr>
      </w:pPr>
      <w:r w:rsidRPr="005266CC">
        <w:rPr>
          <w:rFonts w:eastAsia="Poppins" w:cs="Poppins"/>
          <w:szCs w:val="20"/>
          <w:lang w:val="pl"/>
        </w:rPr>
        <w:t>Pyt. 12: Czynniki środowiskowe, które mogą ograniczać wzrost wykładniczy, to m.in. ograniczona ilość składników odżywczych, ograniczona przestrzeń, konkurencja lub gromadzenie się odpadów, które mogą spowolnić lub zatrzymać wzrost bakterii.</w:t>
      </w:r>
    </w:p>
    <w:p w14:paraId="4B18B52D" w14:textId="77777777" w:rsidR="00941EF2" w:rsidRPr="00424062" w:rsidRDefault="00941EF2">
      <w:pPr>
        <w:spacing w:after="200" w:line="276" w:lineRule="auto"/>
        <w:rPr>
          <w:rFonts w:eastAsia="Poppins" w:cs="Poppins"/>
          <w:szCs w:val="20"/>
          <w:lang w:val="pl-PL"/>
        </w:rPr>
      </w:pPr>
      <w:r w:rsidRPr="005266CC">
        <w:rPr>
          <w:rFonts w:eastAsia="Poppins" w:cs="Poppins"/>
          <w:szCs w:val="20"/>
          <w:lang w:val="pl"/>
        </w:rPr>
        <w:br w:type="page"/>
      </w:r>
    </w:p>
    <w:p w14:paraId="4F75A229" w14:textId="4018C6ED" w:rsidR="000A6A8A" w:rsidRPr="005266CC" w:rsidRDefault="00941EF2" w:rsidP="002531CE">
      <w:pPr>
        <w:pStyle w:val="Heading2"/>
      </w:pPr>
      <w:r w:rsidRPr="005266CC">
        <w:lastRenderedPageBreak/>
        <w:t>Załącznik 9 - Doświadczenia</w:t>
      </w:r>
    </w:p>
    <w:p w14:paraId="5D1E1171" w14:textId="4FA2E655" w:rsidR="000A6A8A" w:rsidRPr="005266CC" w:rsidRDefault="008B540E" w:rsidP="000A6A8A">
      <w:pPr>
        <w:keepNext/>
        <w:rPr>
          <w:lang w:val="en-GB"/>
        </w:rPr>
      </w:pPr>
      <w:r w:rsidRPr="005266CC">
        <w:rPr>
          <w:noProof/>
          <w:lang w:val="pl" w:eastAsia="hr-HR"/>
        </w:rPr>
        <mc:AlternateContent>
          <mc:Choice Requires="wps">
            <w:drawing>
              <wp:anchor distT="0" distB="0" distL="114300" distR="114300" simplePos="0" relativeHeight="251663360" behindDoc="0" locked="0" layoutInCell="1" allowOverlap="1" wp14:anchorId="61A1CFB0" wp14:editId="6B5F9FA7">
                <wp:simplePos x="0" y="0"/>
                <wp:positionH relativeFrom="column">
                  <wp:posOffset>101600</wp:posOffset>
                </wp:positionH>
                <wp:positionV relativeFrom="paragraph">
                  <wp:posOffset>1664970</wp:posOffset>
                </wp:positionV>
                <wp:extent cx="2564130" cy="339725"/>
                <wp:effectExtent l="0" t="0" r="7620" b="0"/>
                <wp:wrapNone/>
                <wp:docPr id="1756694914" name="Text Box 1"/>
                <wp:cNvGraphicFramePr/>
                <a:graphic xmlns:a="http://schemas.openxmlformats.org/drawingml/2006/main">
                  <a:graphicData uri="http://schemas.microsoft.com/office/word/2010/wordprocessingShape">
                    <wps:wsp>
                      <wps:cNvSpPr/>
                      <wps:spPr>
                        <a:xfrm>
                          <a:off x="0" y="0"/>
                          <a:ext cx="2564130" cy="339725"/>
                        </a:xfrm>
                        <a:prstGeom prst="rect">
                          <a:avLst/>
                        </a:prstGeom>
                        <a:solidFill>
                          <a:srgbClr val="FFFFFF"/>
                        </a:solidFill>
                        <a:ln>
                          <a:noFill/>
                        </a:ln>
                      </wps:spPr>
                      <wps:txbx>
                        <w:txbxContent>
                          <w:p w14:paraId="5E7CFD5A" w14:textId="69CBB90F" w:rsidR="00A44DFC" w:rsidRPr="00424062" w:rsidRDefault="00A44DFC" w:rsidP="00A44DFC">
                            <w:pPr>
                              <w:spacing w:line="276" w:lineRule="auto"/>
                              <w:rPr>
                                <w:rFonts w:ascii="Calibri" w:hAnsi="Calibri" w:cs="Calibri"/>
                                <w:i/>
                                <w:iCs/>
                                <w:lang w:val="pl-PL"/>
                              </w:rPr>
                            </w:pPr>
                            <w:r w:rsidRPr="0016210D">
                              <w:rPr>
                                <w:rFonts w:ascii="Calibri" w:hAnsi="Calibri" w:cs="Calibri"/>
                                <w:i/>
                                <w:iCs/>
                                <w:lang w:val="pl"/>
                              </w:rPr>
                              <w:t>Rycina 1: Pomiary gęstości podczas lekcji fizyki</w:t>
                            </w:r>
                          </w:p>
                        </w:txbxContent>
                      </wps:txbx>
                      <wps:bodyPr spcFirstLastPara="0" wrap="square" lIns="0" tIns="0" rIns="0" bIns="0" anchor="t">
                        <a:spAutoFit/>
                      </wps:bodyPr>
                    </wps:wsp>
                  </a:graphicData>
                </a:graphic>
              </wp:anchor>
            </w:drawing>
          </mc:Choice>
          <mc:Fallback>
            <w:pict>
              <v:rect w14:anchorId="61A1CFB0" id="Text Box 1" o:spid="_x0000_s1026" style="position:absolute;margin-left:8pt;margin-top:131.1pt;width:201.9pt;height: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QsgEAAFkDAAAOAAAAZHJzL2Uyb0RvYy54bWysU8tu2zAQvBfoPxC81/KjSVPBclA0cBEg&#10;aA0k/QCKoiwCfHWXtuS/z5KS7ba5FdWBWpKr2ZnZ1fp+sIYdFaD2ruKL2Zwz5aRvtNtX/OfL9sMd&#10;ZxiFa4TxTlX8pJDfb96/W/ehVEvfedMoYATisOxDxbsYQ1kUKDtlBc58UI4uWw9WRNrCvmhA9IRu&#10;TbGcz2+L3kMTwEuFSKcP4yXfZPy2VTL+aFtUkZmKE7eYV8hrndZisxblHkTotJxoiH9gYYV2VPQC&#10;9SCiYAfQb6CsluDRt3EmvS1822qpsgZSs5j/pea5E0FlLWQOhotN+P9g5ffjc9gB2dAHLJHCpGJo&#10;waY38WNDNut0MUsNkUk6XN7cflysyFNJd6vV50/Lm+Rmcf06AMZvyluWgooDNSN7JI5PGMfUc0oq&#10;ht7oZquNyRvY118NsKOgxm3zM6H/kWZcSnY+fTYippPiqiVFcaiHSWDtm9MOGAa51UTqSWDcCaCO&#10;k46epqDi+OsgQHFmHh3ZnEbmHMA5qM+BcLLzNEyjLAxfDpGYZGmp7lhsokP9y+ZMs5YG5Pd9zrr+&#10;EZtXAAAA//8DAFBLAwQUAAYACAAAACEAfeE/IN4AAAAKAQAADwAAAGRycy9kb3ducmV2LnhtbEyP&#10;wU7DMBBE70j8g7VI3KiTlKYhxKkKEnfScuHmxksSsNdR7LaBr2c5leNoR7PvVZvZWXHCKQyeFKSL&#10;BARS681AnYK3/ctdASJETUZbT6jgGwNs6uurSpfGn6nB0y52gkcolFpBH+NYShnaHp0OCz8i8e3D&#10;T05HjlMnzaTPPO6szJIkl04PxB96PeJzj+3X7ugUvOqnxi6L/XZVdOvsPU8/zdz8KHV7M28fQUSc&#10;46UMf/iMDjUzHfyRTBCWc84qUUGWZxkILtynD+xyULBMV2uQdSX/K9S/AAAA//8DAFBLAQItABQA&#10;BgAIAAAAIQC2gziS/gAAAOEBAAATAAAAAAAAAAAAAAAAAAAAAABbQ29udGVudF9UeXBlc10ueG1s&#10;UEsBAi0AFAAGAAgAAAAhADj9If/WAAAAlAEAAAsAAAAAAAAAAAAAAAAALwEAAF9yZWxzLy5yZWxz&#10;UEsBAi0AFAAGAAgAAAAhAAg1fVCyAQAAWQMAAA4AAAAAAAAAAAAAAAAALgIAAGRycy9lMm9Eb2Mu&#10;eG1sUEsBAi0AFAAGAAgAAAAhAH3hPyDeAAAACgEAAA8AAAAAAAAAAAAAAAAADAQAAGRycy9kb3du&#10;cmV2LnhtbFBLBQYAAAAABAAEAPMAAAAXBQAAAAA=&#10;" stroked="f">
                <v:textbox style="mso-fit-shape-to-text:t" inset="0,0,0,0">
                  <w:txbxContent>
                    <w:p w14:paraId="5E7CFD5A" w14:textId="69CBB90F" w:rsidR="00A44DFC" w:rsidRPr="00424062" w:rsidRDefault="00A44DFC" w:rsidP="00A44DFC">
                      <w:pPr>
                        <w:spacing w:line="276" w:lineRule="auto"/>
                        <w:rPr>
                          <w:rFonts w:ascii="Calibri" w:hAnsi="Calibri" w:cs="Calibri"/>
                          <w:i/>
                          <w:iCs/>
                          <w:lang w:val="pl-PL"/>
                        </w:rPr>
                      </w:pPr>
                      <w:r w:rsidRPr="0016210D">
                        <w:rPr>
                          <w:rFonts w:ascii="Calibri" w:hAnsi="Calibri" w:cs="Calibri"/>
                          <w:i/>
                          <w:iCs/>
                          <w:lang w:val="pl"/>
                        </w:rPr>
                        <w:t>Rycina 1: Pomiary gęstości podczas lekcji fizyki</w:t>
                      </w:r>
                    </w:p>
                  </w:txbxContent>
                </v:textbox>
              </v:rect>
            </w:pict>
          </mc:Fallback>
        </mc:AlternateContent>
      </w:r>
      <w:r w:rsidR="000A6A8A" w:rsidRPr="005266CC">
        <w:rPr>
          <w:noProof/>
          <w:lang w:val="pl" w:eastAsia="hr-HR"/>
        </w:rPr>
        <w:drawing>
          <wp:anchor distT="0" distB="0" distL="114300" distR="114300" simplePos="0" relativeHeight="251661312" behindDoc="0" locked="0" layoutInCell="1" allowOverlap="1" wp14:anchorId="39E8D105" wp14:editId="218118B3">
            <wp:simplePos x="0" y="0"/>
            <wp:positionH relativeFrom="column">
              <wp:posOffset>102159</wp:posOffset>
            </wp:positionH>
            <wp:positionV relativeFrom="paragraph">
              <wp:posOffset>152400</wp:posOffset>
            </wp:positionV>
            <wp:extent cx="2564276" cy="1455724"/>
            <wp:effectExtent l="0" t="0" r="7620" b="0"/>
            <wp:wrapNone/>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618"/>
                    <a:stretch/>
                  </pic:blipFill>
                  <pic:spPr bwMode="auto">
                    <a:xfrm>
                      <a:off x="0" y="0"/>
                      <a:ext cx="2564276" cy="1455724"/>
                    </a:xfrm>
                    <a:prstGeom prst="rect">
                      <a:avLst/>
                    </a:prstGeom>
                    <a:noFill/>
                    <a:ln>
                      <a:noFill/>
                    </a:ln>
                    <a:extLst>
                      <a:ext uri="{53640926-AAD7-44D8-BBD7-CCE9431645EC}">
                        <a14:shadowObscured xmlns:a14="http://schemas.microsoft.com/office/drawing/2010/main"/>
                      </a:ext>
                    </a:extLst>
                  </pic:spPr>
                </pic:pic>
              </a:graphicData>
            </a:graphic>
          </wp:anchor>
        </w:drawing>
      </w:r>
      <w:r w:rsidRPr="005266CC">
        <w:rPr>
          <w:noProof/>
          <w:lang w:val="pl" w:eastAsia="hr-HR"/>
        </w:rPr>
        <mc:AlternateContent>
          <mc:Choice Requires="wps">
            <w:drawing>
              <wp:anchor distT="0" distB="0" distL="114300" distR="114300" simplePos="0" relativeHeight="251665408" behindDoc="0" locked="0" layoutInCell="1" allowOverlap="1" wp14:anchorId="376B3C05" wp14:editId="3AF8F4AD">
                <wp:simplePos x="0" y="0"/>
                <wp:positionH relativeFrom="column">
                  <wp:posOffset>3407410</wp:posOffset>
                </wp:positionH>
                <wp:positionV relativeFrom="paragraph">
                  <wp:posOffset>1671320</wp:posOffset>
                </wp:positionV>
                <wp:extent cx="2863215" cy="339725"/>
                <wp:effectExtent l="0" t="0" r="0" b="0"/>
                <wp:wrapNone/>
                <wp:docPr id="1166260629" name="Text Box 1"/>
                <wp:cNvGraphicFramePr/>
                <a:graphic xmlns:a="http://schemas.openxmlformats.org/drawingml/2006/main">
                  <a:graphicData uri="http://schemas.microsoft.com/office/word/2010/wordprocessingShape">
                    <wps:wsp>
                      <wps:cNvSpPr/>
                      <wps:spPr>
                        <a:xfrm>
                          <a:off x="0" y="0"/>
                          <a:ext cx="2863215" cy="339725"/>
                        </a:xfrm>
                        <a:prstGeom prst="rect">
                          <a:avLst/>
                        </a:prstGeom>
                        <a:solidFill>
                          <a:srgbClr val="FFFFFF"/>
                        </a:solidFill>
                        <a:ln>
                          <a:noFill/>
                        </a:ln>
                      </wps:spPr>
                      <wps:txbx>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pl"/>
                              </w:rPr>
                              <w:t xml:space="preserve">Rycina 2: Obserwacje mikroskopowe </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376B3C05" id="_x0000_s1027" style="position:absolute;margin-left:268.3pt;margin-top:131.6pt;width:225.45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8BtQEAAGADAAAOAAAAZHJzL2Uyb0RvYy54bWysU9uK2zAQfS/0H4TeGycOu92aOEvpklJY&#10;2sBuP0CWpVigW2eU2Pn7jpRbL2+lfpBHo/HRnDPHq8fJWXZQgCb4li9mc86Ul6E3ftfy76+bdw+c&#10;YRK+FzZ41fKjQv64fvtmNcZG1WEItlfACMRjM8aWDynFpqpQDsoJnIWoPB3qAE4k2sKu6kGMhO5s&#10;Vc/n99UYoI8QpEKk7NPpkK8LvtZKpm9ao0rMtpx6S2WFsnZ5rdYr0exAxMHIcxviH7pwwni69Ar1&#10;JJJgezB/QTkjIWDQaSaDq4LWRqrCgdgs5n+weRlEVIULiYPxKhP+P1j59fASt0AyjBEbpDCzmDS4&#10;/Kb+2FTEOl7FUlNikpL1w/2yXtxxJulsufzwvr7Lala3ryNg+qyCYzloOdAwikbi8IzpVHopyZdh&#10;sKbfGGvLBnbdJwvsIGhwm/Kc0X8rsz4X+5A/OyHmTHXjkqM0dRMzPdkzQ+RMF/rjFhhGuTHU27PA&#10;tBVAgyeLjGSGluOPvQDFmf3iSe3snEsAl6C7BMLLIZCnTuwwftwnaqgwvF127orGWDQ6Wy775Nd9&#10;qbr9GOufAAAA//8DAFBLAwQUAAYACAAAACEACylOpN8AAAALAQAADwAAAGRycy9kb3ducmV2Lnht&#10;bEyPy07DMBBF90j8gzVI7KjzUJwQMqkKEnvSsmE3jU0S8COK3Tbw9ZgVLEf36N4zzXY1mp3V4idn&#10;EdJNAkzZ3snJDgivh+e7CpgPZCVpZxXCl/Kwba+vGqqlu9hOnfdhYLHE+poQxhDmmnPfj8qQ37hZ&#10;2Zi9u8VQiOcycLnQJZYbzbMkEdzQZOPCSLN6GlX/uT8ZhBd67HReHXZFNZTZm0g/5Np9I97erLsH&#10;YEGt4Q+GX/2oDm10OrqTlZ5phCIXIqIImcgzYJG4r8oC2BEhT0UJvG34/x/aHwAAAP//AwBQSwEC&#10;LQAUAAYACAAAACEAtoM4kv4AAADhAQAAEwAAAAAAAAAAAAAAAAAAAAAAW0NvbnRlbnRfVHlwZXNd&#10;LnhtbFBLAQItABQABgAIAAAAIQA4/SH/1gAAAJQBAAALAAAAAAAAAAAAAAAAAC8BAABfcmVscy8u&#10;cmVsc1BLAQItABQABgAIAAAAIQCu0t8BtQEAAGADAAAOAAAAAAAAAAAAAAAAAC4CAABkcnMvZTJv&#10;RG9jLnhtbFBLAQItABQABgAIAAAAIQALKU6k3wAAAAsBAAAPAAAAAAAAAAAAAAAAAA8EAABkcnMv&#10;ZG93bnJldi54bWxQSwUGAAAAAAQABADzAAAAGwUAAAAA&#10;" stroked="f">
                <v:textbox style="mso-fit-shape-to-text:t" inset="0,0,0,0">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pl"/>
                        </w:rPr>
                        <w:t xml:space="preserve">Rycina 2: Obserwacje mikroskopowe </w:t>
                      </w:r>
                      <w:r w:rsidR="00C30228" w:rsidRPr="0016210D">
                        <w:rPr>
                          <w:rFonts w:ascii="Calibri" w:hAnsi="Calibri" w:cs="Calibri"/>
                          <w:i/>
                          <w:iCs/>
                          <w:lang w:val="pl"/>
                        </w:rPr>
                        <w:t xml:space="preserve"/>
                      </w:r>
                      <w:r w:rsidRPr="0016210D">
                        <w:rPr>
                          <w:rFonts w:ascii="Calibri" w:hAnsi="Calibri" w:cs="Calibri"/>
                          <w:i/>
                          <w:iCs/>
                          <w:lang w:val="pl"/>
                        </w:rPr>
                        <w:t/>
                      </w:r>
                      <w:r w:rsidR="0016210D" w:rsidRPr="0016210D">
                        <w:rPr>
                          <w:rFonts w:ascii="Calibri" w:hAnsi="Calibri" w:cs="Calibri"/>
                          <w:i/>
                          <w:iCs/>
                          <w:lang w:val="pl"/>
                        </w:rPr>
                        <w:t/>
                      </w:r>
                      <w:r w:rsidRPr="0016210D">
                        <w:rPr>
                          <w:rFonts w:ascii="Calibri" w:hAnsi="Calibri" w:cs="Calibri"/>
                          <w:i/>
                          <w:iCs/>
                          <w:lang w:val="pl"/>
                        </w:rPr>
                        <w:t xml:space="preserve"/>
                      </w:r>
                    </w:p>
                  </w:txbxContent>
                </v:textbox>
              </v:rect>
            </w:pict>
          </mc:Fallback>
        </mc:AlternateContent>
      </w:r>
      <w:r w:rsidR="000A6A8A" w:rsidRPr="005266CC">
        <w:rPr>
          <w:noProof/>
          <w:lang w:val="pl" w:eastAsia="hr-HR"/>
        </w:rPr>
        <w:drawing>
          <wp:anchor distT="0" distB="0" distL="114300" distR="114300" simplePos="0" relativeHeight="251660288" behindDoc="0" locked="0" layoutInCell="1" allowOverlap="1" wp14:anchorId="36515EC5" wp14:editId="2E7D8C6E">
            <wp:simplePos x="0" y="0"/>
            <wp:positionH relativeFrom="column">
              <wp:posOffset>3407994</wp:posOffset>
            </wp:positionH>
            <wp:positionV relativeFrom="paragraph">
              <wp:posOffset>152095</wp:posOffset>
            </wp:positionV>
            <wp:extent cx="1997049" cy="1462658"/>
            <wp:effectExtent l="0" t="0" r="3810" b="4445"/>
            <wp:wrapNone/>
            <wp:docPr id="1543411064" name="Picture 3"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1064" name="Picture 3" descr="A bright light in the dark&#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440" b="40610"/>
                    <a:stretch/>
                  </pic:blipFill>
                  <pic:spPr bwMode="auto">
                    <a:xfrm>
                      <a:off x="0" y="0"/>
                      <a:ext cx="1997049" cy="1462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C2E3D" w14:textId="4C82965C" w:rsidR="000A6A8A" w:rsidRPr="005266CC" w:rsidRDefault="000A6A8A" w:rsidP="000A6A8A">
      <w:pPr>
        <w:keepNext/>
        <w:rPr>
          <w:lang w:val="en-GB"/>
        </w:rPr>
      </w:pPr>
    </w:p>
    <w:p w14:paraId="2A3020FB" w14:textId="0B52BFB8" w:rsidR="000A6A8A" w:rsidRPr="005266CC" w:rsidRDefault="000A6A8A" w:rsidP="000A6A8A">
      <w:pPr>
        <w:keepNext/>
        <w:rPr>
          <w:lang w:val="en-GB"/>
        </w:rPr>
      </w:pPr>
    </w:p>
    <w:p w14:paraId="6AA2FE54" w14:textId="255C127C" w:rsidR="000A6A8A" w:rsidRPr="005266CC" w:rsidRDefault="000A6A8A" w:rsidP="000A6A8A">
      <w:pPr>
        <w:keepNext/>
        <w:rPr>
          <w:noProof/>
          <w:lang w:val="en-GB"/>
        </w:rPr>
      </w:pPr>
    </w:p>
    <w:p w14:paraId="2940FFE6" w14:textId="7FD96F73" w:rsidR="000A6A8A" w:rsidRPr="005266CC" w:rsidRDefault="000A6A8A" w:rsidP="000A6A8A">
      <w:pPr>
        <w:keepNext/>
        <w:rPr>
          <w:lang w:val="en-GB"/>
        </w:rPr>
      </w:pPr>
    </w:p>
    <w:p w14:paraId="22B2B62F" w14:textId="3369B30F" w:rsidR="000A6A8A" w:rsidRPr="005266CC" w:rsidRDefault="000A6A8A" w:rsidP="000A6A8A">
      <w:pPr>
        <w:rPr>
          <w:noProof/>
          <w:lang w:val="en-GB"/>
        </w:rPr>
      </w:pPr>
    </w:p>
    <w:p w14:paraId="74BAF498" w14:textId="71D11FCA" w:rsidR="000A6A8A" w:rsidRPr="005266CC" w:rsidRDefault="000A6A8A" w:rsidP="000A6A8A">
      <w:pPr>
        <w:keepNext/>
        <w:rPr>
          <w:lang w:val="en-GB"/>
        </w:rPr>
      </w:pPr>
    </w:p>
    <w:p w14:paraId="4D725E71" w14:textId="77777777" w:rsidR="00C30228" w:rsidRPr="005266CC" w:rsidRDefault="00C30228" w:rsidP="54553219">
      <w:pPr>
        <w:rPr>
          <w:noProof/>
          <w:lang w:val="en-GB"/>
        </w:rPr>
      </w:pPr>
    </w:p>
    <w:p w14:paraId="1C2E1833" w14:textId="194A600D" w:rsidR="54553219" w:rsidRPr="005266CC" w:rsidRDefault="0016210D" w:rsidP="54553219">
      <w:pPr>
        <w:rPr>
          <w:noProof/>
          <w:lang w:val="en-GB"/>
        </w:rPr>
      </w:pPr>
      <w:r w:rsidRPr="005266CC">
        <w:rPr>
          <w:noProof/>
          <w:lang w:val="pl" w:eastAsia="hr-HR"/>
        </w:rPr>
        <mc:AlternateContent>
          <mc:Choice Requires="wps">
            <w:drawing>
              <wp:anchor distT="0" distB="0" distL="114300" distR="114300" simplePos="0" relativeHeight="251667456" behindDoc="0" locked="0" layoutInCell="1" allowOverlap="1" wp14:anchorId="0A76BE1D" wp14:editId="7741FCD8">
                <wp:simplePos x="0" y="0"/>
                <wp:positionH relativeFrom="column">
                  <wp:posOffset>1607820</wp:posOffset>
                </wp:positionH>
                <wp:positionV relativeFrom="paragraph">
                  <wp:posOffset>2865755</wp:posOffset>
                </wp:positionV>
                <wp:extent cx="2654300" cy="339725"/>
                <wp:effectExtent l="0" t="0" r="0" b="0"/>
                <wp:wrapNone/>
                <wp:docPr id="211503059" name="Text Box 1"/>
                <wp:cNvGraphicFramePr/>
                <a:graphic xmlns:a="http://schemas.openxmlformats.org/drawingml/2006/main">
                  <a:graphicData uri="http://schemas.microsoft.com/office/word/2010/wordprocessingShape">
                    <wps:wsp>
                      <wps:cNvSpPr/>
                      <wps:spPr>
                        <a:xfrm>
                          <a:off x="0" y="0"/>
                          <a:ext cx="2654300" cy="339725"/>
                        </a:xfrm>
                        <a:prstGeom prst="rect">
                          <a:avLst/>
                        </a:prstGeom>
                        <a:solidFill>
                          <a:srgbClr val="FFFFFF"/>
                        </a:solidFill>
                        <a:ln>
                          <a:noFill/>
                        </a:ln>
                      </wps:spPr>
                      <wps:txbx>
                        <w:txbxContent>
                          <w:p w14:paraId="0F2A9351" w14:textId="1FB167C4" w:rsidR="00A44DFC" w:rsidRPr="00424062" w:rsidRDefault="00A44DFC" w:rsidP="00A44DFC">
                            <w:pPr>
                              <w:spacing w:line="276" w:lineRule="auto"/>
                              <w:rPr>
                                <w:rFonts w:ascii="Calibri" w:hAnsi="Calibri" w:cs="Calibri"/>
                                <w:i/>
                                <w:iCs/>
                                <w:lang w:val="pl-PL"/>
                              </w:rPr>
                            </w:pPr>
                            <w:r w:rsidRPr="0016210D">
                              <w:rPr>
                                <w:rFonts w:ascii="Calibri" w:hAnsi="Calibri" w:cs="Calibri"/>
                                <w:i/>
                                <w:iCs/>
                                <w:lang w:val="pl"/>
                              </w:rPr>
                              <w:t xml:space="preserve">Rycina 3: Obserwacja organizmów żywych w próbce gleby </w:t>
                            </w:r>
                          </w:p>
                        </w:txbxContent>
                      </wps:txbx>
                      <wps:bodyPr spcFirstLastPara="0" wrap="square" lIns="0" tIns="0" rIns="0" bIns="0" anchor="t">
                        <a:spAutoFit/>
                      </wps:bodyPr>
                    </wps:wsp>
                  </a:graphicData>
                </a:graphic>
                <wp14:sizeRelH relativeFrom="margin">
                  <wp14:pctWidth>0</wp14:pctWidth>
                </wp14:sizeRelH>
              </wp:anchor>
            </w:drawing>
          </mc:Choice>
          <mc:Fallback>
            <w:pict>
              <v:rect w14:anchorId="0A76BE1D" id="_x0000_s1028" style="position:absolute;margin-left:126.6pt;margin-top:225.65pt;width:209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MtAEAAGADAAAOAAAAZHJzL2Uyb0RvYy54bWysU8tu2zAQvBfoPxC811LsJk0Ey0HRwEWB&#10;oDWQ5gMoirQI8NVd2pL/vkv61cetqA7Ucrkazsyulo+Ts2yvAE3wLb+Z1ZwpL0Nv/Lblr9/X7+45&#10;wyR8L2zwquUHhfxx9fbNcoyNmoch2F4BIxCPzRhbPqQUm6pCOSgncBai8nSoAziRaAvbqgcxErqz&#10;1byu76oxQB8hSIVI2afjIV8VfK2VTN+0RpWYbTlxS2WFsnZ5rVZL0WxBxMHIEw3xDyycMJ4uvUA9&#10;iSTYDsxfUM5ICBh0msngqqC1kapoIDU39R9qXgYRVdFC5mC82IT/D1Z+3b/EDZANY8QGKcwqJg0u&#10;v4kfm4pZh4tZakpMUnJ+d/t+UZOnks4Wi4cP89vsZnX9OgKmzyo4loOWAzWjeCT2z5iOpeeSfBkG&#10;a/q1sbZsYNt9ssD2ghq3Ls8J/bcy63OxD/mzI2LOVFctOUpTNzHTE+UMkTNd6A8bYBjl2hC3Z4Fp&#10;I4AaT3JGGoaW44+dAMWZ/eLJ7Tw55wDOQXcOhJdDoJk6qsP4cZeIUFF4vezEitpYPDqNXJ6TX/el&#10;6vpjrH4CAAD//wMAUEsDBBQABgAIAAAAIQDkLIfl3wAAAAsBAAAPAAAAZHJzL2Rvd25yZXYueG1s&#10;TI9NT8MwDIbvSPyHyEjcWPqxdlWpOw0k7nTjwi1rQltonKrJtsKvx5zY0faj189bbRc7irOZ/eAI&#10;IV5FIAy1Tg/UIbwdXh4KED4o0mp0ZBC+jYdtfXtTqVK7CzXmvA+d4BDypULoQ5hKKX3bG6v8yk2G&#10;+PbhZqsCj3Mn9awuHG5HmURRLq0aiD/0ajLPvWm/9ieL8KqemjEtDrus6DbJex5/6qX5Qby/W3aP&#10;IIJZwj8Mf/qsDjU7Hd2JtBcjQpKlCaMI6yxOQTCRb2LeHBGyaF2ArCt53aH+BQAA//8DAFBLAQIt&#10;ABQABgAIAAAAIQC2gziS/gAAAOEBAAATAAAAAAAAAAAAAAAAAAAAAABbQ29udGVudF9UeXBlc10u&#10;eG1sUEsBAi0AFAAGAAgAAAAhADj9If/WAAAAlAEAAAsAAAAAAAAAAAAAAAAALwEAAF9yZWxzLy5y&#10;ZWxzUEsBAi0AFAAGAAgAAAAhAPa8Uky0AQAAYAMAAA4AAAAAAAAAAAAAAAAALgIAAGRycy9lMm9E&#10;b2MueG1sUEsBAi0AFAAGAAgAAAAhAOQsh+XfAAAACwEAAA8AAAAAAAAAAAAAAAAADgQAAGRycy9k&#10;b3ducmV2LnhtbFBLBQYAAAAABAAEAPMAAAAaBQAAAAA=&#10;" stroked="f">
                <v:textbox style="mso-fit-shape-to-text:t" inset="0,0,0,0">
                  <w:txbxContent>
                    <w:p w14:paraId="0F2A9351" w14:textId="1FB167C4" w:rsidR="00A44DFC" w:rsidRPr="00424062" w:rsidRDefault="00A44DFC" w:rsidP="00A44DFC">
                      <w:pPr>
                        <w:spacing w:line="276" w:lineRule="auto"/>
                        <w:rPr>
                          <w:rFonts w:ascii="Calibri" w:hAnsi="Calibri" w:cs="Calibri"/>
                          <w:i/>
                          <w:iCs/>
                          <w:lang w:val="pl-PL"/>
                        </w:rPr>
                      </w:pPr>
                      <w:r w:rsidRPr="0016210D">
                        <w:rPr>
                          <w:rFonts w:ascii="Calibri" w:hAnsi="Calibri" w:cs="Calibri"/>
                          <w:i/>
                          <w:iCs/>
                          <w:lang w:val="pl"/>
                        </w:rPr>
                        <w:t xml:space="preserve">Rycina 3: Obserwacja organizmów żywych w próbce gleby </w:t>
                      </w:r>
                    </w:p>
                  </w:txbxContent>
                </v:textbox>
              </v:rect>
            </w:pict>
          </mc:Fallback>
        </mc:AlternateContent>
      </w:r>
      <w:r w:rsidRPr="005266CC">
        <w:rPr>
          <w:noProof/>
          <w:lang w:val="pl" w:eastAsia="hr-HR"/>
        </w:rPr>
        <w:drawing>
          <wp:anchor distT="0" distB="0" distL="114300" distR="114300" simplePos="0" relativeHeight="251658240" behindDoc="0" locked="0" layoutInCell="1" allowOverlap="1" wp14:anchorId="32B1CFDB" wp14:editId="2CBA04DA">
            <wp:simplePos x="0" y="0"/>
            <wp:positionH relativeFrom="column">
              <wp:posOffset>1876425</wp:posOffset>
            </wp:positionH>
            <wp:positionV relativeFrom="paragraph">
              <wp:posOffset>602615</wp:posOffset>
            </wp:positionV>
            <wp:extent cx="1864995" cy="2207159"/>
            <wp:effectExtent l="0" t="0" r="1905" b="3175"/>
            <wp:wrapNone/>
            <wp:docPr id="197323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274" r="32714"/>
                    <a:stretch/>
                  </pic:blipFill>
                  <pic:spPr bwMode="auto">
                    <a:xfrm>
                      <a:off x="0" y="0"/>
                      <a:ext cx="1864995" cy="220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54553219" w:rsidRPr="005266CC" w:rsidSect="0071047F">
      <w:headerReference w:type="even" r:id="rId29"/>
      <w:headerReference w:type="default" r:id="rId30"/>
      <w:footerReference w:type="default" r:id="rId31"/>
      <w:headerReference w:type="first" r:id="rId32"/>
      <w:footerReference w:type="first" r:id="rId33"/>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DB72" w14:textId="77777777" w:rsidR="00810173" w:rsidRDefault="00810173" w:rsidP="00C65997">
      <w:r>
        <w:separator/>
      </w:r>
    </w:p>
  </w:endnote>
  <w:endnote w:type="continuationSeparator" w:id="0">
    <w:p w14:paraId="024C754E" w14:textId="77777777" w:rsidR="00810173" w:rsidRDefault="0081017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0250A5D3" w:rsidR="00A44DFC" w:rsidRDefault="00424062" w:rsidP="00A975E7">
    <w:pPr>
      <w:pStyle w:val="Footer"/>
      <w:jc w:val="center"/>
    </w:pPr>
    <w:sdt>
      <w:sdtPr>
        <w:id w:val="1949050212"/>
        <w:docPartObj>
          <w:docPartGallery w:val="Page Numbers (Bottom of Page)"/>
          <w:docPartUnique/>
        </w:docPartObj>
      </w:sdtPr>
      <w:sdtEndPr>
        <w:rPr>
          <w:noProof/>
        </w:rPr>
      </w:sdtEndPr>
      <w:sdtContent>
        <w:r w:rsidR="00A44DFC">
          <w:fldChar w:fldCharType="begin"/>
        </w:r>
        <w:r w:rsidR="00A44DFC">
          <w:instrText xml:space="preserve"> PAGE   \* MERGEFORMAT </w:instrText>
        </w:r>
        <w:r w:rsidR="00A44DFC">
          <w:fldChar w:fldCharType="separate"/>
        </w:r>
        <w:r w:rsidR="000959C9">
          <w:rPr>
            <w:noProof/>
          </w:rPr>
          <w:t>20</w:t>
        </w:r>
        <w:r w:rsidR="00A44DFC">
          <w:rPr>
            <w:noProof/>
          </w:rPr>
          <w:fldChar w:fldCharType="end"/>
        </w:r>
      </w:sdtContent>
    </w:sdt>
    <w:r w:rsidR="00A44DFC">
      <w:rPr>
        <w:noProof/>
        <w:lang w:val="hr-HR" w:eastAsia="hr-HR"/>
      </w:rPr>
      <w:drawing>
        <wp:anchor distT="0" distB="0" distL="114300" distR="114300" simplePos="0" relativeHeight="251658752"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A44DFC" w:rsidRDefault="00A44DFC">
    <w:pPr>
      <w:pStyle w:val="Footer"/>
    </w:pPr>
    <w:r>
      <w:rPr>
        <w:noProof/>
        <w:lang w:val="hr-HR" w:eastAsia="hr-HR"/>
      </w:rPr>
      <w:drawing>
        <wp:anchor distT="0" distB="0" distL="114300" distR="114300" simplePos="0" relativeHeight="251656704"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5E92" w14:textId="77777777" w:rsidR="00810173" w:rsidRDefault="00810173" w:rsidP="00C65997">
      <w:r>
        <w:separator/>
      </w:r>
    </w:p>
  </w:footnote>
  <w:footnote w:type="continuationSeparator" w:id="0">
    <w:p w14:paraId="690BD9F9" w14:textId="77777777" w:rsidR="00810173" w:rsidRDefault="00810173" w:rsidP="00C65997">
      <w:r>
        <w:continuationSeparator/>
      </w:r>
    </w:p>
  </w:footnote>
  <w:footnote w:id="1">
    <w:p w14:paraId="04999ECD" w14:textId="77777777" w:rsidR="00A44DFC" w:rsidRPr="00424062" w:rsidRDefault="00A44DFC" w:rsidP="00983A92">
      <w:pPr>
        <w:pStyle w:val="FootnoteText"/>
        <w:rPr>
          <w:lang w:val="pl-PL"/>
        </w:rPr>
      </w:pPr>
      <w:r>
        <w:rPr>
          <w:rStyle w:val="FootnoteReference"/>
        </w:rPr>
        <w:footnoteRef/>
      </w:r>
      <w:r w:rsidRPr="00017DB5">
        <w:rPr>
          <w:lang w:val="pl"/>
        </w:rPr>
        <w:t xml:space="preserve"> </w:t>
      </w:r>
      <w:r w:rsidRPr="00C10713">
        <w:rPr>
          <w:sz w:val="16"/>
          <w:szCs w:val="16"/>
          <w:lang w:val="pl"/>
        </w:rPr>
        <w:t>Cele zrównoważonego rozwoju:</w:t>
      </w:r>
      <w:hyperlink r:id="rId1" w:history="1">
        <w:r w:rsidRPr="00C10713">
          <w:rPr>
            <w:rStyle w:val="Hyperlink"/>
            <w:sz w:val="16"/>
            <w:szCs w:val="16"/>
            <w:lang w:val="p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A44DFC" w:rsidRDefault="00424062">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2062" type="#_x0000_t75" style="position:absolute;margin-left:0;margin-top:0;width:466.5pt;height:660.05pt;z-index:-251656704;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2C3F8C66" w:rsidR="00A44DFC" w:rsidRDefault="00A44DFC" w:rsidP="00D00D06">
    <w:pPr>
      <w:pStyle w:val="Header"/>
      <w:tabs>
        <w:tab w:val="left" w:pos="1418"/>
      </w:tabs>
      <w:jc w:val="center"/>
    </w:pPr>
    <w:r>
      <w:rPr>
        <w:noProof/>
        <w:lang w:val="hr-HR" w:eastAsia="hr-HR"/>
      </w:rPr>
      <w:drawing>
        <wp:anchor distT="0" distB="0" distL="114300" distR="114300" simplePos="0" relativeHeight="251657728"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6177EADE" w:rsidR="00A44DFC" w:rsidRDefault="00A44DFC">
    <w:pPr>
      <w:pStyle w:val="Header"/>
    </w:pPr>
    <w:r>
      <w:rPr>
        <w:noProof/>
        <w:lang w:val="hr-HR" w:eastAsia="hr-HR"/>
      </w:rPr>
      <w:drawing>
        <wp:anchor distT="0" distB="0" distL="114300" distR="114300" simplePos="0" relativeHeight="251655680" behindDoc="1" locked="0" layoutInCell="1" allowOverlap="1" wp14:anchorId="3CFF2507" wp14:editId="133DF929">
          <wp:simplePos x="0" y="0"/>
          <wp:positionH relativeFrom="column">
            <wp:posOffset>-843280</wp:posOffset>
          </wp:positionH>
          <wp:positionV relativeFrom="page">
            <wp:posOffset>209550</wp:posOffset>
          </wp:positionV>
          <wp:extent cx="7440136" cy="514350"/>
          <wp:effectExtent l="0" t="0" r="0" b="0"/>
          <wp:wrapNone/>
          <wp:docPr id="20203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136"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EE0"/>
    <w:multiLevelType w:val="hybridMultilevel"/>
    <w:tmpl w:val="C19E70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B91908"/>
    <w:multiLevelType w:val="hybridMultilevel"/>
    <w:tmpl w:val="1E2A8A74"/>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2" w15:restartNumberingAfterBreak="0">
    <w:nsid w:val="05CC101D"/>
    <w:multiLevelType w:val="hybridMultilevel"/>
    <w:tmpl w:val="D4B003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050C52"/>
    <w:multiLevelType w:val="hybridMultilevel"/>
    <w:tmpl w:val="8EB2C88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0B44EB"/>
    <w:multiLevelType w:val="hybridMultilevel"/>
    <w:tmpl w:val="FC887E1A"/>
    <w:lvl w:ilvl="0" w:tplc="1E7E2254">
      <w:start w:val="1"/>
      <w:numFmt w:val="bullet"/>
      <w:lvlText w:val=""/>
      <w:lvlJc w:val="left"/>
      <w:pPr>
        <w:ind w:left="-360" w:hanging="283"/>
      </w:pPr>
      <w:rPr>
        <w:rFonts w:ascii="Symbol" w:hAnsi="Symbol" w:hint="default"/>
      </w:rPr>
    </w:lvl>
    <w:lvl w:ilvl="1" w:tplc="3DE29AD0">
      <w:start w:val="1"/>
      <w:numFmt w:val="bullet"/>
      <w:lvlText w:val="o"/>
      <w:lvlJc w:val="left"/>
      <w:pPr>
        <w:ind w:left="360" w:hanging="360"/>
      </w:pPr>
      <w:rPr>
        <w:rFonts w:ascii="Courier New" w:hAnsi="Courier New" w:hint="default"/>
      </w:rPr>
    </w:lvl>
    <w:lvl w:ilvl="2" w:tplc="B30420BC">
      <w:start w:val="1"/>
      <w:numFmt w:val="bullet"/>
      <w:lvlText w:val=""/>
      <w:lvlJc w:val="left"/>
      <w:pPr>
        <w:ind w:left="1080" w:hanging="360"/>
      </w:pPr>
      <w:rPr>
        <w:rFonts w:ascii="Wingdings" w:hAnsi="Wingdings" w:hint="default"/>
      </w:rPr>
    </w:lvl>
    <w:lvl w:ilvl="3" w:tplc="35E60220">
      <w:start w:val="1"/>
      <w:numFmt w:val="bullet"/>
      <w:lvlText w:val=""/>
      <w:lvlJc w:val="left"/>
      <w:pPr>
        <w:ind w:left="1800" w:hanging="360"/>
      </w:pPr>
      <w:rPr>
        <w:rFonts w:ascii="Symbol" w:hAnsi="Symbol" w:hint="default"/>
      </w:rPr>
    </w:lvl>
    <w:lvl w:ilvl="4" w:tplc="EEA498D4">
      <w:start w:val="1"/>
      <w:numFmt w:val="bullet"/>
      <w:lvlText w:val="o"/>
      <w:lvlJc w:val="left"/>
      <w:pPr>
        <w:ind w:left="2520" w:hanging="360"/>
      </w:pPr>
      <w:rPr>
        <w:rFonts w:ascii="Courier New" w:hAnsi="Courier New" w:hint="default"/>
      </w:rPr>
    </w:lvl>
    <w:lvl w:ilvl="5" w:tplc="96884C48">
      <w:start w:val="1"/>
      <w:numFmt w:val="bullet"/>
      <w:lvlText w:val=""/>
      <w:lvlJc w:val="left"/>
      <w:pPr>
        <w:ind w:left="3240" w:hanging="360"/>
      </w:pPr>
      <w:rPr>
        <w:rFonts w:ascii="Wingdings" w:hAnsi="Wingdings" w:hint="default"/>
      </w:rPr>
    </w:lvl>
    <w:lvl w:ilvl="6" w:tplc="C9882400">
      <w:start w:val="1"/>
      <w:numFmt w:val="bullet"/>
      <w:lvlText w:val=""/>
      <w:lvlJc w:val="left"/>
      <w:pPr>
        <w:ind w:left="3960" w:hanging="360"/>
      </w:pPr>
      <w:rPr>
        <w:rFonts w:ascii="Symbol" w:hAnsi="Symbol" w:hint="default"/>
      </w:rPr>
    </w:lvl>
    <w:lvl w:ilvl="7" w:tplc="7DA6EA26">
      <w:start w:val="1"/>
      <w:numFmt w:val="bullet"/>
      <w:lvlText w:val="o"/>
      <w:lvlJc w:val="left"/>
      <w:pPr>
        <w:ind w:left="4680" w:hanging="360"/>
      </w:pPr>
      <w:rPr>
        <w:rFonts w:ascii="Courier New" w:hAnsi="Courier New" w:hint="default"/>
      </w:rPr>
    </w:lvl>
    <w:lvl w:ilvl="8" w:tplc="3DDEF638">
      <w:start w:val="1"/>
      <w:numFmt w:val="bullet"/>
      <w:lvlText w:val=""/>
      <w:lvlJc w:val="left"/>
      <w:pPr>
        <w:ind w:left="5400" w:hanging="360"/>
      </w:pPr>
      <w:rPr>
        <w:rFonts w:ascii="Wingdings" w:hAnsi="Wingdings" w:hint="default"/>
      </w:rPr>
    </w:lvl>
  </w:abstractNum>
  <w:abstractNum w:abstractNumId="5" w15:restartNumberingAfterBreak="0">
    <w:nsid w:val="073F39D4"/>
    <w:multiLevelType w:val="hybridMultilevel"/>
    <w:tmpl w:val="658899E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8902BC8"/>
    <w:multiLevelType w:val="hybridMultilevel"/>
    <w:tmpl w:val="CB04DF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16A978"/>
    <w:multiLevelType w:val="hybridMultilevel"/>
    <w:tmpl w:val="C276D228"/>
    <w:lvl w:ilvl="0" w:tplc="BEF8A6AE">
      <w:start w:val="1"/>
      <w:numFmt w:val="decimal"/>
      <w:lvlText w:val="%1."/>
      <w:lvlJc w:val="left"/>
      <w:pPr>
        <w:ind w:left="720" w:hanging="360"/>
      </w:pPr>
    </w:lvl>
    <w:lvl w:ilvl="1" w:tplc="E1668F12">
      <w:start w:val="1"/>
      <w:numFmt w:val="lowerLetter"/>
      <w:lvlText w:val="%2."/>
      <w:lvlJc w:val="left"/>
      <w:pPr>
        <w:ind w:left="1440" w:hanging="360"/>
      </w:pPr>
    </w:lvl>
    <w:lvl w:ilvl="2" w:tplc="3C3AE906">
      <w:start w:val="1"/>
      <w:numFmt w:val="lowerRoman"/>
      <w:lvlText w:val="%3."/>
      <w:lvlJc w:val="right"/>
      <w:pPr>
        <w:ind w:left="2160" w:hanging="180"/>
      </w:pPr>
    </w:lvl>
    <w:lvl w:ilvl="3" w:tplc="417EF39E">
      <w:start w:val="1"/>
      <w:numFmt w:val="decimal"/>
      <w:lvlText w:val="%4."/>
      <w:lvlJc w:val="left"/>
      <w:pPr>
        <w:ind w:left="2880" w:hanging="360"/>
      </w:pPr>
    </w:lvl>
    <w:lvl w:ilvl="4" w:tplc="9554267C">
      <w:start w:val="1"/>
      <w:numFmt w:val="lowerLetter"/>
      <w:lvlText w:val="%5."/>
      <w:lvlJc w:val="left"/>
      <w:pPr>
        <w:ind w:left="3600" w:hanging="360"/>
      </w:pPr>
    </w:lvl>
    <w:lvl w:ilvl="5" w:tplc="CEC86F1C">
      <w:start w:val="1"/>
      <w:numFmt w:val="lowerRoman"/>
      <w:lvlText w:val="%6."/>
      <w:lvlJc w:val="right"/>
      <w:pPr>
        <w:ind w:left="4320" w:hanging="180"/>
      </w:pPr>
    </w:lvl>
    <w:lvl w:ilvl="6" w:tplc="25B85FD8">
      <w:start w:val="1"/>
      <w:numFmt w:val="decimal"/>
      <w:lvlText w:val="%7."/>
      <w:lvlJc w:val="left"/>
      <w:pPr>
        <w:ind w:left="5040" w:hanging="360"/>
      </w:pPr>
    </w:lvl>
    <w:lvl w:ilvl="7" w:tplc="6060D2DC">
      <w:start w:val="1"/>
      <w:numFmt w:val="lowerLetter"/>
      <w:lvlText w:val="%8."/>
      <w:lvlJc w:val="left"/>
      <w:pPr>
        <w:ind w:left="5760" w:hanging="360"/>
      </w:pPr>
    </w:lvl>
    <w:lvl w:ilvl="8" w:tplc="F7C87C7C">
      <w:start w:val="1"/>
      <w:numFmt w:val="lowerRoman"/>
      <w:lvlText w:val="%9."/>
      <w:lvlJc w:val="right"/>
      <w:pPr>
        <w:ind w:left="6480" w:hanging="180"/>
      </w:pPr>
    </w:lvl>
  </w:abstractNum>
  <w:abstractNum w:abstractNumId="8" w15:restartNumberingAfterBreak="0">
    <w:nsid w:val="0D774AB5"/>
    <w:multiLevelType w:val="hybridMultilevel"/>
    <w:tmpl w:val="80D29B3E"/>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9" w15:restartNumberingAfterBreak="0">
    <w:nsid w:val="1218574B"/>
    <w:multiLevelType w:val="hybridMultilevel"/>
    <w:tmpl w:val="1144D3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156CE87F"/>
    <w:multiLevelType w:val="hybridMultilevel"/>
    <w:tmpl w:val="4BC668EA"/>
    <w:lvl w:ilvl="0" w:tplc="4AF88F8C">
      <w:start w:val="1"/>
      <w:numFmt w:val="bullet"/>
      <w:lvlText w:val=""/>
      <w:lvlJc w:val="left"/>
      <w:pPr>
        <w:ind w:left="360" w:hanging="360"/>
      </w:pPr>
      <w:rPr>
        <w:rFonts w:ascii="Symbol" w:hAnsi="Symbol" w:hint="default"/>
      </w:rPr>
    </w:lvl>
    <w:lvl w:ilvl="1" w:tplc="744045E4">
      <w:start w:val="1"/>
      <w:numFmt w:val="bullet"/>
      <w:lvlText w:val="o"/>
      <w:lvlJc w:val="left"/>
      <w:pPr>
        <w:ind w:left="1440" w:hanging="360"/>
      </w:pPr>
      <w:rPr>
        <w:rFonts w:ascii="Courier New" w:hAnsi="Courier New" w:hint="default"/>
      </w:rPr>
    </w:lvl>
    <w:lvl w:ilvl="2" w:tplc="CAB2CAAE">
      <w:start w:val="1"/>
      <w:numFmt w:val="bullet"/>
      <w:lvlText w:val=""/>
      <w:lvlJc w:val="left"/>
      <w:pPr>
        <w:ind w:left="2160" w:hanging="360"/>
      </w:pPr>
      <w:rPr>
        <w:rFonts w:ascii="Wingdings" w:hAnsi="Wingdings" w:hint="default"/>
      </w:rPr>
    </w:lvl>
    <w:lvl w:ilvl="3" w:tplc="FF0C0A9C">
      <w:start w:val="1"/>
      <w:numFmt w:val="bullet"/>
      <w:lvlText w:val=""/>
      <w:lvlJc w:val="left"/>
      <w:pPr>
        <w:ind w:left="2880" w:hanging="360"/>
      </w:pPr>
      <w:rPr>
        <w:rFonts w:ascii="Symbol" w:hAnsi="Symbol" w:hint="default"/>
      </w:rPr>
    </w:lvl>
    <w:lvl w:ilvl="4" w:tplc="41F48F82">
      <w:start w:val="1"/>
      <w:numFmt w:val="bullet"/>
      <w:lvlText w:val="o"/>
      <w:lvlJc w:val="left"/>
      <w:pPr>
        <w:ind w:left="3600" w:hanging="360"/>
      </w:pPr>
      <w:rPr>
        <w:rFonts w:ascii="Courier New" w:hAnsi="Courier New" w:hint="default"/>
      </w:rPr>
    </w:lvl>
    <w:lvl w:ilvl="5" w:tplc="F7762D46">
      <w:start w:val="1"/>
      <w:numFmt w:val="bullet"/>
      <w:lvlText w:val=""/>
      <w:lvlJc w:val="left"/>
      <w:pPr>
        <w:ind w:left="4320" w:hanging="360"/>
      </w:pPr>
      <w:rPr>
        <w:rFonts w:ascii="Wingdings" w:hAnsi="Wingdings" w:hint="default"/>
      </w:rPr>
    </w:lvl>
    <w:lvl w:ilvl="6" w:tplc="28C20C14">
      <w:start w:val="1"/>
      <w:numFmt w:val="bullet"/>
      <w:lvlText w:val=""/>
      <w:lvlJc w:val="left"/>
      <w:pPr>
        <w:ind w:left="5040" w:hanging="360"/>
      </w:pPr>
      <w:rPr>
        <w:rFonts w:ascii="Symbol" w:hAnsi="Symbol" w:hint="default"/>
      </w:rPr>
    </w:lvl>
    <w:lvl w:ilvl="7" w:tplc="A4CA8BCE">
      <w:start w:val="1"/>
      <w:numFmt w:val="bullet"/>
      <w:lvlText w:val="o"/>
      <w:lvlJc w:val="left"/>
      <w:pPr>
        <w:ind w:left="5760" w:hanging="360"/>
      </w:pPr>
      <w:rPr>
        <w:rFonts w:ascii="Courier New" w:hAnsi="Courier New" w:hint="default"/>
      </w:rPr>
    </w:lvl>
    <w:lvl w:ilvl="8" w:tplc="CCD8F900">
      <w:start w:val="1"/>
      <w:numFmt w:val="bullet"/>
      <w:lvlText w:val=""/>
      <w:lvlJc w:val="left"/>
      <w:pPr>
        <w:ind w:left="6480" w:hanging="360"/>
      </w:pPr>
      <w:rPr>
        <w:rFonts w:ascii="Wingdings" w:hAnsi="Wingdings" w:hint="default"/>
      </w:rPr>
    </w:lvl>
  </w:abstractNum>
  <w:abstractNum w:abstractNumId="12" w15:restartNumberingAfterBreak="0">
    <w:nsid w:val="180645D9"/>
    <w:multiLevelType w:val="hybridMultilevel"/>
    <w:tmpl w:val="47E6D0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E7623F"/>
    <w:multiLevelType w:val="hybridMultilevel"/>
    <w:tmpl w:val="B4EC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EB37CBB"/>
    <w:multiLevelType w:val="hybridMultilevel"/>
    <w:tmpl w:val="D818C0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15B6A97"/>
    <w:multiLevelType w:val="hybridMultilevel"/>
    <w:tmpl w:val="D714AD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CC2A97"/>
    <w:multiLevelType w:val="hybridMultilevel"/>
    <w:tmpl w:val="CD00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5F7D59"/>
    <w:multiLevelType w:val="hybridMultilevel"/>
    <w:tmpl w:val="0B2CE5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53CAD8A"/>
    <w:multiLevelType w:val="hybridMultilevel"/>
    <w:tmpl w:val="FD4AC028"/>
    <w:lvl w:ilvl="0" w:tplc="3A16C1EE">
      <w:start w:val="1"/>
      <w:numFmt w:val="decimal"/>
      <w:lvlText w:val="%1."/>
      <w:lvlJc w:val="left"/>
      <w:pPr>
        <w:ind w:left="720" w:hanging="283"/>
      </w:pPr>
    </w:lvl>
    <w:lvl w:ilvl="1" w:tplc="6F5A66BA">
      <w:start w:val="1"/>
      <w:numFmt w:val="bullet"/>
      <w:lvlText w:val=""/>
      <w:lvlJc w:val="left"/>
      <w:pPr>
        <w:ind w:left="1440" w:hanging="283"/>
      </w:pPr>
      <w:rPr>
        <w:rFonts w:ascii="Symbol" w:hAnsi="Symbol" w:hint="default"/>
      </w:rPr>
    </w:lvl>
    <w:lvl w:ilvl="2" w:tplc="7508224C">
      <w:start w:val="1"/>
      <w:numFmt w:val="bullet"/>
      <w:lvlText w:val=""/>
      <w:lvlJc w:val="left"/>
      <w:pPr>
        <w:ind w:left="2160" w:hanging="360"/>
      </w:pPr>
      <w:rPr>
        <w:rFonts w:ascii="Wingdings" w:hAnsi="Wingdings" w:hint="default"/>
      </w:rPr>
    </w:lvl>
    <w:lvl w:ilvl="3" w:tplc="0D2223D0">
      <w:start w:val="1"/>
      <w:numFmt w:val="bullet"/>
      <w:lvlText w:val=""/>
      <w:lvlJc w:val="left"/>
      <w:pPr>
        <w:ind w:left="2880" w:hanging="360"/>
      </w:pPr>
      <w:rPr>
        <w:rFonts w:ascii="Symbol" w:hAnsi="Symbol" w:hint="default"/>
      </w:rPr>
    </w:lvl>
    <w:lvl w:ilvl="4" w:tplc="58CE4140">
      <w:start w:val="1"/>
      <w:numFmt w:val="bullet"/>
      <w:lvlText w:val="o"/>
      <w:lvlJc w:val="left"/>
      <w:pPr>
        <w:ind w:left="3600" w:hanging="360"/>
      </w:pPr>
      <w:rPr>
        <w:rFonts w:ascii="Courier New" w:hAnsi="Courier New" w:hint="default"/>
      </w:rPr>
    </w:lvl>
    <w:lvl w:ilvl="5" w:tplc="B82C03E0">
      <w:start w:val="1"/>
      <w:numFmt w:val="bullet"/>
      <w:lvlText w:val=""/>
      <w:lvlJc w:val="left"/>
      <w:pPr>
        <w:ind w:left="4320" w:hanging="360"/>
      </w:pPr>
      <w:rPr>
        <w:rFonts w:ascii="Wingdings" w:hAnsi="Wingdings" w:hint="default"/>
      </w:rPr>
    </w:lvl>
    <w:lvl w:ilvl="6" w:tplc="0D8E51EC">
      <w:start w:val="1"/>
      <w:numFmt w:val="bullet"/>
      <w:lvlText w:val=""/>
      <w:lvlJc w:val="left"/>
      <w:pPr>
        <w:ind w:left="5040" w:hanging="360"/>
      </w:pPr>
      <w:rPr>
        <w:rFonts w:ascii="Symbol" w:hAnsi="Symbol" w:hint="default"/>
      </w:rPr>
    </w:lvl>
    <w:lvl w:ilvl="7" w:tplc="32E281E0">
      <w:start w:val="1"/>
      <w:numFmt w:val="bullet"/>
      <w:lvlText w:val="o"/>
      <w:lvlJc w:val="left"/>
      <w:pPr>
        <w:ind w:left="5760" w:hanging="360"/>
      </w:pPr>
      <w:rPr>
        <w:rFonts w:ascii="Courier New" w:hAnsi="Courier New" w:hint="default"/>
      </w:rPr>
    </w:lvl>
    <w:lvl w:ilvl="8" w:tplc="E7FEA162">
      <w:start w:val="1"/>
      <w:numFmt w:val="bullet"/>
      <w:lvlText w:val=""/>
      <w:lvlJc w:val="left"/>
      <w:pPr>
        <w:ind w:left="6480" w:hanging="360"/>
      </w:pPr>
      <w:rPr>
        <w:rFonts w:ascii="Wingdings" w:hAnsi="Wingdings" w:hint="default"/>
      </w:rPr>
    </w:lvl>
  </w:abstractNum>
  <w:abstractNum w:abstractNumId="19" w15:restartNumberingAfterBreak="0">
    <w:nsid w:val="38205942"/>
    <w:multiLevelType w:val="hybridMultilevel"/>
    <w:tmpl w:val="ED5A41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D81324"/>
    <w:multiLevelType w:val="hybridMultilevel"/>
    <w:tmpl w:val="7838A30E"/>
    <w:lvl w:ilvl="0" w:tplc="F7E2339A">
      <w:start w:val="1"/>
      <w:numFmt w:val="bullet"/>
      <w:lvlText w:val=""/>
      <w:lvlJc w:val="left"/>
      <w:pPr>
        <w:ind w:left="720" w:hanging="360"/>
      </w:pPr>
      <w:rPr>
        <w:rFonts w:ascii="Symbol" w:hAnsi="Symbol" w:hint="default"/>
      </w:rPr>
    </w:lvl>
    <w:lvl w:ilvl="1" w:tplc="E98C5FC0">
      <w:start w:val="1"/>
      <w:numFmt w:val="bullet"/>
      <w:lvlText w:val="o"/>
      <w:lvlJc w:val="left"/>
      <w:pPr>
        <w:ind w:left="1440" w:hanging="360"/>
      </w:pPr>
      <w:rPr>
        <w:rFonts w:ascii="Courier New" w:hAnsi="Courier New" w:hint="default"/>
      </w:rPr>
    </w:lvl>
    <w:lvl w:ilvl="2" w:tplc="BB985ED2">
      <w:start w:val="1"/>
      <w:numFmt w:val="bullet"/>
      <w:lvlText w:val=""/>
      <w:lvlJc w:val="left"/>
      <w:pPr>
        <w:ind w:left="2160" w:hanging="360"/>
      </w:pPr>
      <w:rPr>
        <w:rFonts w:ascii="Wingdings" w:hAnsi="Wingdings" w:hint="default"/>
      </w:rPr>
    </w:lvl>
    <w:lvl w:ilvl="3" w:tplc="1B3C4C4C">
      <w:start w:val="1"/>
      <w:numFmt w:val="bullet"/>
      <w:lvlText w:val=""/>
      <w:lvlJc w:val="left"/>
      <w:pPr>
        <w:ind w:left="2880" w:hanging="360"/>
      </w:pPr>
      <w:rPr>
        <w:rFonts w:ascii="Symbol" w:hAnsi="Symbol" w:hint="default"/>
      </w:rPr>
    </w:lvl>
    <w:lvl w:ilvl="4" w:tplc="79B0E998">
      <w:start w:val="1"/>
      <w:numFmt w:val="bullet"/>
      <w:lvlText w:val="o"/>
      <w:lvlJc w:val="left"/>
      <w:pPr>
        <w:ind w:left="3600" w:hanging="360"/>
      </w:pPr>
      <w:rPr>
        <w:rFonts w:ascii="Courier New" w:hAnsi="Courier New" w:hint="default"/>
      </w:rPr>
    </w:lvl>
    <w:lvl w:ilvl="5" w:tplc="1D1ADE6C">
      <w:start w:val="1"/>
      <w:numFmt w:val="bullet"/>
      <w:lvlText w:val=""/>
      <w:lvlJc w:val="left"/>
      <w:pPr>
        <w:ind w:left="4320" w:hanging="360"/>
      </w:pPr>
      <w:rPr>
        <w:rFonts w:ascii="Wingdings" w:hAnsi="Wingdings" w:hint="default"/>
      </w:rPr>
    </w:lvl>
    <w:lvl w:ilvl="6" w:tplc="7080810E">
      <w:start w:val="1"/>
      <w:numFmt w:val="bullet"/>
      <w:lvlText w:val=""/>
      <w:lvlJc w:val="left"/>
      <w:pPr>
        <w:ind w:left="5040" w:hanging="360"/>
      </w:pPr>
      <w:rPr>
        <w:rFonts w:ascii="Symbol" w:hAnsi="Symbol" w:hint="default"/>
      </w:rPr>
    </w:lvl>
    <w:lvl w:ilvl="7" w:tplc="833C355A">
      <w:start w:val="1"/>
      <w:numFmt w:val="bullet"/>
      <w:lvlText w:val="o"/>
      <w:lvlJc w:val="left"/>
      <w:pPr>
        <w:ind w:left="5760" w:hanging="360"/>
      </w:pPr>
      <w:rPr>
        <w:rFonts w:ascii="Courier New" w:hAnsi="Courier New" w:hint="default"/>
      </w:rPr>
    </w:lvl>
    <w:lvl w:ilvl="8" w:tplc="316C5DA0">
      <w:start w:val="1"/>
      <w:numFmt w:val="bullet"/>
      <w:lvlText w:val=""/>
      <w:lvlJc w:val="left"/>
      <w:pPr>
        <w:ind w:left="6480" w:hanging="360"/>
      </w:pPr>
      <w:rPr>
        <w:rFonts w:ascii="Wingdings" w:hAnsi="Wingdings" w:hint="default"/>
      </w:rPr>
    </w:lvl>
  </w:abstractNum>
  <w:abstractNum w:abstractNumId="21" w15:restartNumberingAfterBreak="0">
    <w:nsid w:val="3EB90E34"/>
    <w:multiLevelType w:val="hybridMultilevel"/>
    <w:tmpl w:val="44142B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176FE57"/>
    <w:multiLevelType w:val="hybridMultilevel"/>
    <w:tmpl w:val="4150FDA0"/>
    <w:lvl w:ilvl="0" w:tplc="8FA4005E">
      <w:start w:val="1"/>
      <w:numFmt w:val="decimal"/>
      <w:lvlText w:val="%1."/>
      <w:lvlJc w:val="left"/>
      <w:pPr>
        <w:ind w:left="720" w:hanging="360"/>
      </w:pPr>
    </w:lvl>
    <w:lvl w:ilvl="1" w:tplc="63A078D0">
      <w:start w:val="1"/>
      <w:numFmt w:val="lowerLetter"/>
      <w:lvlText w:val="%2."/>
      <w:lvlJc w:val="left"/>
      <w:pPr>
        <w:ind w:left="1440" w:hanging="360"/>
      </w:pPr>
    </w:lvl>
    <w:lvl w:ilvl="2" w:tplc="579A1D92">
      <w:start w:val="1"/>
      <w:numFmt w:val="lowerRoman"/>
      <w:lvlText w:val="%3."/>
      <w:lvlJc w:val="right"/>
      <w:pPr>
        <w:ind w:left="2160" w:hanging="180"/>
      </w:pPr>
    </w:lvl>
    <w:lvl w:ilvl="3" w:tplc="BAE2EDF0">
      <w:start w:val="1"/>
      <w:numFmt w:val="decimal"/>
      <w:lvlText w:val="%4."/>
      <w:lvlJc w:val="left"/>
      <w:pPr>
        <w:ind w:left="2880" w:hanging="360"/>
      </w:pPr>
    </w:lvl>
    <w:lvl w:ilvl="4" w:tplc="963CFCB8">
      <w:start w:val="1"/>
      <w:numFmt w:val="lowerLetter"/>
      <w:lvlText w:val="%5."/>
      <w:lvlJc w:val="left"/>
      <w:pPr>
        <w:ind w:left="3600" w:hanging="360"/>
      </w:pPr>
    </w:lvl>
    <w:lvl w:ilvl="5" w:tplc="D6F077C8">
      <w:start w:val="1"/>
      <w:numFmt w:val="lowerRoman"/>
      <w:lvlText w:val="%6."/>
      <w:lvlJc w:val="right"/>
      <w:pPr>
        <w:ind w:left="4320" w:hanging="180"/>
      </w:pPr>
    </w:lvl>
    <w:lvl w:ilvl="6" w:tplc="C9068C64">
      <w:start w:val="1"/>
      <w:numFmt w:val="decimal"/>
      <w:lvlText w:val="%7."/>
      <w:lvlJc w:val="left"/>
      <w:pPr>
        <w:ind w:left="5040" w:hanging="360"/>
      </w:pPr>
    </w:lvl>
    <w:lvl w:ilvl="7" w:tplc="7B169C52">
      <w:start w:val="1"/>
      <w:numFmt w:val="lowerLetter"/>
      <w:lvlText w:val="%8."/>
      <w:lvlJc w:val="left"/>
      <w:pPr>
        <w:ind w:left="5760" w:hanging="360"/>
      </w:pPr>
    </w:lvl>
    <w:lvl w:ilvl="8" w:tplc="69DCB75E">
      <w:start w:val="1"/>
      <w:numFmt w:val="lowerRoman"/>
      <w:lvlText w:val="%9."/>
      <w:lvlJc w:val="right"/>
      <w:pPr>
        <w:ind w:left="6480" w:hanging="180"/>
      </w:pPr>
    </w:lvl>
  </w:abstractNum>
  <w:abstractNum w:abstractNumId="23" w15:restartNumberingAfterBreak="0">
    <w:nsid w:val="431F3004"/>
    <w:multiLevelType w:val="hybridMultilevel"/>
    <w:tmpl w:val="55C00E5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8E137AA"/>
    <w:multiLevelType w:val="hybridMultilevel"/>
    <w:tmpl w:val="6136B572"/>
    <w:lvl w:ilvl="0" w:tplc="54D4C398">
      <w:start w:val="1"/>
      <w:numFmt w:val="decimal"/>
      <w:lvlText w:val="%1."/>
      <w:lvlJc w:val="left"/>
      <w:pPr>
        <w:ind w:left="1080" w:hanging="360"/>
      </w:pPr>
    </w:lvl>
    <w:lvl w:ilvl="1" w:tplc="5B50A9E4">
      <w:start w:val="1"/>
      <w:numFmt w:val="lowerLetter"/>
      <w:lvlText w:val="%2."/>
      <w:lvlJc w:val="left"/>
      <w:pPr>
        <w:ind w:left="1800" w:hanging="360"/>
      </w:pPr>
    </w:lvl>
    <w:lvl w:ilvl="2" w:tplc="16F88E24">
      <w:start w:val="1"/>
      <w:numFmt w:val="lowerRoman"/>
      <w:lvlText w:val="%3."/>
      <w:lvlJc w:val="right"/>
      <w:pPr>
        <w:ind w:left="2520" w:hanging="180"/>
      </w:pPr>
    </w:lvl>
    <w:lvl w:ilvl="3" w:tplc="6D64EDF4">
      <w:start w:val="1"/>
      <w:numFmt w:val="decimal"/>
      <w:lvlText w:val="%4."/>
      <w:lvlJc w:val="left"/>
      <w:pPr>
        <w:ind w:left="3240" w:hanging="360"/>
      </w:pPr>
    </w:lvl>
    <w:lvl w:ilvl="4" w:tplc="46905EE4">
      <w:start w:val="1"/>
      <w:numFmt w:val="lowerLetter"/>
      <w:lvlText w:val="%5."/>
      <w:lvlJc w:val="left"/>
      <w:pPr>
        <w:ind w:left="3960" w:hanging="360"/>
      </w:pPr>
    </w:lvl>
    <w:lvl w:ilvl="5" w:tplc="A764456E">
      <w:start w:val="1"/>
      <w:numFmt w:val="lowerRoman"/>
      <w:lvlText w:val="%6."/>
      <w:lvlJc w:val="right"/>
      <w:pPr>
        <w:ind w:left="4680" w:hanging="180"/>
      </w:pPr>
    </w:lvl>
    <w:lvl w:ilvl="6" w:tplc="E0CED460">
      <w:start w:val="1"/>
      <w:numFmt w:val="decimal"/>
      <w:lvlText w:val="%7."/>
      <w:lvlJc w:val="left"/>
      <w:pPr>
        <w:ind w:left="5400" w:hanging="360"/>
      </w:pPr>
    </w:lvl>
    <w:lvl w:ilvl="7" w:tplc="E7E618B0">
      <w:start w:val="1"/>
      <w:numFmt w:val="lowerLetter"/>
      <w:lvlText w:val="%8."/>
      <w:lvlJc w:val="left"/>
      <w:pPr>
        <w:ind w:left="6120" w:hanging="360"/>
      </w:pPr>
    </w:lvl>
    <w:lvl w:ilvl="8" w:tplc="6F9C2CAA">
      <w:start w:val="1"/>
      <w:numFmt w:val="lowerRoman"/>
      <w:lvlText w:val="%9."/>
      <w:lvlJc w:val="right"/>
      <w:pPr>
        <w:ind w:left="6840" w:hanging="180"/>
      </w:pPr>
    </w:lvl>
  </w:abstractNum>
  <w:abstractNum w:abstractNumId="25" w15:restartNumberingAfterBreak="0">
    <w:nsid w:val="4B594CCA"/>
    <w:multiLevelType w:val="hybridMultilevel"/>
    <w:tmpl w:val="1A78C48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E4B6759"/>
    <w:multiLevelType w:val="hybridMultilevel"/>
    <w:tmpl w:val="56E89D90"/>
    <w:lvl w:ilvl="0" w:tplc="3D9E6188">
      <w:start w:val="1"/>
      <w:numFmt w:val="bullet"/>
      <w:lvlText w:val=""/>
      <w:lvlJc w:val="left"/>
      <w:pPr>
        <w:ind w:left="720" w:hanging="283"/>
      </w:pPr>
      <w:rPr>
        <w:rFonts w:ascii="Symbol" w:hAnsi="Symbol" w:hint="default"/>
      </w:rPr>
    </w:lvl>
    <w:lvl w:ilvl="1" w:tplc="F2C874B8">
      <w:start w:val="1"/>
      <w:numFmt w:val="bullet"/>
      <w:lvlText w:val="o"/>
      <w:lvlJc w:val="left"/>
      <w:pPr>
        <w:ind w:left="1440" w:hanging="360"/>
      </w:pPr>
      <w:rPr>
        <w:rFonts w:ascii="Courier New" w:hAnsi="Courier New" w:hint="default"/>
      </w:rPr>
    </w:lvl>
    <w:lvl w:ilvl="2" w:tplc="34D8C97C">
      <w:start w:val="1"/>
      <w:numFmt w:val="bullet"/>
      <w:lvlText w:val=""/>
      <w:lvlJc w:val="left"/>
      <w:pPr>
        <w:ind w:left="2160" w:hanging="360"/>
      </w:pPr>
      <w:rPr>
        <w:rFonts w:ascii="Wingdings" w:hAnsi="Wingdings" w:hint="default"/>
      </w:rPr>
    </w:lvl>
    <w:lvl w:ilvl="3" w:tplc="53287AE0">
      <w:start w:val="1"/>
      <w:numFmt w:val="bullet"/>
      <w:lvlText w:val=""/>
      <w:lvlJc w:val="left"/>
      <w:pPr>
        <w:ind w:left="2880" w:hanging="360"/>
      </w:pPr>
      <w:rPr>
        <w:rFonts w:ascii="Symbol" w:hAnsi="Symbol" w:hint="default"/>
      </w:rPr>
    </w:lvl>
    <w:lvl w:ilvl="4" w:tplc="4EC2DAB6">
      <w:start w:val="1"/>
      <w:numFmt w:val="bullet"/>
      <w:lvlText w:val="o"/>
      <w:lvlJc w:val="left"/>
      <w:pPr>
        <w:ind w:left="3600" w:hanging="360"/>
      </w:pPr>
      <w:rPr>
        <w:rFonts w:ascii="Courier New" w:hAnsi="Courier New" w:hint="default"/>
      </w:rPr>
    </w:lvl>
    <w:lvl w:ilvl="5" w:tplc="3252F8EA">
      <w:start w:val="1"/>
      <w:numFmt w:val="bullet"/>
      <w:lvlText w:val=""/>
      <w:lvlJc w:val="left"/>
      <w:pPr>
        <w:ind w:left="4320" w:hanging="360"/>
      </w:pPr>
      <w:rPr>
        <w:rFonts w:ascii="Wingdings" w:hAnsi="Wingdings" w:hint="default"/>
      </w:rPr>
    </w:lvl>
    <w:lvl w:ilvl="6" w:tplc="D0B0A1F2">
      <w:start w:val="1"/>
      <w:numFmt w:val="bullet"/>
      <w:lvlText w:val=""/>
      <w:lvlJc w:val="left"/>
      <w:pPr>
        <w:ind w:left="5040" w:hanging="360"/>
      </w:pPr>
      <w:rPr>
        <w:rFonts w:ascii="Symbol" w:hAnsi="Symbol" w:hint="default"/>
      </w:rPr>
    </w:lvl>
    <w:lvl w:ilvl="7" w:tplc="3E722F20">
      <w:start w:val="1"/>
      <w:numFmt w:val="bullet"/>
      <w:lvlText w:val="o"/>
      <w:lvlJc w:val="left"/>
      <w:pPr>
        <w:ind w:left="5760" w:hanging="360"/>
      </w:pPr>
      <w:rPr>
        <w:rFonts w:ascii="Courier New" w:hAnsi="Courier New" w:hint="default"/>
      </w:rPr>
    </w:lvl>
    <w:lvl w:ilvl="8" w:tplc="567649F4">
      <w:start w:val="1"/>
      <w:numFmt w:val="bullet"/>
      <w:lvlText w:val=""/>
      <w:lvlJc w:val="left"/>
      <w:pPr>
        <w:ind w:left="6480" w:hanging="360"/>
      </w:pPr>
      <w:rPr>
        <w:rFonts w:ascii="Wingdings" w:hAnsi="Wingdings" w:hint="default"/>
      </w:rPr>
    </w:lvl>
  </w:abstractNum>
  <w:abstractNum w:abstractNumId="27"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B5817A6"/>
    <w:multiLevelType w:val="hybridMultilevel"/>
    <w:tmpl w:val="6C3EE1C4"/>
    <w:lvl w:ilvl="0" w:tplc="B0566888">
      <w:start w:val="1"/>
      <w:numFmt w:val="decimal"/>
      <w:lvlText w:val="%1."/>
      <w:lvlJc w:val="left"/>
      <w:pPr>
        <w:ind w:left="360" w:hanging="360"/>
      </w:pPr>
      <w:rPr>
        <w:rFonts w:ascii="Poppins" w:hAnsi="Poppins" w:cs="Poppin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 w15:restartNumberingAfterBreak="0">
    <w:nsid w:val="5BF64031"/>
    <w:multiLevelType w:val="hybridMultilevel"/>
    <w:tmpl w:val="6DE4263C"/>
    <w:lvl w:ilvl="0" w:tplc="5164E8B2">
      <w:start w:val="1"/>
      <w:numFmt w:val="bullet"/>
      <w:lvlText w:val=""/>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65B5A"/>
    <w:multiLevelType w:val="hybridMultilevel"/>
    <w:tmpl w:val="95F080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694E4B"/>
    <w:multiLevelType w:val="hybridMultilevel"/>
    <w:tmpl w:val="B3986A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67F02A5A"/>
    <w:multiLevelType w:val="hybridMultilevel"/>
    <w:tmpl w:val="180E3D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8315B0F"/>
    <w:multiLevelType w:val="hybridMultilevel"/>
    <w:tmpl w:val="393657A6"/>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5623"/>
    <w:multiLevelType w:val="hybridMultilevel"/>
    <w:tmpl w:val="A4D62908"/>
    <w:lvl w:ilvl="0" w:tplc="10000001">
      <w:start w:val="1"/>
      <w:numFmt w:val="bullet"/>
      <w:lvlText w:val=""/>
      <w:lvlJc w:val="left"/>
      <w:pPr>
        <w:ind w:left="810" w:hanging="360"/>
      </w:pPr>
      <w:rPr>
        <w:rFonts w:ascii="Symbol" w:hAnsi="Symbol"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37" w15:restartNumberingAfterBreak="0">
    <w:nsid w:val="70570EF6"/>
    <w:multiLevelType w:val="hybridMultilevel"/>
    <w:tmpl w:val="9208E0DE"/>
    <w:lvl w:ilvl="0" w:tplc="1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6F4F65"/>
    <w:multiLevelType w:val="hybridMultilevel"/>
    <w:tmpl w:val="1E006D0A"/>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63738666">
    <w:abstractNumId w:val="7"/>
  </w:num>
  <w:num w:numId="2" w16cid:durableId="1175219482">
    <w:abstractNumId w:val="24"/>
  </w:num>
  <w:num w:numId="3" w16cid:durableId="502597107">
    <w:abstractNumId w:val="20"/>
  </w:num>
  <w:num w:numId="4" w16cid:durableId="701201338">
    <w:abstractNumId w:val="4"/>
  </w:num>
  <w:num w:numId="5" w16cid:durableId="770514098">
    <w:abstractNumId w:val="22"/>
  </w:num>
  <w:num w:numId="6" w16cid:durableId="205679715">
    <w:abstractNumId w:val="26"/>
  </w:num>
  <w:num w:numId="7" w16cid:durableId="1948585711">
    <w:abstractNumId w:val="18"/>
  </w:num>
  <w:num w:numId="8" w16cid:durableId="88739660">
    <w:abstractNumId w:val="11"/>
  </w:num>
  <w:num w:numId="9" w16cid:durableId="115830444">
    <w:abstractNumId w:val="28"/>
  </w:num>
  <w:num w:numId="10" w16cid:durableId="1885631005">
    <w:abstractNumId w:val="31"/>
  </w:num>
  <w:num w:numId="11" w16cid:durableId="926618553">
    <w:abstractNumId w:val="17"/>
  </w:num>
  <w:num w:numId="12" w16cid:durableId="32660387">
    <w:abstractNumId w:val="27"/>
  </w:num>
  <w:num w:numId="13" w16cid:durableId="525023037">
    <w:abstractNumId w:val="33"/>
  </w:num>
  <w:num w:numId="14" w16cid:durableId="993339168">
    <w:abstractNumId w:val="30"/>
  </w:num>
  <w:num w:numId="15" w16cid:durableId="140196647">
    <w:abstractNumId w:val="29"/>
  </w:num>
  <w:num w:numId="16" w16cid:durableId="370497384">
    <w:abstractNumId w:val="36"/>
  </w:num>
  <w:num w:numId="17" w16cid:durableId="162821335">
    <w:abstractNumId w:val="6"/>
  </w:num>
  <w:num w:numId="18" w16cid:durableId="76678368">
    <w:abstractNumId w:val="32"/>
  </w:num>
  <w:num w:numId="19" w16cid:durableId="1719355554">
    <w:abstractNumId w:val="1"/>
  </w:num>
  <w:num w:numId="20" w16cid:durableId="1701277241">
    <w:abstractNumId w:val="25"/>
  </w:num>
  <w:num w:numId="21" w16cid:durableId="915867412">
    <w:abstractNumId w:val="12"/>
  </w:num>
  <w:num w:numId="22" w16cid:durableId="1666088754">
    <w:abstractNumId w:val="23"/>
  </w:num>
  <w:num w:numId="23" w16cid:durableId="1997564830">
    <w:abstractNumId w:val="8"/>
  </w:num>
  <w:num w:numId="24" w16cid:durableId="1605068325">
    <w:abstractNumId w:val="21"/>
  </w:num>
  <w:num w:numId="25" w16cid:durableId="316425729">
    <w:abstractNumId w:val="19"/>
  </w:num>
  <w:num w:numId="26" w16cid:durableId="1616058921">
    <w:abstractNumId w:val="5"/>
  </w:num>
  <w:num w:numId="27" w16cid:durableId="1786148899">
    <w:abstractNumId w:val="14"/>
  </w:num>
  <w:num w:numId="28" w16cid:durableId="1171024437">
    <w:abstractNumId w:val="16"/>
  </w:num>
  <w:num w:numId="29" w16cid:durableId="404760735">
    <w:abstractNumId w:val="9"/>
  </w:num>
  <w:num w:numId="30" w16cid:durableId="976450380">
    <w:abstractNumId w:val="15"/>
  </w:num>
  <w:num w:numId="31" w16cid:durableId="2032146317">
    <w:abstractNumId w:val="0"/>
  </w:num>
  <w:num w:numId="32" w16cid:durableId="17588753">
    <w:abstractNumId w:val="34"/>
  </w:num>
  <w:num w:numId="33" w16cid:durableId="2032952816">
    <w:abstractNumId w:val="37"/>
  </w:num>
  <w:num w:numId="34" w16cid:durableId="370499819">
    <w:abstractNumId w:val="10"/>
  </w:num>
  <w:num w:numId="35" w16cid:durableId="348456575">
    <w:abstractNumId w:val="35"/>
  </w:num>
  <w:num w:numId="36" w16cid:durableId="704673045">
    <w:abstractNumId w:val="3"/>
  </w:num>
  <w:num w:numId="37" w16cid:durableId="1961914606">
    <w:abstractNumId w:val="13"/>
  </w:num>
  <w:num w:numId="38" w16cid:durableId="1575310320">
    <w:abstractNumId w:val="38"/>
  </w:num>
  <w:num w:numId="39" w16cid:durableId="4417297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2370"/>
    <w:rsid w:val="00006FB2"/>
    <w:rsid w:val="00013AAA"/>
    <w:rsid w:val="00013B7A"/>
    <w:rsid w:val="00015927"/>
    <w:rsid w:val="00021021"/>
    <w:rsid w:val="000311CE"/>
    <w:rsid w:val="000327F8"/>
    <w:rsid w:val="000347E5"/>
    <w:rsid w:val="00035BB3"/>
    <w:rsid w:val="000412E6"/>
    <w:rsid w:val="00043782"/>
    <w:rsid w:val="00050A17"/>
    <w:rsid w:val="000521EA"/>
    <w:rsid w:val="00057385"/>
    <w:rsid w:val="000615D0"/>
    <w:rsid w:val="0006182B"/>
    <w:rsid w:val="00064C5D"/>
    <w:rsid w:val="00066B05"/>
    <w:rsid w:val="00076CAC"/>
    <w:rsid w:val="00082288"/>
    <w:rsid w:val="000851BA"/>
    <w:rsid w:val="00086942"/>
    <w:rsid w:val="000959C9"/>
    <w:rsid w:val="000A4167"/>
    <w:rsid w:val="000A6A8A"/>
    <w:rsid w:val="000A6E1F"/>
    <w:rsid w:val="000B1582"/>
    <w:rsid w:val="000C25F8"/>
    <w:rsid w:val="000C55AB"/>
    <w:rsid w:val="000C6465"/>
    <w:rsid w:val="000E1936"/>
    <w:rsid w:val="000F0D61"/>
    <w:rsid w:val="000F3137"/>
    <w:rsid w:val="001001EA"/>
    <w:rsid w:val="00104719"/>
    <w:rsid w:val="0010571D"/>
    <w:rsid w:val="00106149"/>
    <w:rsid w:val="00114571"/>
    <w:rsid w:val="00116301"/>
    <w:rsid w:val="00121C12"/>
    <w:rsid w:val="00122325"/>
    <w:rsid w:val="00136CF0"/>
    <w:rsid w:val="001403F2"/>
    <w:rsid w:val="0015266B"/>
    <w:rsid w:val="00155995"/>
    <w:rsid w:val="0016210D"/>
    <w:rsid w:val="0016342B"/>
    <w:rsid w:val="00164B12"/>
    <w:rsid w:val="0016527F"/>
    <w:rsid w:val="00173880"/>
    <w:rsid w:val="0018229B"/>
    <w:rsid w:val="00185173"/>
    <w:rsid w:val="00187262"/>
    <w:rsid w:val="00190168"/>
    <w:rsid w:val="00193C9B"/>
    <w:rsid w:val="00194DDD"/>
    <w:rsid w:val="001970AF"/>
    <w:rsid w:val="001A2969"/>
    <w:rsid w:val="001A3432"/>
    <w:rsid w:val="001A45E2"/>
    <w:rsid w:val="001B2DC2"/>
    <w:rsid w:val="001B4726"/>
    <w:rsid w:val="001C4F3F"/>
    <w:rsid w:val="001C53EE"/>
    <w:rsid w:val="001D069F"/>
    <w:rsid w:val="001D377E"/>
    <w:rsid w:val="001E16D3"/>
    <w:rsid w:val="00201B6F"/>
    <w:rsid w:val="00202943"/>
    <w:rsid w:val="0021017D"/>
    <w:rsid w:val="00215C81"/>
    <w:rsid w:val="002256B6"/>
    <w:rsid w:val="002267DF"/>
    <w:rsid w:val="00227882"/>
    <w:rsid w:val="00240090"/>
    <w:rsid w:val="00241555"/>
    <w:rsid w:val="002531CE"/>
    <w:rsid w:val="00263DFB"/>
    <w:rsid w:val="002643CC"/>
    <w:rsid w:val="00266504"/>
    <w:rsid w:val="00272707"/>
    <w:rsid w:val="002759EC"/>
    <w:rsid w:val="00275DFB"/>
    <w:rsid w:val="0029138E"/>
    <w:rsid w:val="00291BE2"/>
    <w:rsid w:val="00294328"/>
    <w:rsid w:val="00295D8B"/>
    <w:rsid w:val="00297D2B"/>
    <w:rsid w:val="002A71ED"/>
    <w:rsid w:val="002C6956"/>
    <w:rsid w:val="002D3A80"/>
    <w:rsid w:val="002D5346"/>
    <w:rsid w:val="002E02DA"/>
    <w:rsid w:val="002E11F2"/>
    <w:rsid w:val="002F349E"/>
    <w:rsid w:val="002F3CAB"/>
    <w:rsid w:val="00301C9B"/>
    <w:rsid w:val="003037D9"/>
    <w:rsid w:val="00310329"/>
    <w:rsid w:val="00324218"/>
    <w:rsid w:val="00332E16"/>
    <w:rsid w:val="00342507"/>
    <w:rsid w:val="00342899"/>
    <w:rsid w:val="0035071C"/>
    <w:rsid w:val="00351A2D"/>
    <w:rsid w:val="00355E60"/>
    <w:rsid w:val="0036203B"/>
    <w:rsid w:val="00376D50"/>
    <w:rsid w:val="00377600"/>
    <w:rsid w:val="0038166E"/>
    <w:rsid w:val="00382A84"/>
    <w:rsid w:val="003939E5"/>
    <w:rsid w:val="003966CA"/>
    <w:rsid w:val="003A00D7"/>
    <w:rsid w:val="003A193E"/>
    <w:rsid w:val="003A2E0C"/>
    <w:rsid w:val="003B5873"/>
    <w:rsid w:val="003B7859"/>
    <w:rsid w:val="003C473C"/>
    <w:rsid w:val="003C7D25"/>
    <w:rsid w:val="003D05A0"/>
    <w:rsid w:val="003D690E"/>
    <w:rsid w:val="003E394C"/>
    <w:rsid w:val="003E49DB"/>
    <w:rsid w:val="003F02A3"/>
    <w:rsid w:val="003F2D56"/>
    <w:rsid w:val="00400580"/>
    <w:rsid w:val="0040140D"/>
    <w:rsid w:val="00404024"/>
    <w:rsid w:val="004129FE"/>
    <w:rsid w:val="00412D48"/>
    <w:rsid w:val="0042060D"/>
    <w:rsid w:val="00422884"/>
    <w:rsid w:val="00424062"/>
    <w:rsid w:val="00430F0C"/>
    <w:rsid w:val="00432831"/>
    <w:rsid w:val="00440F18"/>
    <w:rsid w:val="00441F27"/>
    <w:rsid w:val="00442334"/>
    <w:rsid w:val="00444BA8"/>
    <w:rsid w:val="0044718D"/>
    <w:rsid w:val="004513EB"/>
    <w:rsid w:val="00451FE3"/>
    <w:rsid w:val="00454750"/>
    <w:rsid w:val="004549BB"/>
    <w:rsid w:val="004571B4"/>
    <w:rsid w:val="00462310"/>
    <w:rsid w:val="00467517"/>
    <w:rsid w:val="004749FC"/>
    <w:rsid w:val="00480FF2"/>
    <w:rsid w:val="00494907"/>
    <w:rsid w:val="004A4CD9"/>
    <w:rsid w:val="004A4DC4"/>
    <w:rsid w:val="004A4ED3"/>
    <w:rsid w:val="004B604A"/>
    <w:rsid w:val="004C06F0"/>
    <w:rsid w:val="004C61A4"/>
    <w:rsid w:val="004D5751"/>
    <w:rsid w:val="004E3390"/>
    <w:rsid w:val="004F1C15"/>
    <w:rsid w:val="00502CAC"/>
    <w:rsid w:val="0050345F"/>
    <w:rsid w:val="00511D20"/>
    <w:rsid w:val="00512957"/>
    <w:rsid w:val="00515853"/>
    <w:rsid w:val="00517CEF"/>
    <w:rsid w:val="00525BEA"/>
    <w:rsid w:val="005266CC"/>
    <w:rsid w:val="00534059"/>
    <w:rsid w:val="00546E27"/>
    <w:rsid w:val="00553798"/>
    <w:rsid w:val="00573AD1"/>
    <w:rsid w:val="00590903"/>
    <w:rsid w:val="0059105D"/>
    <w:rsid w:val="005B2512"/>
    <w:rsid w:val="005B494C"/>
    <w:rsid w:val="005C2A7D"/>
    <w:rsid w:val="005C2F96"/>
    <w:rsid w:val="005C6C26"/>
    <w:rsid w:val="005C7B35"/>
    <w:rsid w:val="005E1C8B"/>
    <w:rsid w:val="005E405A"/>
    <w:rsid w:val="005E456D"/>
    <w:rsid w:val="005E4F0A"/>
    <w:rsid w:val="005E6620"/>
    <w:rsid w:val="005F2158"/>
    <w:rsid w:val="005F7292"/>
    <w:rsid w:val="00606C2C"/>
    <w:rsid w:val="006087B0"/>
    <w:rsid w:val="00610769"/>
    <w:rsid w:val="006108C3"/>
    <w:rsid w:val="0061131A"/>
    <w:rsid w:val="00616775"/>
    <w:rsid w:val="0062C875"/>
    <w:rsid w:val="00630D2C"/>
    <w:rsid w:val="006352E4"/>
    <w:rsid w:val="00640E82"/>
    <w:rsid w:val="006413FD"/>
    <w:rsid w:val="00642E43"/>
    <w:rsid w:val="00660EF8"/>
    <w:rsid w:val="0067562B"/>
    <w:rsid w:val="00675E56"/>
    <w:rsid w:val="00677DB8"/>
    <w:rsid w:val="006821C2"/>
    <w:rsid w:val="006A4614"/>
    <w:rsid w:val="006B1131"/>
    <w:rsid w:val="006B7E48"/>
    <w:rsid w:val="006C2B69"/>
    <w:rsid w:val="006C6E93"/>
    <w:rsid w:val="006D2EB9"/>
    <w:rsid w:val="006D3884"/>
    <w:rsid w:val="006E031C"/>
    <w:rsid w:val="006E1381"/>
    <w:rsid w:val="006E2AC0"/>
    <w:rsid w:val="006E67C2"/>
    <w:rsid w:val="006F2A63"/>
    <w:rsid w:val="00704598"/>
    <w:rsid w:val="00704EAB"/>
    <w:rsid w:val="0071047F"/>
    <w:rsid w:val="00716C55"/>
    <w:rsid w:val="00721D20"/>
    <w:rsid w:val="007262D6"/>
    <w:rsid w:val="00742E95"/>
    <w:rsid w:val="00750DFF"/>
    <w:rsid w:val="00753936"/>
    <w:rsid w:val="007609A7"/>
    <w:rsid w:val="00772D31"/>
    <w:rsid w:val="0078214E"/>
    <w:rsid w:val="007832C8"/>
    <w:rsid w:val="00783CB4"/>
    <w:rsid w:val="007850AD"/>
    <w:rsid w:val="00785D8C"/>
    <w:rsid w:val="00794A28"/>
    <w:rsid w:val="007A1770"/>
    <w:rsid w:val="007A2A0D"/>
    <w:rsid w:val="007A7A31"/>
    <w:rsid w:val="007C2F3E"/>
    <w:rsid w:val="007D1F59"/>
    <w:rsid w:val="007D33F4"/>
    <w:rsid w:val="007D41FB"/>
    <w:rsid w:val="007D4A0F"/>
    <w:rsid w:val="007F200B"/>
    <w:rsid w:val="007F74BD"/>
    <w:rsid w:val="00803ED2"/>
    <w:rsid w:val="00810173"/>
    <w:rsid w:val="00810EFA"/>
    <w:rsid w:val="0082399E"/>
    <w:rsid w:val="0082683A"/>
    <w:rsid w:val="008307ED"/>
    <w:rsid w:val="0083372B"/>
    <w:rsid w:val="00835264"/>
    <w:rsid w:val="00841825"/>
    <w:rsid w:val="00846A09"/>
    <w:rsid w:val="00852C6F"/>
    <w:rsid w:val="00856F83"/>
    <w:rsid w:val="00857D07"/>
    <w:rsid w:val="008603F2"/>
    <w:rsid w:val="00865B9A"/>
    <w:rsid w:val="00882883"/>
    <w:rsid w:val="00882A8F"/>
    <w:rsid w:val="00882DA5"/>
    <w:rsid w:val="00894BE2"/>
    <w:rsid w:val="00896FE9"/>
    <w:rsid w:val="008A01F3"/>
    <w:rsid w:val="008A029B"/>
    <w:rsid w:val="008A590A"/>
    <w:rsid w:val="008A6874"/>
    <w:rsid w:val="008B10E8"/>
    <w:rsid w:val="008B540E"/>
    <w:rsid w:val="008E51D5"/>
    <w:rsid w:val="008E77F2"/>
    <w:rsid w:val="008F0518"/>
    <w:rsid w:val="00900E5D"/>
    <w:rsid w:val="009207E9"/>
    <w:rsid w:val="00921DD3"/>
    <w:rsid w:val="00932422"/>
    <w:rsid w:val="0093274E"/>
    <w:rsid w:val="0093587F"/>
    <w:rsid w:val="00940247"/>
    <w:rsid w:val="00941EF2"/>
    <w:rsid w:val="00953C99"/>
    <w:rsid w:val="0096421F"/>
    <w:rsid w:val="009642A4"/>
    <w:rsid w:val="00970228"/>
    <w:rsid w:val="009737C0"/>
    <w:rsid w:val="00976A00"/>
    <w:rsid w:val="00983A92"/>
    <w:rsid w:val="009A1BD9"/>
    <w:rsid w:val="009A6BB9"/>
    <w:rsid w:val="009B01D3"/>
    <w:rsid w:val="009D01EB"/>
    <w:rsid w:val="009D22DF"/>
    <w:rsid w:val="009D4B9B"/>
    <w:rsid w:val="009E68CB"/>
    <w:rsid w:val="009F0DB1"/>
    <w:rsid w:val="009F1160"/>
    <w:rsid w:val="009F1246"/>
    <w:rsid w:val="009F3C10"/>
    <w:rsid w:val="009F57E3"/>
    <w:rsid w:val="009F691B"/>
    <w:rsid w:val="00A31807"/>
    <w:rsid w:val="00A321F9"/>
    <w:rsid w:val="00A33155"/>
    <w:rsid w:val="00A35C46"/>
    <w:rsid w:val="00A371B9"/>
    <w:rsid w:val="00A37E55"/>
    <w:rsid w:val="00A44DAC"/>
    <w:rsid w:val="00A44DFC"/>
    <w:rsid w:val="00A50748"/>
    <w:rsid w:val="00A53CFE"/>
    <w:rsid w:val="00A558E3"/>
    <w:rsid w:val="00A55E11"/>
    <w:rsid w:val="00A60B2C"/>
    <w:rsid w:val="00A61C88"/>
    <w:rsid w:val="00A62B07"/>
    <w:rsid w:val="00A64D26"/>
    <w:rsid w:val="00A702E8"/>
    <w:rsid w:val="00A72FDD"/>
    <w:rsid w:val="00A775DC"/>
    <w:rsid w:val="00A82636"/>
    <w:rsid w:val="00A96EDA"/>
    <w:rsid w:val="00A975E7"/>
    <w:rsid w:val="00AA160B"/>
    <w:rsid w:val="00AB1686"/>
    <w:rsid w:val="00AB764D"/>
    <w:rsid w:val="00AC22BA"/>
    <w:rsid w:val="00AD64C2"/>
    <w:rsid w:val="00AE26FD"/>
    <w:rsid w:val="00AE725B"/>
    <w:rsid w:val="00AF3DAF"/>
    <w:rsid w:val="00AF52DF"/>
    <w:rsid w:val="00AF6A6E"/>
    <w:rsid w:val="00B0090F"/>
    <w:rsid w:val="00B02699"/>
    <w:rsid w:val="00B306B5"/>
    <w:rsid w:val="00B30A4B"/>
    <w:rsid w:val="00B30DC4"/>
    <w:rsid w:val="00B37955"/>
    <w:rsid w:val="00B42B7B"/>
    <w:rsid w:val="00B579D0"/>
    <w:rsid w:val="00B62F05"/>
    <w:rsid w:val="00B7436B"/>
    <w:rsid w:val="00B75CC9"/>
    <w:rsid w:val="00B80C18"/>
    <w:rsid w:val="00B9352D"/>
    <w:rsid w:val="00B94D41"/>
    <w:rsid w:val="00B97FB4"/>
    <w:rsid w:val="00BA4B46"/>
    <w:rsid w:val="00BC37CA"/>
    <w:rsid w:val="00BC6874"/>
    <w:rsid w:val="00BC86AE"/>
    <w:rsid w:val="00BE0907"/>
    <w:rsid w:val="00BE1ED9"/>
    <w:rsid w:val="00BE3BC3"/>
    <w:rsid w:val="00BF31C6"/>
    <w:rsid w:val="00BF3857"/>
    <w:rsid w:val="00C022B5"/>
    <w:rsid w:val="00C04F75"/>
    <w:rsid w:val="00C072C7"/>
    <w:rsid w:val="00C16BA6"/>
    <w:rsid w:val="00C2031D"/>
    <w:rsid w:val="00C25ABC"/>
    <w:rsid w:val="00C26871"/>
    <w:rsid w:val="00C26D6B"/>
    <w:rsid w:val="00C30228"/>
    <w:rsid w:val="00C31A2A"/>
    <w:rsid w:val="00C37FAC"/>
    <w:rsid w:val="00C45201"/>
    <w:rsid w:val="00C5617F"/>
    <w:rsid w:val="00C61CB4"/>
    <w:rsid w:val="00C62546"/>
    <w:rsid w:val="00C63913"/>
    <w:rsid w:val="00C654F1"/>
    <w:rsid w:val="00C65997"/>
    <w:rsid w:val="00C845B4"/>
    <w:rsid w:val="00C85C21"/>
    <w:rsid w:val="00C867A4"/>
    <w:rsid w:val="00C86E18"/>
    <w:rsid w:val="00C9020A"/>
    <w:rsid w:val="00C903DF"/>
    <w:rsid w:val="00C91938"/>
    <w:rsid w:val="00C955CD"/>
    <w:rsid w:val="00C97383"/>
    <w:rsid w:val="00CA2E01"/>
    <w:rsid w:val="00CA504C"/>
    <w:rsid w:val="00CB0118"/>
    <w:rsid w:val="00CC1FAE"/>
    <w:rsid w:val="00CC2632"/>
    <w:rsid w:val="00CD440B"/>
    <w:rsid w:val="00D0039A"/>
    <w:rsid w:val="00D00D06"/>
    <w:rsid w:val="00D05372"/>
    <w:rsid w:val="00D13887"/>
    <w:rsid w:val="00D15A6D"/>
    <w:rsid w:val="00D16569"/>
    <w:rsid w:val="00D215A3"/>
    <w:rsid w:val="00D255F3"/>
    <w:rsid w:val="00D25745"/>
    <w:rsid w:val="00D352EE"/>
    <w:rsid w:val="00D367F4"/>
    <w:rsid w:val="00D46673"/>
    <w:rsid w:val="00D54BB0"/>
    <w:rsid w:val="00D55458"/>
    <w:rsid w:val="00D5687E"/>
    <w:rsid w:val="00D60123"/>
    <w:rsid w:val="00D708B8"/>
    <w:rsid w:val="00D729EE"/>
    <w:rsid w:val="00D73201"/>
    <w:rsid w:val="00D745F0"/>
    <w:rsid w:val="00D76CB0"/>
    <w:rsid w:val="00D82F8B"/>
    <w:rsid w:val="00D8461F"/>
    <w:rsid w:val="00D90D7E"/>
    <w:rsid w:val="00D9573D"/>
    <w:rsid w:val="00DA0407"/>
    <w:rsid w:val="00DB1A0F"/>
    <w:rsid w:val="00DB7BCA"/>
    <w:rsid w:val="00DC7100"/>
    <w:rsid w:val="00DD313B"/>
    <w:rsid w:val="00DD78B2"/>
    <w:rsid w:val="00DF700C"/>
    <w:rsid w:val="00E0705E"/>
    <w:rsid w:val="00E10997"/>
    <w:rsid w:val="00E10E01"/>
    <w:rsid w:val="00E22B42"/>
    <w:rsid w:val="00E27E4F"/>
    <w:rsid w:val="00E30708"/>
    <w:rsid w:val="00E45F5E"/>
    <w:rsid w:val="00E46617"/>
    <w:rsid w:val="00E63CA0"/>
    <w:rsid w:val="00E747B5"/>
    <w:rsid w:val="00E839A2"/>
    <w:rsid w:val="00E97319"/>
    <w:rsid w:val="00EA4BBF"/>
    <w:rsid w:val="00EB318F"/>
    <w:rsid w:val="00EB32B9"/>
    <w:rsid w:val="00EC4706"/>
    <w:rsid w:val="00EC54D8"/>
    <w:rsid w:val="00EF2007"/>
    <w:rsid w:val="00F047AC"/>
    <w:rsid w:val="00F04E91"/>
    <w:rsid w:val="00F13048"/>
    <w:rsid w:val="00F14323"/>
    <w:rsid w:val="00F16E5C"/>
    <w:rsid w:val="00F253AB"/>
    <w:rsid w:val="00F26373"/>
    <w:rsid w:val="00F35226"/>
    <w:rsid w:val="00F37913"/>
    <w:rsid w:val="00F45A40"/>
    <w:rsid w:val="00F47FB1"/>
    <w:rsid w:val="00F572FF"/>
    <w:rsid w:val="00F618C4"/>
    <w:rsid w:val="00F62986"/>
    <w:rsid w:val="00F71915"/>
    <w:rsid w:val="00F719EA"/>
    <w:rsid w:val="00F81D96"/>
    <w:rsid w:val="00F81E38"/>
    <w:rsid w:val="00F8375D"/>
    <w:rsid w:val="00F83DDA"/>
    <w:rsid w:val="00F85934"/>
    <w:rsid w:val="00F958F1"/>
    <w:rsid w:val="00FA0ED0"/>
    <w:rsid w:val="00FB53C1"/>
    <w:rsid w:val="00FB5B14"/>
    <w:rsid w:val="00FC3B06"/>
    <w:rsid w:val="00FC5D17"/>
    <w:rsid w:val="00FD63CB"/>
    <w:rsid w:val="00FD651E"/>
    <w:rsid w:val="00FE0D48"/>
    <w:rsid w:val="00FE6B92"/>
    <w:rsid w:val="00FF2258"/>
    <w:rsid w:val="00FF500C"/>
    <w:rsid w:val="0145365B"/>
    <w:rsid w:val="01BADD34"/>
    <w:rsid w:val="01F48FD2"/>
    <w:rsid w:val="0218191B"/>
    <w:rsid w:val="022187BE"/>
    <w:rsid w:val="023053F2"/>
    <w:rsid w:val="024AC0EF"/>
    <w:rsid w:val="025CD230"/>
    <w:rsid w:val="02695BD8"/>
    <w:rsid w:val="02D67ADE"/>
    <w:rsid w:val="02DBC6D8"/>
    <w:rsid w:val="02F8CF43"/>
    <w:rsid w:val="0301EF15"/>
    <w:rsid w:val="032CD424"/>
    <w:rsid w:val="035AE812"/>
    <w:rsid w:val="03D644E4"/>
    <w:rsid w:val="042382E5"/>
    <w:rsid w:val="0442EA1E"/>
    <w:rsid w:val="04FF51F3"/>
    <w:rsid w:val="0529F514"/>
    <w:rsid w:val="0569F44C"/>
    <w:rsid w:val="056EF690"/>
    <w:rsid w:val="0570FCF1"/>
    <w:rsid w:val="0593B6BE"/>
    <w:rsid w:val="05BBCA33"/>
    <w:rsid w:val="05DAA89A"/>
    <w:rsid w:val="0608F52D"/>
    <w:rsid w:val="06682604"/>
    <w:rsid w:val="068ED547"/>
    <w:rsid w:val="06A5EE73"/>
    <w:rsid w:val="06B4A913"/>
    <w:rsid w:val="070CC80A"/>
    <w:rsid w:val="071574CB"/>
    <w:rsid w:val="073EC7E8"/>
    <w:rsid w:val="07E77E7D"/>
    <w:rsid w:val="083171AF"/>
    <w:rsid w:val="084B1DE0"/>
    <w:rsid w:val="089670FD"/>
    <w:rsid w:val="08A3D689"/>
    <w:rsid w:val="08ACDD75"/>
    <w:rsid w:val="08D77A62"/>
    <w:rsid w:val="08DEDB3F"/>
    <w:rsid w:val="08F2845E"/>
    <w:rsid w:val="08FCBDDA"/>
    <w:rsid w:val="093D9605"/>
    <w:rsid w:val="098C9F95"/>
    <w:rsid w:val="09A22F69"/>
    <w:rsid w:val="0A2EE561"/>
    <w:rsid w:val="0A509D13"/>
    <w:rsid w:val="0A616F1E"/>
    <w:rsid w:val="0AB27DA6"/>
    <w:rsid w:val="0AB7B608"/>
    <w:rsid w:val="0AED6749"/>
    <w:rsid w:val="0AF8FB58"/>
    <w:rsid w:val="0B3BD3FD"/>
    <w:rsid w:val="0BE51D1D"/>
    <w:rsid w:val="0C6FA628"/>
    <w:rsid w:val="0C7F4BB5"/>
    <w:rsid w:val="0C926F12"/>
    <w:rsid w:val="0CF64CEF"/>
    <w:rsid w:val="0CFE8C99"/>
    <w:rsid w:val="0D24AEAF"/>
    <w:rsid w:val="0D257B8D"/>
    <w:rsid w:val="0D2D724E"/>
    <w:rsid w:val="0D48233C"/>
    <w:rsid w:val="0D6EFACA"/>
    <w:rsid w:val="0D71A4A6"/>
    <w:rsid w:val="0D76DFC8"/>
    <w:rsid w:val="0DDFC313"/>
    <w:rsid w:val="0DEB162C"/>
    <w:rsid w:val="0E01614D"/>
    <w:rsid w:val="0E6AAB91"/>
    <w:rsid w:val="0E7188D8"/>
    <w:rsid w:val="0EC3CC80"/>
    <w:rsid w:val="0EE3430B"/>
    <w:rsid w:val="0F0999FA"/>
    <w:rsid w:val="0F1A2E4C"/>
    <w:rsid w:val="0F57B9C5"/>
    <w:rsid w:val="0F641F25"/>
    <w:rsid w:val="1030C70A"/>
    <w:rsid w:val="103D6324"/>
    <w:rsid w:val="1084A5E1"/>
    <w:rsid w:val="10ADC4F0"/>
    <w:rsid w:val="10D1BFFF"/>
    <w:rsid w:val="10F83AE5"/>
    <w:rsid w:val="11540121"/>
    <w:rsid w:val="11735158"/>
    <w:rsid w:val="11AFD211"/>
    <w:rsid w:val="12916937"/>
    <w:rsid w:val="12ABF889"/>
    <w:rsid w:val="12AEFBAF"/>
    <w:rsid w:val="137ADCE9"/>
    <w:rsid w:val="13924674"/>
    <w:rsid w:val="139BD455"/>
    <w:rsid w:val="13C744CF"/>
    <w:rsid w:val="147DB64A"/>
    <w:rsid w:val="147EBD3A"/>
    <w:rsid w:val="14FE6D0C"/>
    <w:rsid w:val="151A857F"/>
    <w:rsid w:val="15587184"/>
    <w:rsid w:val="155B77B1"/>
    <w:rsid w:val="15D1001B"/>
    <w:rsid w:val="16028B7B"/>
    <w:rsid w:val="1603F359"/>
    <w:rsid w:val="160FCFA4"/>
    <w:rsid w:val="1651C8F6"/>
    <w:rsid w:val="16665037"/>
    <w:rsid w:val="1691B70C"/>
    <w:rsid w:val="16BDB76A"/>
    <w:rsid w:val="16CA6B51"/>
    <w:rsid w:val="16E45F21"/>
    <w:rsid w:val="174489C6"/>
    <w:rsid w:val="177A47B9"/>
    <w:rsid w:val="178CA08A"/>
    <w:rsid w:val="17B227C1"/>
    <w:rsid w:val="17B567D5"/>
    <w:rsid w:val="183AC58E"/>
    <w:rsid w:val="186888DF"/>
    <w:rsid w:val="18DE2D49"/>
    <w:rsid w:val="1926E734"/>
    <w:rsid w:val="194F4B0C"/>
    <w:rsid w:val="195F2D76"/>
    <w:rsid w:val="19DEA6C3"/>
    <w:rsid w:val="19F8C048"/>
    <w:rsid w:val="1A0C44BD"/>
    <w:rsid w:val="1A108C3E"/>
    <w:rsid w:val="1A5143DD"/>
    <w:rsid w:val="1A6FC528"/>
    <w:rsid w:val="1A74B9E0"/>
    <w:rsid w:val="1AC35135"/>
    <w:rsid w:val="1AC8D5E0"/>
    <w:rsid w:val="1B108112"/>
    <w:rsid w:val="1B16440A"/>
    <w:rsid w:val="1B2530E5"/>
    <w:rsid w:val="1B4B1A26"/>
    <w:rsid w:val="1B7824EC"/>
    <w:rsid w:val="1B79D993"/>
    <w:rsid w:val="1B8D40CB"/>
    <w:rsid w:val="1BA5EEE3"/>
    <w:rsid w:val="1C08C2AB"/>
    <w:rsid w:val="1C5893BE"/>
    <w:rsid w:val="1C623050"/>
    <w:rsid w:val="1C84269E"/>
    <w:rsid w:val="1C8800AA"/>
    <w:rsid w:val="1CDCC9E7"/>
    <w:rsid w:val="1D5355DC"/>
    <w:rsid w:val="1DBF55CA"/>
    <w:rsid w:val="1DE6A8D6"/>
    <w:rsid w:val="1DE742E7"/>
    <w:rsid w:val="1E307812"/>
    <w:rsid w:val="1E597A23"/>
    <w:rsid w:val="1E8AC658"/>
    <w:rsid w:val="1E9C096D"/>
    <w:rsid w:val="1ECE3984"/>
    <w:rsid w:val="1EDE0AC7"/>
    <w:rsid w:val="1F29845C"/>
    <w:rsid w:val="1FA94F4A"/>
    <w:rsid w:val="1FD3D1B5"/>
    <w:rsid w:val="20039193"/>
    <w:rsid w:val="2065BC46"/>
    <w:rsid w:val="206D3C8A"/>
    <w:rsid w:val="20F0398D"/>
    <w:rsid w:val="2105D299"/>
    <w:rsid w:val="211D6AC9"/>
    <w:rsid w:val="212853DE"/>
    <w:rsid w:val="21A7D531"/>
    <w:rsid w:val="21AACAE8"/>
    <w:rsid w:val="21B4EBAD"/>
    <w:rsid w:val="2242D9B4"/>
    <w:rsid w:val="22855C52"/>
    <w:rsid w:val="228B0D39"/>
    <w:rsid w:val="228D2772"/>
    <w:rsid w:val="22AF45DC"/>
    <w:rsid w:val="22D726CD"/>
    <w:rsid w:val="232143A8"/>
    <w:rsid w:val="23A12B10"/>
    <w:rsid w:val="23FC3454"/>
    <w:rsid w:val="248DEC54"/>
    <w:rsid w:val="24921730"/>
    <w:rsid w:val="24C0AC70"/>
    <w:rsid w:val="24E651A4"/>
    <w:rsid w:val="253A1AAC"/>
    <w:rsid w:val="255BBBBF"/>
    <w:rsid w:val="2570BF85"/>
    <w:rsid w:val="2578B28C"/>
    <w:rsid w:val="2579D469"/>
    <w:rsid w:val="25A2EA30"/>
    <w:rsid w:val="25A9A7D7"/>
    <w:rsid w:val="25D42966"/>
    <w:rsid w:val="260648E9"/>
    <w:rsid w:val="26250FE1"/>
    <w:rsid w:val="26C5A8DF"/>
    <w:rsid w:val="26D111C5"/>
    <w:rsid w:val="26F76B67"/>
    <w:rsid w:val="26F9F993"/>
    <w:rsid w:val="27230A41"/>
    <w:rsid w:val="27533A2C"/>
    <w:rsid w:val="276725DA"/>
    <w:rsid w:val="279E8A43"/>
    <w:rsid w:val="27B3D0A7"/>
    <w:rsid w:val="27BD04DF"/>
    <w:rsid w:val="2875D09A"/>
    <w:rsid w:val="2882DD88"/>
    <w:rsid w:val="28951FCE"/>
    <w:rsid w:val="28CF444C"/>
    <w:rsid w:val="28E36D4D"/>
    <w:rsid w:val="293974B8"/>
    <w:rsid w:val="2964F372"/>
    <w:rsid w:val="29CF1265"/>
    <w:rsid w:val="29D38D65"/>
    <w:rsid w:val="2A0A92CB"/>
    <w:rsid w:val="2AE83E6D"/>
    <w:rsid w:val="2AF98DDB"/>
    <w:rsid w:val="2B12176E"/>
    <w:rsid w:val="2B4D546E"/>
    <w:rsid w:val="2B64F576"/>
    <w:rsid w:val="2BB2AFF2"/>
    <w:rsid w:val="2C38E1E3"/>
    <w:rsid w:val="2C43BDDD"/>
    <w:rsid w:val="2C582CB6"/>
    <w:rsid w:val="2C5E1D21"/>
    <w:rsid w:val="2C74FD70"/>
    <w:rsid w:val="2CBB5C8E"/>
    <w:rsid w:val="2CD2F0AE"/>
    <w:rsid w:val="2CEE66BF"/>
    <w:rsid w:val="2D41D0D5"/>
    <w:rsid w:val="2D68230F"/>
    <w:rsid w:val="2D92421A"/>
    <w:rsid w:val="2DA88164"/>
    <w:rsid w:val="2DB7058B"/>
    <w:rsid w:val="2E731F4F"/>
    <w:rsid w:val="2E9965CB"/>
    <w:rsid w:val="2EB6F27D"/>
    <w:rsid w:val="2ECDDA6A"/>
    <w:rsid w:val="2F3B2B66"/>
    <w:rsid w:val="2FBF7D09"/>
    <w:rsid w:val="2FC775DC"/>
    <w:rsid w:val="30230FDE"/>
    <w:rsid w:val="3085E4D1"/>
    <w:rsid w:val="309CAD25"/>
    <w:rsid w:val="315BA443"/>
    <w:rsid w:val="3172B7B0"/>
    <w:rsid w:val="31A64123"/>
    <w:rsid w:val="31BA454B"/>
    <w:rsid w:val="31CFF5F6"/>
    <w:rsid w:val="330CA30C"/>
    <w:rsid w:val="33E259FD"/>
    <w:rsid w:val="33E6EE47"/>
    <w:rsid w:val="3413F742"/>
    <w:rsid w:val="3450893E"/>
    <w:rsid w:val="349E52D3"/>
    <w:rsid w:val="34F5F35E"/>
    <w:rsid w:val="34FA2042"/>
    <w:rsid w:val="35061A97"/>
    <w:rsid w:val="3511AF2E"/>
    <w:rsid w:val="3598078D"/>
    <w:rsid w:val="35B36D20"/>
    <w:rsid w:val="367B4B4C"/>
    <w:rsid w:val="36EFE07F"/>
    <w:rsid w:val="36FE78F8"/>
    <w:rsid w:val="37BCD6F5"/>
    <w:rsid w:val="37E44B98"/>
    <w:rsid w:val="382B1069"/>
    <w:rsid w:val="3868941B"/>
    <w:rsid w:val="38AAE5FF"/>
    <w:rsid w:val="3906595A"/>
    <w:rsid w:val="3951A506"/>
    <w:rsid w:val="3954F694"/>
    <w:rsid w:val="396D1623"/>
    <w:rsid w:val="399EB84A"/>
    <w:rsid w:val="39E4C873"/>
    <w:rsid w:val="3A652FAF"/>
    <w:rsid w:val="3A74ED46"/>
    <w:rsid w:val="3AF11734"/>
    <w:rsid w:val="3B0FED93"/>
    <w:rsid w:val="3B2E68DE"/>
    <w:rsid w:val="3B3947C2"/>
    <w:rsid w:val="3B451D9F"/>
    <w:rsid w:val="3B61A884"/>
    <w:rsid w:val="3BB5E9B6"/>
    <w:rsid w:val="3BDB1172"/>
    <w:rsid w:val="3C1CEC68"/>
    <w:rsid w:val="3C39AE47"/>
    <w:rsid w:val="3C59C0A5"/>
    <w:rsid w:val="3C729918"/>
    <w:rsid w:val="3C7F2F85"/>
    <w:rsid w:val="3CBF667E"/>
    <w:rsid w:val="3CD927ED"/>
    <w:rsid w:val="3CEE34C1"/>
    <w:rsid w:val="3D1264AB"/>
    <w:rsid w:val="3D472B29"/>
    <w:rsid w:val="3D6F7EFD"/>
    <w:rsid w:val="3E68C219"/>
    <w:rsid w:val="3F211C92"/>
    <w:rsid w:val="3F3F4E84"/>
    <w:rsid w:val="3F812F1F"/>
    <w:rsid w:val="3F937607"/>
    <w:rsid w:val="3FA9EB08"/>
    <w:rsid w:val="3FBAAAA0"/>
    <w:rsid w:val="3FCC701C"/>
    <w:rsid w:val="3FE79324"/>
    <w:rsid w:val="405C7FC6"/>
    <w:rsid w:val="40A1535F"/>
    <w:rsid w:val="40B197A3"/>
    <w:rsid w:val="40D02E1F"/>
    <w:rsid w:val="40E1CE80"/>
    <w:rsid w:val="414EAA1A"/>
    <w:rsid w:val="4177FFF9"/>
    <w:rsid w:val="41AE73A2"/>
    <w:rsid w:val="4219CA8F"/>
    <w:rsid w:val="4228A8DA"/>
    <w:rsid w:val="4311F280"/>
    <w:rsid w:val="435537C4"/>
    <w:rsid w:val="43628A05"/>
    <w:rsid w:val="4385DE02"/>
    <w:rsid w:val="4390A010"/>
    <w:rsid w:val="43920D6E"/>
    <w:rsid w:val="43BCE60D"/>
    <w:rsid w:val="43C27B6A"/>
    <w:rsid w:val="43E2EEBA"/>
    <w:rsid w:val="444D10C5"/>
    <w:rsid w:val="44595D67"/>
    <w:rsid w:val="455B6E71"/>
    <w:rsid w:val="464BDEAA"/>
    <w:rsid w:val="469C7DF0"/>
    <w:rsid w:val="46B386A4"/>
    <w:rsid w:val="46DCDD5F"/>
    <w:rsid w:val="46E5471F"/>
    <w:rsid w:val="46F7A965"/>
    <w:rsid w:val="47A3EA41"/>
    <w:rsid w:val="47C4729F"/>
    <w:rsid w:val="47D0F29B"/>
    <w:rsid w:val="480B9761"/>
    <w:rsid w:val="482DC458"/>
    <w:rsid w:val="48ACCB40"/>
    <w:rsid w:val="48DC4BA0"/>
    <w:rsid w:val="48DEB0C0"/>
    <w:rsid w:val="49300ECD"/>
    <w:rsid w:val="4937A781"/>
    <w:rsid w:val="4A160E59"/>
    <w:rsid w:val="4A28AA54"/>
    <w:rsid w:val="4A39B393"/>
    <w:rsid w:val="4A9C62D3"/>
    <w:rsid w:val="4AC4585E"/>
    <w:rsid w:val="4B55A3CF"/>
    <w:rsid w:val="4BDEC589"/>
    <w:rsid w:val="4C666A36"/>
    <w:rsid w:val="4C7C9F75"/>
    <w:rsid w:val="4C7F5CB6"/>
    <w:rsid w:val="4C9A9E2F"/>
    <w:rsid w:val="4D5FF4BA"/>
    <w:rsid w:val="4D69B5F7"/>
    <w:rsid w:val="4D774487"/>
    <w:rsid w:val="4D8E637D"/>
    <w:rsid w:val="4DA0FAC9"/>
    <w:rsid w:val="4DC0C120"/>
    <w:rsid w:val="4DE6AD69"/>
    <w:rsid w:val="4DFF4163"/>
    <w:rsid w:val="4E4561AF"/>
    <w:rsid w:val="4E70C1BB"/>
    <w:rsid w:val="4ECE9168"/>
    <w:rsid w:val="4F8596A8"/>
    <w:rsid w:val="4FACE664"/>
    <w:rsid w:val="50086944"/>
    <w:rsid w:val="509BDEDA"/>
    <w:rsid w:val="514E81DD"/>
    <w:rsid w:val="5150F1A4"/>
    <w:rsid w:val="5196BC19"/>
    <w:rsid w:val="51C2E3AF"/>
    <w:rsid w:val="51C3FC4C"/>
    <w:rsid w:val="51C72B17"/>
    <w:rsid w:val="5219457C"/>
    <w:rsid w:val="52284764"/>
    <w:rsid w:val="5242CC4F"/>
    <w:rsid w:val="52572397"/>
    <w:rsid w:val="5278DD86"/>
    <w:rsid w:val="528F6B99"/>
    <w:rsid w:val="52AEF2A4"/>
    <w:rsid w:val="52DDB2ED"/>
    <w:rsid w:val="535A2835"/>
    <w:rsid w:val="5385F021"/>
    <w:rsid w:val="53E2CDFD"/>
    <w:rsid w:val="543AA620"/>
    <w:rsid w:val="54553219"/>
    <w:rsid w:val="55791C87"/>
    <w:rsid w:val="55C5D479"/>
    <w:rsid w:val="55D84D10"/>
    <w:rsid w:val="566ECBD6"/>
    <w:rsid w:val="5672D449"/>
    <w:rsid w:val="56D3D465"/>
    <w:rsid w:val="56EE7528"/>
    <w:rsid w:val="570DE479"/>
    <w:rsid w:val="5719F8D5"/>
    <w:rsid w:val="572878B7"/>
    <w:rsid w:val="57775616"/>
    <w:rsid w:val="5783B10C"/>
    <w:rsid w:val="57DE8E0A"/>
    <w:rsid w:val="57F8A8E9"/>
    <w:rsid w:val="58130204"/>
    <w:rsid w:val="581A5A17"/>
    <w:rsid w:val="582C638A"/>
    <w:rsid w:val="5875D1F4"/>
    <w:rsid w:val="588057E3"/>
    <w:rsid w:val="592C6DF6"/>
    <w:rsid w:val="593E0CF5"/>
    <w:rsid w:val="594F2D84"/>
    <w:rsid w:val="595DB1B3"/>
    <w:rsid w:val="59F8C02E"/>
    <w:rsid w:val="5A3538CC"/>
    <w:rsid w:val="5A3FFA3B"/>
    <w:rsid w:val="5A8793F3"/>
    <w:rsid w:val="5A957A84"/>
    <w:rsid w:val="5B23B1C2"/>
    <w:rsid w:val="5B6D825F"/>
    <w:rsid w:val="5BAF0B12"/>
    <w:rsid w:val="5BC536C4"/>
    <w:rsid w:val="5BE50F24"/>
    <w:rsid w:val="5C87284B"/>
    <w:rsid w:val="5CBAF4F8"/>
    <w:rsid w:val="5D02373E"/>
    <w:rsid w:val="5D07223D"/>
    <w:rsid w:val="5D0F674F"/>
    <w:rsid w:val="5D2EAACF"/>
    <w:rsid w:val="5D4BDB2A"/>
    <w:rsid w:val="5DF82644"/>
    <w:rsid w:val="5DFB72E1"/>
    <w:rsid w:val="5E8BA25C"/>
    <w:rsid w:val="5F00156D"/>
    <w:rsid w:val="5F37AA65"/>
    <w:rsid w:val="5F619ADD"/>
    <w:rsid w:val="5F8BF161"/>
    <w:rsid w:val="5FCBEAAA"/>
    <w:rsid w:val="5FED7675"/>
    <w:rsid w:val="600C4F50"/>
    <w:rsid w:val="608B251A"/>
    <w:rsid w:val="609B2F0A"/>
    <w:rsid w:val="60DBED92"/>
    <w:rsid w:val="613F1E34"/>
    <w:rsid w:val="61CF4551"/>
    <w:rsid w:val="62F0C062"/>
    <w:rsid w:val="6370BD59"/>
    <w:rsid w:val="63DA131A"/>
    <w:rsid w:val="646378F9"/>
    <w:rsid w:val="6499208B"/>
    <w:rsid w:val="64CDF07E"/>
    <w:rsid w:val="6519B6C5"/>
    <w:rsid w:val="6546266A"/>
    <w:rsid w:val="65631FA2"/>
    <w:rsid w:val="6573E553"/>
    <w:rsid w:val="65D18DC4"/>
    <w:rsid w:val="66040D2E"/>
    <w:rsid w:val="668EDEAF"/>
    <w:rsid w:val="672D43E9"/>
    <w:rsid w:val="67552DBE"/>
    <w:rsid w:val="678982A3"/>
    <w:rsid w:val="67CC1419"/>
    <w:rsid w:val="67CF7B1F"/>
    <w:rsid w:val="680AF828"/>
    <w:rsid w:val="687B8ED2"/>
    <w:rsid w:val="68BDD881"/>
    <w:rsid w:val="6913C555"/>
    <w:rsid w:val="69236E18"/>
    <w:rsid w:val="69BE6B6B"/>
    <w:rsid w:val="69BEBC47"/>
    <w:rsid w:val="69D79491"/>
    <w:rsid w:val="6A06B99D"/>
    <w:rsid w:val="6A1D3FE7"/>
    <w:rsid w:val="6AF72D40"/>
    <w:rsid w:val="6AFAFAAD"/>
    <w:rsid w:val="6B345A0B"/>
    <w:rsid w:val="6B3645EC"/>
    <w:rsid w:val="6B4CC51B"/>
    <w:rsid w:val="6BDDB57B"/>
    <w:rsid w:val="6BF740F5"/>
    <w:rsid w:val="6C2445F8"/>
    <w:rsid w:val="6C3C7A68"/>
    <w:rsid w:val="6C40F785"/>
    <w:rsid w:val="6C781F5B"/>
    <w:rsid w:val="6C9BAC82"/>
    <w:rsid w:val="6CC17EA3"/>
    <w:rsid w:val="6CF38678"/>
    <w:rsid w:val="6D46F3E3"/>
    <w:rsid w:val="6D6F6E7E"/>
    <w:rsid w:val="6DB67880"/>
    <w:rsid w:val="6E09DC51"/>
    <w:rsid w:val="6E2F88A8"/>
    <w:rsid w:val="6E4B2768"/>
    <w:rsid w:val="6E8864FB"/>
    <w:rsid w:val="6EADB4E3"/>
    <w:rsid w:val="6EE9223A"/>
    <w:rsid w:val="6F062DD1"/>
    <w:rsid w:val="6F38269D"/>
    <w:rsid w:val="6F38BA15"/>
    <w:rsid w:val="6F68F254"/>
    <w:rsid w:val="701F71A1"/>
    <w:rsid w:val="707ECD09"/>
    <w:rsid w:val="712147FD"/>
    <w:rsid w:val="71AF71CA"/>
    <w:rsid w:val="71C5D8C8"/>
    <w:rsid w:val="71D36E36"/>
    <w:rsid w:val="71DFE8AA"/>
    <w:rsid w:val="72266FE5"/>
    <w:rsid w:val="727DC2DC"/>
    <w:rsid w:val="73C62BD4"/>
    <w:rsid w:val="73F02729"/>
    <w:rsid w:val="740040F3"/>
    <w:rsid w:val="74158BDE"/>
    <w:rsid w:val="74D35DDE"/>
    <w:rsid w:val="75110CB8"/>
    <w:rsid w:val="75380F46"/>
    <w:rsid w:val="75404623"/>
    <w:rsid w:val="761F67B0"/>
    <w:rsid w:val="762EF317"/>
    <w:rsid w:val="7655EEF1"/>
    <w:rsid w:val="765E0FBC"/>
    <w:rsid w:val="767E41FB"/>
    <w:rsid w:val="76C913E9"/>
    <w:rsid w:val="76E0A072"/>
    <w:rsid w:val="76E48C06"/>
    <w:rsid w:val="77557713"/>
    <w:rsid w:val="77570225"/>
    <w:rsid w:val="77711C59"/>
    <w:rsid w:val="77A9FBF3"/>
    <w:rsid w:val="77D16EE4"/>
    <w:rsid w:val="781DD2B5"/>
    <w:rsid w:val="781F047A"/>
    <w:rsid w:val="78233617"/>
    <w:rsid w:val="785C517F"/>
    <w:rsid w:val="786C1B91"/>
    <w:rsid w:val="7916D5D1"/>
    <w:rsid w:val="793F3495"/>
    <w:rsid w:val="794572B6"/>
    <w:rsid w:val="79562DDD"/>
    <w:rsid w:val="795CBDBB"/>
    <w:rsid w:val="795CF5BE"/>
    <w:rsid w:val="798F4674"/>
    <w:rsid w:val="79D19EDD"/>
    <w:rsid w:val="79E360CB"/>
    <w:rsid w:val="7A26108E"/>
    <w:rsid w:val="7A52204E"/>
    <w:rsid w:val="7A85C381"/>
    <w:rsid w:val="7A9B24D6"/>
    <w:rsid w:val="7AACD2D0"/>
    <w:rsid w:val="7AC57A61"/>
    <w:rsid w:val="7AC61393"/>
    <w:rsid w:val="7B3A2693"/>
    <w:rsid w:val="7B7EE9ED"/>
    <w:rsid w:val="7B99143F"/>
    <w:rsid w:val="7C757B18"/>
    <w:rsid w:val="7CF55F2D"/>
    <w:rsid w:val="7D0676A2"/>
    <w:rsid w:val="7D0E308F"/>
    <w:rsid w:val="7D447EB0"/>
    <w:rsid w:val="7D5BFCCF"/>
    <w:rsid w:val="7D67C006"/>
    <w:rsid w:val="7D68B871"/>
    <w:rsid w:val="7DEA123F"/>
    <w:rsid w:val="7E03B25A"/>
    <w:rsid w:val="7E4AD83C"/>
    <w:rsid w:val="7EA65FB8"/>
    <w:rsid w:val="7EAC435C"/>
    <w:rsid w:val="7F56867E"/>
    <w:rsid w:val="7F6CAB2C"/>
    <w:rsid w:val="7F7EE36B"/>
    <w:rsid w:val="7F8CE6AA"/>
    <w:rsid w:val="7FB45F4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FA"/>
    <w:pPr>
      <w:spacing w:after="0" w:line="240" w:lineRule="auto"/>
    </w:pPr>
    <w:rPr>
      <w:rFonts w:ascii="Poppins" w:eastAsia="Cambria" w:hAnsi="Poppins" w:cs="Times New Roman"/>
      <w:sz w:val="20"/>
      <w:szCs w:val="24"/>
      <w:lang w:val="es-ES_tradnl"/>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SIT-LS"/>
    <w:next w:val="Normal"/>
    <w:link w:val="Heading2Char"/>
    <w:uiPriority w:val="9"/>
    <w:unhideWhenUsed/>
    <w:qFormat/>
    <w:rsid w:val="00A60B2C"/>
    <w:pPr>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val="en-GB"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lang w:val="en-GB"/>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lang w:val="en-GB"/>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9"/>
      </w:numPr>
      <w:spacing w:after="240" w:line="336" w:lineRule="auto"/>
      <w:ind w:left="924" w:hanging="357"/>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lang w:val="en-GB"/>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719EA"/>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lang w:val="en-GB"/>
    </w:rPr>
  </w:style>
  <w:style w:type="character" w:customStyle="1" w:styleId="SIT-LSChar">
    <w:name w:val="SIT-LS Char"/>
    <w:basedOn w:val="DefaultParagraphFont"/>
    <w:link w:val="SIT-LS"/>
    <w:rsid w:val="00F719EA"/>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A60B2C"/>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lang w:val="en-GB"/>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val="en-GB"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983A92"/>
    <w:rPr>
      <w:szCs w:val="20"/>
    </w:rPr>
  </w:style>
  <w:style w:type="character" w:customStyle="1" w:styleId="FootnoteTextChar">
    <w:name w:val="Footnote Text Char"/>
    <w:basedOn w:val="DefaultParagraphFont"/>
    <w:link w:val="FootnoteText"/>
    <w:uiPriority w:val="99"/>
    <w:semiHidden/>
    <w:rsid w:val="00983A92"/>
    <w:rPr>
      <w:rFonts w:ascii="Poppins" w:eastAsia="Cambria" w:hAnsi="Poppins" w:cs="Times New Roman"/>
      <w:sz w:val="20"/>
      <w:szCs w:val="20"/>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13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fqaJqm5nCk" TargetMode="External"/><Relationship Id="rId18" Type="http://schemas.openxmlformats.org/officeDocument/2006/relationships/hyperlink" Target="https://www.youtube.com/watch?v=KfWvdSyW6Io"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3.epa.gov/acidrain/education/site_students/phscale.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sa/4.0/" TargetMode="External"/><Relationship Id="rId17" Type="http://schemas.openxmlformats.org/officeDocument/2006/relationships/hyperlink" Target="https://www.youtube.com/watch?v=Qk33zVR_I48" TargetMode="External"/><Relationship Id="rId25" Type="http://schemas.openxmlformats.org/officeDocument/2006/relationships/image" Target="media/image2.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0BSaMH4hINY" TargetMode="External"/><Relationship Id="rId20" Type="http://schemas.openxmlformats.org/officeDocument/2006/relationships/hyperlink" Target="https://energyeducation.ca/encyclopedia/The_pH_scal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esmos.com/calculator"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genially.com/" TargetMode="External"/><Relationship Id="rId23" Type="http://schemas.openxmlformats.org/officeDocument/2006/relationships/hyperlink" Target="https://www.geogebra.org/"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canva.com/create/infographic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 TargetMode="External"/><Relationship Id="rId22" Type="http://schemas.openxmlformats.org/officeDocument/2006/relationships/hyperlink" Target="https://www.albert.io/blog/how-to-calculate-ph-in-chemistry/" TargetMode="External"/><Relationship Id="rId27" Type="http://schemas.openxmlformats.org/officeDocument/2006/relationships/image" Target="media/image4.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85FF2-E286-4349-AF5E-5A636BF2F1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3B9955-E233-4AB0-93FA-32C7C2AEE196}"/>
</file>

<file path=customXml/itemProps3.xml><?xml version="1.0" encoding="utf-8"?>
<ds:datastoreItem xmlns:ds="http://schemas.openxmlformats.org/officeDocument/2006/customXml" ds:itemID="{960668A6-61AC-4635-9296-C073D342B80F}">
  <ds:schemaRefs>
    <ds:schemaRef ds:uri="http://schemas.microsoft.com/sharepoint/v3/contenttype/forms"/>
  </ds:schemaRefs>
</ds:datastoreItem>
</file>

<file path=customXml/itemProps4.xml><?xml version="1.0" encoding="utf-8"?>
<ds:datastoreItem xmlns:ds="http://schemas.openxmlformats.org/officeDocument/2006/customXml" ds:itemID="{F1AC5E79-C198-41FA-B3E2-8CC32382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27</Pages>
  <Words>7144</Words>
  <Characters>40725</Characters>
  <Application>Microsoft Office Word</Application>
  <DocSecurity>0</DocSecurity>
  <Lines>339</Lines>
  <Paragraphs>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ItNow</Company>
  <LinksUpToDate>false</LinksUpToDate>
  <CharactersWithSpaces>47774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267</cp:revision>
  <dcterms:created xsi:type="dcterms:W3CDTF">2024-03-06T10:19:00Z</dcterms:created>
  <dcterms:modified xsi:type="dcterms:W3CDTF">2025-03-12T14:17:00Z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