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7F6813" w:rsidRDefault="009C0329">
      <w:pPr>
        <w:spacing w:line="276" w:lineRule="auto"/>
        <w:rPr>
          <w:b/>
          <w:sz w:val="36"/>
          <w:szCs w:val="36"/>
          <w:u w:val="single"/>
          <w:lang w:val="it-IT"/>
        </w:rPr>
      </w:pPr>
      <w:r w:rsidRPr="007F6813">
        <w:rPr>
          <w:b/>
          <w:sz w:val="36"/>
          <w:szCs w:val="36"/>
          <w:u w:val="single"/>
          <w:lang w:val="it-IT"/>
        </w:rPr>
        <w:t>SCENARIO DI APPRENDIMENTO INTEGRATO LOESS</w:t>
      </w:r>
    </w:p>
    <w:p w14:paraId="6585BD8F" w14:textId="77777777" w:rsidR="00DA6D63" w:rsidRPr="007F6813" w:rsidRDefault="009C0329">
      <w:pPr>
        <w:spacing w:line="276" w:lineRule="auto"/>
        <w:rPr>
          <w:b/>
          <w:sz w:val="18"/>
          <w:szCs w:val="18"/>
          <w:lang w:val="it-IT"/>
        </w:rPr>
      </w:pPr>
      <w:r w:rsidRPr="007F6813">
        <w:rPr>
          <w:b/>
          <w:sz w:val="32"/>
          <w:szCs w:val="32"/>
          <w:lang w:val="it-IT"/>
        </w:rPr>
        <w:t>Introduzione</w:t>
      </w:r>
    </w:p>
    <w:p w14:paraId="56C601CC" w14:textId="77777777" w:rsidR="00DA6D63" w:rsidRPr="007F6813" w:rsidRDefault="009C0329">
      <w:pPr>
        <w:spacing w:after="240"/>
        <w:jc w:val="both"/>
        <w:rPr>
          <w:lang w:val="it-IT"/>
        </w:rPr>
      </w:pPr>
      <w:bookmarkStart w:id="0" w:name="_heading=h.1fob9te" w:colFirst="0" w:colLast="0"/>
      <w:bookmarkEnd w:id="0"/>
      <w:r w:rsidRPr="007F6813">
        <w:rPr>
          <w:lang w:val="it-IT"/>
        </w:rPr>
        <w:t xml:space="preserve">In </w:t>
      </w:r>
      <w:r>
        <w:fldChar w:fldCharType="begin"/>
      </w:r>
      <w:r w:rsidRPr="007F6813">
        <w:rPr>
          <w:lang w:val="it-IT"/>
        </w:rPr>
        <w:instrText>HYPERLINK "https://loess-project.eu/" \h</w:instrText>
      </w:r>
      <w:r>
        <w:fldChar w:fldCharType="separate"/>
      </w:r>
      <w:r w:rsidRPr="007F6813">
        <w:rPr>
          <w:color w:val="0000FF"/>
          <w:u w:val="single"/>
          <w:lang w:val="it-IT"/>
        </w:rPr>
        <w:t>LOESS</w:t>
      </w:r>
      <w:r>
        <w:fldChar w:fldCharType="end"/>
      </w:r>
      <w:r w:rsidRPr="007F6813">
        <w:rPr>
          <w:lang w:val="it-IT"/>
        </w:rPr>
        <w:t xml:space="preserve"> l’acquisizione di conoscenze sulla salute del suolo è facilitata utilizzando l’insegnamento e apprendimento STEM integrato che è condotto tramite </w:t>
      </w:r>
      <w:r>
        <w:fldChar w:fldCharType="begin"/>
      </w:r>
      <w:r w:rsidRPr="007F6813">
        <w:rPr>
          <w:lang w:val="it-IT"/>
        </w:rPr>
        <w:instrText>HYPERLINK "https://eunorg.sharepoint.com/:b:/s/LOESSTeachers/Eb6mD7_-L6dFjhHJZOvwVf0BBV7EDEc1SywEkabyPbK-vw?e=OdOQmM" \h</w:instrText>
      </w:r>
      <w:r>
        <w:fldChar w:fldCharType="separate"/>
      </w:r>
      <w:r w:rsidRPr="007F6813">
        <w:rPr>
          <w:color w:val="0000FF"/>
          <w:u w:val="single"/>
          <w:lang w:val="it-IT"/>
        </w:rPr>
        <w:t xml:space="preserve"> il modello didattico delle 5E del Biology Science Curriculum Study (BSCS) </w:t>
      </w:r>
      <w:r>
        <w:fldChar w:fldCharType="end"/>
      </w:r>
      <w:r w:rsidRPr="007F6813">
        <w:rPr>
          <w:lang w:val="it-IT"/>
        </w:rPr>
        <w:t xml:space="preserve"> di Bybee e colleghi (Bybee et al. 2006) e l’applicazione di </w:t>
      </w:r>
      <w:r>
        <w:fldChar w:fldCharType="begin"/>
      </w:r>
      <w:r w:rsidRPr="007F6813">
        <w:rPr>
          <w:lang w:val="it-IT"/>
        </w:rPr>
        <w:instrText>HYPERLINK "https://eunorg.sharepoint.com/:b:/s/LOESSTeachers/EQXbzzIDeKBAi5W669OES3YBJ-MutscoWLcQQioJs1P10Q?e=cchEBZ" \h</w:instrText>
      </w:r>
      <w:r>
        <w:fldChar w:fldCharType="separate"/>
      </w:r>
      <w:r w:rsidRPr="007F6813">
        <w:rPr>
          <w:color w:val="0000FF"/>
          <w:u w:val="single"/>
          <w:lang w:val="it-IT"/>
        </w:rPr>
        <w:t xml:space="preserve">approcci pedagogici </w:t>
      </w:r>
      <w:r>
        <w:fldChar w:fldCharType="end"/>
      </w:r>
      <w:r w:rsidRPr="007F6813">
        <w:rPr>
          <w:lang w:val="it-IT"/>
        </w:rPr>
        <w:t xml:space="preserve"> innovativi (PBL, IBL, ecc).</w:t>
      </w:r>
    </w:p>
    <w:p w14:paraId="053FC9B4" w14:textId="77777777" w:rsidR="00DA6D63" w:rsidRPr="007F6813" w:rsidRDefault="009C0329">
      <w:pPr>
        <w:pStyle w:val="Heading2"/>
        <w:rPr>
          <w:lang w:val="it-IT"/>
        </w:rPr>
      </w:pPr>
      <w:r w:rsidRPr="007F6813">
        <w:rPr>
          <w:lang w:val="it-IT"/>
        </w:rPr>
        <w:t>Argomento</w:t>
      </w:r>
    </w:p>
    <w:p w14:paraId="7B29A2A7" w14:textId="77777777" w:rsidR="00DA6D63" w:rsidRPr="007F6813" w:rsidRDefault="009C0329">
      <w:pPr>
        <w:rPr>
          <w:lang w:val="it-IT"/>
        </w:rPr>
      </w:pPr>
      <w:r w:rsidRPr="007F6813">
        <w:rPr>
          <w:color w:val="000000"/>
          <w:lang w:val="it-IT"/>
        </w:rPr>
        <w:t>Suoli a rischio, conservazione del suolo, interazione uomo-ambiente, erosione idrica</w:t>
      </w:r>
    </w:p>
    <w:p w14:paraId="0751DD94" w14:textId="77777777" w:rsidR="00DA6D63" w:rsidRPr="007F6813" w:rsidRDefault="009C0329">
      <w:pPr>
        <w:pStyle w:val="Heading2"/>
        <w:rPr>
          <w:lang w:val="it-IT"/>
        </w:rPr>
      </w:pPr>
      <w:bookmarkStart w:id="1" w:name="_heading=h.3znysh7" w:colFirst="0" w:colLast="0"/>
      <w:bookmarkEnd w:id="1"/>
      <w:r w:rsidRPr="007F6813">
        <w:rPr>
          <w:lang w:val="it-IT"/>
        </w:rPr>
        <w:t>Titolo</w:t>
      </w:r>
      <w:r w:rsidRPr="007F6813">
        <w:rPr>
          <w:lang w:val="it-IT"/>
        </w:rPr>
        <w:tab/>
      </w:r>
      <w:r w:rsidRPr="007F6813">
        <w:rPr>
          <w:lang w:val="it-IT"/>
        </w:rPr>
        <w:tab/>
      </w:r>
      <w:r w:rsidRPr="007F6813">
        <w:rPr>
          <w:lang w:val="it-IT"/>
        </w:rPr>
        <w:tab/>
      </w:r>
    </w:p>
    <w:p w14:paraId="6AAE2272" w14:textId="77777777" w:rsidR="00DA6D63" w:rsidRPr="007F6813" w:rsidRDefault="009C0329">
      <w:pPr>
        <w:rPr>
          <w:lang w:val="it-IT"/>
        </w:rPr>
      </w:pPr>
      <w:r w:rsidRPr="007F6813">
        <w:rPr>
          <w:b/>
          <w:color w:val="000000"/>
          <w:lang w:val="it-IT"/>
        </w:rPr>
        <w:t>SOS! Salvate i nostri suoli!</w:t>
      </w:r>
    </w:p>
    <w:p w14:paraId="356C6BA5" w14:textId="77777777" w:rsidR="00DA6D63" w:rsidRPr="007F6813" w:rsidRDefault="009C0329">
      <w:pPr>
        <w:pStyle w:val="Heading2"/>
        <w:rPr>
          <w:lang w:val="it-IT"/>
        </w:rPr>
      </w:pPr>
      <w:bookmarkStart w:id="2" w:name="_heading=h.2et92p0" w:colFirst="0" w:colLast="0"/>
      <w:bookmarkEnd w:id="2"/>
      <w:r w:rsidRPr="007F6813">
        <w:rPr>
          <w:lang w:val="it-IT"/>
        </w:rPr>
        <w:t>Autori</w:t>
      </w:r>
    </w:p>
    <w:p w14:paraId="1B6A78ED"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Emma Abbate &amp; Vittoria Buccigrossi</w:t>
      </w:r>
    </w:p>
    <w:p w14:paraId="5EADE9B9" w14:textId="77777777" w:rsidR="00DA6D63" w:rsidRPr="007F6813" w:rsidRDefault="009C0329">
      <w:pPr>
        <w:pStyle w:val="Heading2"/>
        <w:rPr>
          <w:lang w:val="it-IT"/>
        </w:rPr>
      </w:pPr>
      <w:bookmarkStart w:id="3" w:name="_heading=h.tyjcwt" w:colFirst="0" w:colLast="0"/>
      <w:bookmarkEnd w:id="3"/>
      <w:r w:rsidRPr="007F6813">
        <w:rPr>
          <w:lang w:val="it-IT"/>
        </w:rPr>
        <w:t>Riassunto</w:t>
      </w:r>
    </w:p>
    <w:p w14:paraId="50EC3EF0" w14:textId="77777777" w:rsidR="00DA6D63" w:rsidRPr="007F6813" w:rsidRDefault="009C0329">
      <w:pPr>
        <w:jc w:val="both"/>
        <w:rPr>
          <w:color w:val="1155CC"/>
          <w:lang w:val="it-IT"/>
        </w:rPr>
      </w:pPr>
      <w:r w:rsidRPr="007F6813">
        <w:rPr>
          <w:sz w:val="21"/>
          <w:szCs w:val="21"/>
          <w:lang w:val="it-IT"/>
        </w:rPr>
        <w:t>Questo scenario di apprendimento impegna gli studenti nello studio e comprensione della salute del suolo attraverso attività interattive e pratiche che esaminano le proprietà del suolo e il loro ruolo negli ecosistemi e nella società. Gli studenti studiano i tipi di suolo, conducono esperimenti in un laboratorio virtuale e analizzano la degradazione del suolo utilizzando strumenti digitali, per concludere con una sfida di presentazione. Il piano integra la ricerca sul web e attività pratiche per sviluppare competenze nell'analisi dei dati, nell'interpretazione e nella comunicazione persuasiva. Flessibile e adattabile a vari programmi di studio, pone l'accento su ecologia, biodiversità, sostenibilità, geografia fisica e interazione uomo-ambiente. Per ottimizzare i risultati di apprendimento si consiglia di avere familiarità con le immagini satellitari, i grafici e le risorse GIS.</w:t>
      </w:r>
    </w:p>
    <w:p w14:paraId="12376A23" w14:textId="77777777" w:rsidR="00DA6D63" w:rsidRPr="007F6813" w:rsidRDefault="009C0329">
      <w:pPr>
        <w:pStyle w:val="Heading2"/>
        <w:rPr>
          <w:lang w:val="it-IT"/>
        </w:rPr>
      </w:pPr>
      <w:r w:rsidRPr="007F6813">
        <w:rPr>
          <w:lang w:val="it-IT"/>
        </w:rPr>
        <w:t>Licenza</w:t>
      </w:r>
    </w:p>
    <w:p w14:paraId="72EF783C" w14:textId="77777777" w:rsidR="00DA6D63" w:rsidRPr="007F6813" w:rsidRDefault="009C0329">
      <w:pPr>
        <w:pBdr>
          <w:top w:val="nil"/>
          <w:left w:val="nil"/>
          <w:bottom w:val="nil"/>
          <w:right w:val="nil"/>
          <w:between w:val="nil"/>
        </w:pBdr>
        <w:jc w:val="both"/>
        <w:rPr>
          <w:lang w:val="it-IT"/>
        </w:rPr>
      </w:pPr>
      <w:r w:rsidRPr="007F6813">
        <w:rPr>
          <w:b/>
          <w:lang w:val="it-IT"/>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37566" cy="295275"/>
                    </a:xfrm>
                    <a:prstGeom prst="rect">
                      <a:avLst/>
                    </a:prstGeom>
                    <a:ln/>
                  </pic:spPr>
                </pic:pic>
              </a:graphicData>
            </a:graphic>
          </wp:inline>
        </w:drawing>
      </w:r>
      <w:r>
        <w:fldChar w:fldCharType="begin"/>
      </w:r>
      <w:r w:rsidRPr="007F6813">
        <w:rPr>
          <w:lang w:val="it-IT"/>
        </w:rPr>
        <w:instrText>HYPERLINK "https://creativecommons.org/licenses/by-sa/4.0/" \h</w:instrText>
      </w:r>
      <w:r>
        <w:fldChar w:fldCharType="separate"/>
      </w:r>
      <w:r w:rsidRPr="007F6813">
        <w:rPr>
          <w:b/>
          <w:color w:val="0000FF"/>
          <w:u w:val="single"/>
          <w:lang w:val="it-IT"/>
        </w:rPr>
        <w:t>Attribution 4,0 international (CC BY 4,0)</w:t>
      </w:r>
      <w:r>
        <w:fldChar w:fldCharType="end"/>
      </w:r>
      <w:r w:rsidRPr="007F6813">
        <w:rPr>
          <w:b/>
          <w:lang w:val="it-IT"/>
        </w:rPr>
        <w:t xml:space="preserve">. </w:t>
      </w:r>
      <w:r w:rsidRPr="007F6813">
        <w:rPr>
          <w:lang w:val="it-IT"/>
        </w:rPr>
        <w:t>Questa licenza consente ad altri di remixare, modificare e sviluppare il tuo lavoro anche per scopi commerciali, a condizione che accreditino e concedano in licenza le loro nuove creazioni alle stesse identiche condizioni.</w:t>
      </w:r>
    </w:p>
    <w:p w14:paraId="67E4867D" w14:textId="77777777" w:rsidR="00DA6D63" w:rsidRPr="007F6813" w:rsidRDefault="009C0329">
      <w:pPr>
        <w:pStyle w:val="Heading2"/>
        <w:rPr>
          <w:lang w:val="it-IT"/>
        </w:rPr>
      </w:pPr>
      <w:bookmarkStart w:id="4" w:name="_heading=h.1t3h5sf" w:colFirst="0" w:colLast="0"/>
      <w:bookmarkEnd w:id="4"/>
      <w:r w:rsidRPr="007F6813">
        <w:rPr>
          <w:color w:val="FFFFFF"/>
          <w:sz w:val="26"/>
          <w:shd w:val="clear" w:color="auto" w:fill="5B312E"/>
          <w:lang w:val="it-IT"/>
        </w:rPr>
        <w:t>Materie</w:t>
      </w:r>
    </w:p>
    <w:p w14:paraId="45084A71" w14:textId="77777777" w:rsidR="00DA6D63" w:rsidRPr="007F6813" w:rsidRDefault="009C0329">
      <w:pPr>
        <w:rPr>
          <w:b/>
          <w:lang w:val="it-IT"/>
        </w:rPr>
      </w:pPr>
      <w:r w:rsidRPr="007F6813">
        <w:rPr>
          <w:b/>
          <w:lang w:val="it-IT"/>
        </w:rPr>
        <w:t>Biologia, geografia</w:t>
      </w:r>
    </w:p>
    <w:p w14:paraId="6A1CB381" w14:textId="77777777" w:rsidR="00DA6D63" w:rsidRPr="007F6813" w:rsidRDefault="009C0329">
      <w:pPr>
        <w:pStyle w:val="Heading2"/>
        <w:rPr>
          <w:lang w:val="it-IT"/>
        </w:rPr>
      </w:pPr>
      <w:bookmarkStart w:id="5" w:name="_heading=h.4d34og8" w:colFirst="0" w:colLast="0"/>
      <w:bookmarkEnd w:id="5"/>
      <w:r w:rsidRPr="007F6813">
        <w:rPr>
          <w:lang w:val="it-IT"/>
        </w:rPr>
        <w:t>Domande di vita reale</w:t>
      </w:r>
    </w:p>
    <w:p w14:paraId="6A1F4FA0" w14:textId="77777777" w:rsidR="00DA6D63" w:rsidRPr="007F6813" w:rsidRDefault="009C0329">
      <w:pPr>
        <w:numPr>
          <w:ilvl w:val="0"/>
          <w:numId w:val="8"/>
        </w:numPr>
        <w:pBdr>
          <w:top w:val="nil"/>
          <w:left w:val="nil"/>
          <w:bottom w:val="nil"/>
          <w:right w:val="nil"/>
          <w:between w:val="nil"/>
        </w:pBdr>
        <w:rPr>
          <w:rFonts w:eastAsia="Poppins" w:cs="Poppins"/>
          <w:color w:val="000000"/>
          <w:szCs w:val="20"/>
          <w:lang w:val="it-IT"/>
        </w:rPr>
      </w:pPr>
      <w:bookmarkStart w:id="6" w:name="_heading=h.2s8eyo1" w:colFirst="0" w:colLast="0"/>
      <w:bookmarkEnd w:id="6"/>
      <w:r w:rsidRPr="007F6813">
        <w:rPr>
          <w:rFonts w:eastAsia="Poppins" w:cs="Poppins"/>
          <w:color w:val="000000"/>
          <w:szCs w:val="20"/>
          <w:lang w:val="it-IT"/>
        </w:rPr>
        <w:t>Come varia il suolo in Europa?</w:t>
      </w:r>
    </w:p>
    <w:p w14:paraId="4E3E9F51" w14:textId="77777777" w:rsidR="00DA6D63" w:rsidRPr="007F6813" w:rsidRDefault="009C0329">
      <w:pPr>
        <w:numPr>
          <w:ilvl w:val="0"/>
          <w:numId w:val="8"/>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Che ruolo gioca il tipo di suolo nella crescita delle piante?</w:t>
      </w:r>
    </w:p>
    <w:p w14:paraId="5372B95F" w14:textId="77777777" w:rsidR="00DA6D63" w:rsidRPr="007F6813" w:rsidRDefault="009C0329">
      <w:pPr>
        <w:numPr>
          <w:ilvl w:val="0"/>
          <w:numId w:val="8"/>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In che modo il bilancio idrico e la copertura arborea influenzano la salute del suolo?</w:t>
      </w:r>
    </w:p>
    <w:p w14:paraId="733E4E45" w14:textId="77777777" w:rsidR="00DA6D63" w:rsidRPr="007F6813" w:rsidRDefault="009C0329">
      <w:pPr>
        <w:numPr>
          <w:ilvl w:val="0"/>
          <w:numId w:val="8"/>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In che modo diverse condizioni di luce influenzano la crescita e la salute delle piante?</w:t>
      </w:r>
    </w:p>
    <w:p w14:paraId="384DA853" w14:textId="77777777" w:rsidR="00DA6D63" w:rsidRPr="007F6813" w:rsidRDefault="009C0329">
      <w:pPr>
        <w:numPr>
          <w:ilvl w:val="0"/>
          <w:numId w:val="8"/>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Quali sono le minacce più pericolose per la salute del suolo?</w:t>
      </w:r>
    </w:p>
    <w:p w14:paraId="163F4A5A" w14:textId="77777777" w:rsidR="00DA6D63" w:rsidRPr="0023198F" w:rsidRDefault="009C0329">
      <w:pPr>
        <w:pStyle w:val="Heading2"/>
      </w:pPr>
      <w:proofErr w:type="spellStart"/>
      <w:r w:rsidRPr="0023198F">
        <w:lastRenderedPageBreak/>
        <w:t>Obiettivi</w:t>
      </w:r>
      <w:proofErr w:type="spellEnd"/>
      <w:r w:rsidRPr="0023198F">
        <w:t xml:space="preserve"> </w:t>
      </w:r>
      <w:proofErr w:type="spellStart"/>
      <w:r w:rsidRPr="0023198F">
        <w:t>didattici</w:t>
      </w:r>
      <w:proofErr w:type="spellEnd"/>
    </w:p>
    <w:p w14:paraId="15141C24" w14:textId="77777777" w:rsidR="00DA6D63" w:rsidRPr="007F6813" w:rsidRDefault="009C0329">
      <w:pPr>
        <w:numPr>
          <w:ilvl w:val="0"/>
          <w:numId w:val="9"/>
        </w:numPr>
        <w:pBdr>
          <w:top w:val="nil"/>
          <w:left w:val="nil"/>
          <w:bottom w:val="nil"/>
          <w:right w:val="nil"/>
          <w:between w:val="nil"/>
        </w:pBdr>
        <w:rPr>
          <w:rFonts w:eastAsia="Poppins" w:cs="Poppins"/>
          <w:color w:val="000000"/>
          <w:szCs w:val="20"/>
          <w:lang w:val="it-IT"/>
        </w:rPr>
      </w:pPr>
      <w:bookmarkStart w:id="7" w:name="_heading=h.17dp8vu" w:colFirst="0" w:colLast="0"/>
      <w:bookmarkEnd w:id="7"/>
      <w:r w:rsidRPr="007F6813">
        <w:rPr>
          <w:rFonts w:eastAsia="Poppins" w:cs="Poppins"/>
          <w:color w:val="000000"/>
          <w:szCs w:val="20"/>
          <w:lang w:val="it-IT"/>
        </w:rPr>
        <w:t>Riconoscere le tipologie di suolo più comuni in Europa.</w:t>
      </w:r>
    </w:p>
    <w:p w14:paraId="3F884275" w14:textId="77777777" w:rsidR="00DA6D63" w:rsidRPr="007F6813" w:rsidRDefault="009C0329">
      <w:pPr>
        <w:numPr>
          <w:ilvl w:val="0"/>
          <w:numId w:val="9"/>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 xml:space="preserve">Apprendere </w:t>
      </w:r>
      <w:r w:rsidRPr="007F6813">
        <w:rPr>
          <w:lang w:val="it-IT"/>
        </w:rPr>
        <w:t xml:space="preserve"> </w:t>
      </w:r>
      <w:r w:rsidRPr="007F6813">
        <w:rPr>
          <w:rFonts w:eastAsia="Poppins" w:cs="Poppins"/>
          <w:color w:val="000000"/>
          <w:szCs w:val="20"/>
          <w:lang w:val="it-IT"/>
        </w:rPr>
        <w:t>che le rappresentazioni cartografiche del suolo si possono utilizzare per adottare decisioni riguardanti la gestione del suolo.</w:t>
      </w:r>
    </w:p>
    <w:p w14:paraId="696A50E0" w14:textId="77777777" w:rsidR="00DA6D63" w:rsidRPr="007F6813" w:rsidRDefault="009C0329">
      <w:pPr>
        <w:numPr>
          <w:ilvl w:val="0"/>
          <w:numId w:val="9"/>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Sviluppare capacità di osservazione scientifica e di registrazione dei dati.</w:t>
      </w:r>
    </w:p>
    <w:p w14:paraId="2EADA16E" w14:textId="77777777" w:rsidR="00DA6D63" w:rsidRPr="007F6813" w:rsidRDefault="009C0329">
      <w:pPr>
        <w:numPr>
          <w:ilvl w:val="0"/>
          <w:numId w:val="9"/>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Condurre esperimenti per osservare come diverse condizioni di luce influiscono sulla crescita e sulla salute delle piante e interpretare i risultati.</w:t>
      </w:r>
    </w:p>
    <w:p w14:paraId="5616BCB2" w14:textId="77777777" w:rsidR="00DA6D63" w:rsidRPr="007F6813" w:rsidRDefault="009C0329">
      <w:pPr>
        <w:numPr>
          <w:ilvl w:val="0"/>
          <w:numId w:val="9"/>
        </w:numPr>
        <w:pBdr>
          <w:top w:val="nil"/>
          <w:left w:val="nil"/>
          <w:bottom w:val="nil"/>
          <w:right w:val="nil"/>
          <w:between w:val="nil"/>
        </w:pBdr>
        <w:rPr>
          <w:rFonts w:eastAsia="Poppins" w:cs="Poppins"/>
          <w:b/>
          <w:color w:val="000000"/>
          <w:szCs w:val="20"/>
          <w:lang w:val="it-IT"/>
        </w:rPr>
      </w:pPr>
      <w:r w:rsidRPr="007F6813">
        <w:rPr>
          <w:rFonts w:eastAsia="Poppins" w:cs="Poppins"/>
          <w:color w:val="000000"/>
          <w:szCs w:val="20"/>
          <w:lang w:val="it-IT"/>
        </w:rPr>
        <w:t>Integrare concetti di geografia e biologia per acquisire una comprensione olistica della salute del suolo e del suo impatto ambientale.</w:t>
      </w:r>
    </w:p>
    <w:p w14:paraId="4151DA4C" w14:textId="77777777" w:rsidR="00DA6D63" w:rsidRPr="007F6813" w:rsidRDefault="009C0329">
      <w:pPr>
        <w:pStyle w:val="Heading2"/>
        <w:rPr>
          <w:lang w:val="it-IT"/>
        </w:rPr>
      </w:pPr>
      <w:r w:rsidRPr="007F6813">
        <w:rPr>
          <w:lang w:val="it-IT"/>
        </w:rPr>
        <w:t>Collegamento con il programma di studio</w:t>
      </w:r>
    </w:p>
    <w:p w14:paraId="7C306315" w14:textId="77777777" w:rsidR="00DA6D63" w:rsidRPr="007F6813" w:rsidRDefault="009C0329">
      <w:pPr>
        <w:jc w:val="both"/>
        <w:rPr>
          <w:lang w:val="it-IT"/>
        </w:rPr>
      </w:pPr>
      <w:bookmarkStart w:id="8" w:name="_heading=h.3rdcrjn" w:colFirst="0" w:colLast="0"/>
      <w:bookmarkEnd w:id="8"/>
      <w:r w:rsidRPr="007F6813">
        <w:rPr>
          <w:lang w:val="it-IT"/>
        </w:rPr>
        <w:t>Questo programmazione didattica è stata ideata per promuovere l’alfabetizzazione scientifica e la consapevolezza ambientale in linea con gli obiettivi di sviluppo sostenibile e tutela ambientale presenti in molti programmi scolastici nazionali. Pone l'accento sulla comprensione del mondo naturale, sul potenziamento delle capacità di indagine e sull'applicazione delle conoscenze scientifiche, in particolare attraverso attività riguardanti scienza del suolo, crescita delle piante e sostenibilità ambientale. La programmazione affronta le competenze in materia di ricerca scientifica, tutela ambientale e sviluppo sostenibile ed è concepita per essere flessibile e replicabile in sintonia con i livelli di conoscenza di studenti medi delle scuole superiori. È inoltre in sintonia con gli Obiettivi di sviluppo sostenibile (OSS): OSS 13 (Lotta contro il cambiamento climatico) e OSS 15 (Vita sulla terra) in quanto promuove consapevolezza e azioni a favore della salute del suolo e della salvaguardia ambientale.</w:t>
      </w:r>
    </w:p>
    <w:p w14:paraId="675615C9" w14:textId="77777777" w:rsidR="00DA6D63" w:rsidRPr="007F6813" w:rsidRDefault="009C0329">
      <w:pPr>
        <w:pStyle w:val="Heading2"/>
        <w:rPr>
          <w:lang w:val="it-IT"/>
        </w:rPr>
      </w:pPr>
      <w:r w:rsidRPr="007F6813">
        <w:rPr>
          <w:lang w:val="it-IT"/>
        </w:rPr>
        <w:t>Età degli studenti</w:t>
      </w:r>
    </w:p>
    <w:p w14:paraId="6C8EB548" w14:textId="77777777" w:rsidR="00DA6D63" w:rsidRPr="007F6813" w:rsidRDefault="009C0329">
      <w:pPr>
        <w:rPr>
          <w:lang w:val="it-IT"/>
        </w:rPr>
      </w:pPr>
      <w:r w:rsidRPr="007F6813">
        <w:rPr>
          <w:lang w:val="it-IT"/>
        </w:rPr>
        <w:t>Tra gli 15 e i 18 anni d’età.</w:t>
      </w:r>
    </w:p>
    <w:p w14:paraId="39CD6F43" w14:textId="77777777" w:rsidR="00DA6D63" w:rsidRPr="007F6813" w:rsidRDefault="009C0329">
      <w:pPr>
        <w:pStyle w:val="Heading2"/>
        <w:rPr>
          <w:lang w:val="it-IT"/>
        </w:rPr>
      </w:pPr>
      <w:bookmarkStart w:id="9" w:name="_heading=h.26in1rg" w:colFirst="0" w:colLast="0"/>
      <w:bookmarkEnd w:id="9"/>
      <w:r w:rsidRPr="007F6813">
        <w:rPr>
          <w:lang w:val="it-IT"/>
        </w:rPr>
        <w:t>Tempo</w:t>
      </w:r>
    </w:p>
    <w:p w14:paraId="19322A98" w14:textId="77777777" w:rsidR="00DA6D63" w:rsidRPr="007F6813" w:rsidRDefault="009C0329">
      <w:pPr>
        <w:rPr>
          <w:b/>
          <w:lang w:val="it-IT"/>
        </w:rPr>
      </w:pPr>
      <w:r w:rsidRPr="007F6813">
        <w:rPr>
          <w:b/>
          <w:lang w:val="it-IT"/>
        </w:rPr>
        <w:t>Tempo di preparazione:</w:t>
      </w:r>
      <w:r w:rsidRPr="007F6813">
        <w:rPr>
          <w:lang w:val="it-IT"/>
        </w:rPr>
        <w:t xml:space="preserve"> 2-3 ore.</w:t>
      </w:r>
    </w:p>
    <w:p w14:paraId="3498C71C" w14:textId="77777777" w:rsidR="00DA6D63" w:rsidRPr="007F6813" w:rsidRDefault="009C0329">
      <w:pPr>
        <w:rPr>
          <w:lang w:val="it-IT"/>
        </w:rPr>
      </w:pPr>
      <w:r w:rsidRPr="007F6813">
        <w:rPr>
          <w:lang w:val="it-IT"/>
        </w:rPr>
        <w:t>Prima di iniziare il modulo, gli insegnanti devono:</w:t>
      </w:r>
    </w:p>
    <w:p w14:paraId="641B585C" w14:textId="77777777" w:rsidR="00DA6D63" w:rsidRPr="007F6813" w:rsidRDefault="009C0329">
      <w:pPr>
        <w:numPr>
          <w:ilvl w:val="0"/>
          <w:numId w:val="12"/>
        </w:numPr>
        <w:pBdr>
          <w:top w:val="nil"/>
          <w:left w:val="nil"/>
          <w:bottom w:val="nil"/>
          <w:right w:val="nil"/>
          <w:between w:val="nil"/>
        </w:pBdr>
        <w:spacing w:before="200"/>
        <w:rPr>
          <w:color w:val="000000"/>
          <w:lang w:val="it-IT"/>
        </w:rPr>
      </w:pPr>
      <w:r w:rsidRPr="007F6813">
        <w:rPr>
          <w:color w:val="000000"/>
          <w:lang w:val="it-IT"/>
        </w:rPr>
        <w:t xml:space="preserve">Familiarizzarsi con le lezioni e raccogliere i materiali e gli strumenti tecnologici necessari. </w:t>
      </w:r>
    </w:p>
    <w:p w14:paraId="08199D70" w14:textId="77777777" w:rsidR="00DA6D63" w:rsidRPr="007F6813" w:rsidRDefault="009C0329">
      <w:pPr>
        <w:numPr>
          <w:ilvl w:val="0"/>
          <w:numId w:val="12"/>
        </w:numPr>
        <w:pBdr>
          <w:top w:val="nil"/>
          <w:left w:val="nil"/>
          <w:bottom w:val="nil"/>
          <w:right w:val="nil"/>
          <w:between w:val="nil"/>
        </w:pBdr>
        <w:rPr>
          <w:color w:val="000000"/>
          <w:lang w:val="it-IT"/>
        </w:rPr>
      </w:pPr>
      <w:r w:rsidRPr="007F6813">
        <w:rPr>
          <w:color w:val="000000"/>
          <w:lang w:val="it-IT"/>
        </w:rPr>
        <w:t>Ottenere ed esaminare le risorse didattiche.</w:t>
      </w:r>
    </w:p>
    <w:p w14:paraId="59B98743" w14:textId="77777777" w:rsidR="00DA6D63" w:rsidRPr="007F6813" w:rsidRDefault="009C0329">
      <w:pPr>
        <w:numPr>
          <w:ilvl w:val="0"/>
          <w:numId w:val="12"/>
        </w:numPr>
        <w:pBdr>
          <w:top w:val="nil"/>
          <w:left w:val="nil"/>
          <w:bottom w:val="nil"/>
          <w:right w:val="nil"/>
          <w:between w:val="nil"/>
        </w:pBdr>
        <w:rPr>
          <w:color w:val="000000"/>
          <w:lang w:val="it-IT"/>
        </w:rPr>
      </w:pPr>
      <w:r w:rsidRPr="007F6813">
        <w:rPr>
          <w:color w:val="000000"/>
          <w:lang w:val="it-IT"/>
        </w:rPr>
        <w:t xml:space="preserve">Assicurarsi che tutti gli handout richiesti siano stampati (vedi </w:t>
      </w:r>
      <w:r w:rsidRPr="007F6813">
        <w:rPr>
          <w:lang w:val="it-IT"/>
        </w:rPr>
        <w:t>allegati</w:t>
      </w:r>
      <w:r w:rsidRPr="007F6813">
        <w:rPr>
          <w:color w:val="000000"/>
          <w:lang w:val="it-IT"/>
        </w:rPr>
        <w:t xml:space="preserve">). </w:t>
      </w:r>
    </w:p>
    <w:p w14:paraId="3D86EA4F" w14:textId="77777777" w:rsidR="00DA6D63" w:rsidRPr="007F6813" w:rsidRDefault="009C0329">
      <w:pPr>
        <w:numPr>
          <w:ilvl w:val="0"/>
          <w:numId w:val="12"/>
        </w:numPr>
        <w:pBdr>
          <w:top w:val="nil"/>
          <w:left w:val="nil"/>
          <w:bottom w:val="nil"/>
          <w:right w:val="nil"/>
          <w:between w:val="nil"/>
        </w:pBdr>
        <w:spacing w:after="200"/>
        <w:rPr>
          <w:color w:val="000000"/>
          <w:lang w:val="it-IT"/>
        </w:rPr>
      </w:pPr>
      <w:r w:rsidRPr="007F6813">
        <w:rPr>
          <w:color w:val="000000"/>
          <w:lang w:val="it-IT"/>
        </w:rPr>
        <w:t xml:space="preserve">Pensare di assegnare alcune attività come compiti per casa o proporle come facoltative per ridurre al minimo il tempo in classe. </w:t>
      </w:r>
    </w:p>
    <w:p w14:paraId="7BD7B1C9" w14:textId="77777777" w:rsidR="00DA6D63" w:rsidRPr="007F6813" w:rsidRDefault="009C0329">
      <w:pPr>
        <w:spacing w:before="240" w:after="240"/>
        <w:rPr>
          <w:lang w:val="it-IT"/>
        </w:rPr>
      </w:pPr>
      <w:r w:rsidRPr="007F6813">
        <w:rPr>
          <w:b/>
          <w:color w:val="000000"/>
          <w:lang w:val="it-IT"/>
        </w:rPr>
        <w:t xml:space="preserve">Tempo di insegnamento: </w:t>
      </w:r>
      <w:r w:rsidRPr="007F6813">
        <w:rPr>
          <w:lang w:val="it-IT"/>
        </w:rPr>
        <w:t>Per completare lo scenario di apprendimento sono necessarie circa 6 ore, ma ogni lezione può essere implementata separatamente.</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Geografia: 4,5 ore. </w:t>
      </w:r>
    </w:p>
    <w:p w14:paraId="69357A51" w14:textId="77777777" w:rsidR="00DA6D63" w:rsidRPr="007F6813" w:rsidRDefault="009C0329">
      <w:pPr>
        <w:numPr>
          <w:ilvl w:val="0"/>
          <w:numId w:val="3"/>
        </w:numPr>
        <w:pBdr>
          <w:top w:val="nil"/>
          <w:left w:val="nil"/>
          <w:bottom w:val="nil"/>
          <w:right w:val="nil"/>
          <w:between w:val="nil"/>
        </w:pBdr>
        <w:spacing w:after="200"/>
        <w:rPr>
          <w:lang w:val="it-IT"/>
        </w:rPr>
      </w:pPr>
      <w:bookmarkStart w:id="10" w:name="_heading=h.lnxbz9" w:colFirst="0" w:colLast="0"/>
      <w:bookmarkEnd w:id="10"/>
      <w:r w:rsidRPr="007F6813">
        <w:rPr>
          <w:color w:val="000000"/>
          <w:lang w:val="it-IT"/>
        </w:rPr>
        <w:t>Biologia: 1,5 ora (versione digitale degli esperimenti di laboratorio) or 1 settimana (</w:t>
      </w:r>
      <w:r w:rsidRPr="007F6813">
        <w:rPr>
          <w:lang w:val="it-IT"/>
        </w:rPr>
        <w:t>nel laboratorio di classe</w:t>
      </w:r>
      <w:r w:rsidRPr="007F6813">
        <w:rPr>
          <w:color w:val="000000"/>
          <w:lang w:val="it-IT"/>
        </w:rPr>
        <w:t>)</w:t>
      </w:r>
    </w:p>
    <w:p w14:paraId="43A26645" w14:textId="77777777" w:rsidR="00DA6D63" w:rsidRPr="007F6813" w:rsidRDefault="009C0329">
      <w:pPr>
        <w:pStyle w:val="Heading2"/>
        <w:rPr>
          <w:lang w:val="it-IT"/>
        </w:rPr>
      </w:pPr>
      <w:bookmarkStart w:id="11" w:name="_heading=h.hez9zwxl5cpp" w:colFirst="0" w:colLast="0"/>
      <w:bookmarkEnd w:id="11"/>
      <w:r w:rsidRPr="007F6813">
        <w:rPr>
          <w:lang w:val="it-IT"/>
        </w:rPr>
        <w:t>Risorse didattiche (materiali e strumenti online)</w:t>
      </w:r>
    </w:p>
    <w:p w14:paraId="483A2DAC" w14:textId="77777777" w:rsidR="00DA6D63" w:rsidRPr="007F6813" w:rsidRDefault="009C0329">
      <w:pPr>
        <w:rPr>
          <w:b/>
          <w:lang w:val="it-IT"/>
        </w:rPr>
      </w:pPr>
      <w:r w:rsidRPr="007F6813">
        <w:rPr>
          <w:b/>
          <w:i/>
          <w:lang w:val="it-IT"/>
        </w:rPr>
        <w:t>Materiali:</w:t>
      </w:r>
    </w:p>
    <w:p w14:paraId="7AF6F9B2" w14:textId="77777777" w:rsidR="00DA6D63" w:rsidRPr="007F6813" w:rsidRDefault="009C0329">
      <w:pPr>
        <w:rPr>
          <w:b/>
          <w:lang w:val="it-IT"/>
        </w:rPr>
      </w:pPr>
      <w:r w:rsidRPr="007F6813">
        <w:rPr>
          <w:b/>
          <w:color w:val="000000"/>
          <w:lang w:val="it-IT"/>
        </w:rPr>
        <w:lastRenderedPageBreak/>
        <w:t>Materiali stampabili:</w:t>
      </w:r>
    </w:p>
    <w:p w14:paraId="6FD6162D" w14:textId="77777777" w:rsidR="00DA6D63" w:rsidRPr="007F6813" w:rsidRDefault="009C0329">
      <w:pPr>
        <w:spacing w:after="240"/>
        <w:rPr>
          <w:color w:val="000000"/>
          <w:lang w:val="it-IT"/>
        </w:rPr>
      </w:pPr>
      <w:r w:rsidRPr="007F6813">
        <w:rPr>
          <w:color w:val="000000"/>
          <w:lang w:val="it-IT"/>
        </w:rPr>
        <w:t xml:space="preserve">Se necessario. tutti gli allegati dovrebbero essere stampati, sebbene </w:t>
      </w:r>
      <w:r w:rsidRPr="007F6813">
        <w:rPr>
          <w:lang w:val="it-IT"/>
        </w:rPr>
        <w:t>compiti, istruzioni</w:t>
      </w:r>
      <w:r w:rsidRPr="007F6813">
        <w:rPr>
          <w:color w:val="000000"/>
          <w:lang w:val="it-IT"/>
        </w:rPr>
        <w:t xml:space="preserve"> e rubriche possano essere proiettati sulla lavagna dell'aula o condivisi digitalmente con gli studenti.</w:t>
      </w:r>
    </w:p>
    <w:p w14:paraId="031DA793" w14:textId="77777777" w:rsidR="00DA6D63" w:rsidRPr="0023198F" w:rsidRDefault="009C0329">
      <w:proofErr w:type="spellStart"/>
      <w:r w:rsidRPr="0023198F">
        <w:rPr>
          <w:b/>
        </w:rPr>
        <w:t>Lezione</w:t>
      </w:r>
      <w:proofErr w:type="spellEnd"/>
      <w:r w:rsidRPr="0023198F">
        <w:rPr>
          <w:b/>
        </w:rPr>
        <w:t xml:space="preserve"> 1. Warm up. Brainstorming</w:t>
      </w:r>
    </w:p>
    <w:p w14:paraId="23B2632F" w14:textId="77777777" w:rsidR="00DA6D63" w:rsidRPr="0023198F" w:rsidRDefault="009C0329">
      <w:pPr>
        <w:numPr>
          <w:ilvl w:val="0"/>
          <w:numId w:val="18"/>
        </w:numPr>
        <w:pBdr>
          <w:top w:val="nil"/>
          <w:left w:val="nil"/>
          <w:bottom w:val="nil"/>
          <w:right w:val="nil"/>
          <w:between w:val="nil"/>
        </w:pBdr>
        <w:rPr>
          <w:color w:val="000000"/>
        </w:rPr>
      </w:pPr>
      <w:proofErr w:type="spellStart"/>
      <w:r w:rsidRPr="0023198F">
        <w:rPr>
          <w:color w:val="000000"/>
        </w:rPr>
        <w:t>Grafico</w:t>
      </w:r>
      <w:proofErr w:type="spellEnd"/>
      <w:r w:rsidRPr="0023198F">
        <w:rPr>
          <w:color w:val="000000"/>
        </w:rPr>
        <w:t xml:space="preserve"> KWL </w:t>
      </w:r>
      <w:proofErr w:type="spellStart"/>
      <w:r w:rsidRPr="0023198F">
        <w:rPr>
          <w:color w:val="000000"/>
        </w:rPr>
        <w:t>stampabile</w:t>
      </w:r>
      <w:proofErr w:type="spellEnd"/>
    </w:p>
    <w:p w14:paraId="0D93BF12" w14:textId="77777777" w:rsidR="00DA6D63" w:rsidRPr="0023198F" w:rsidRDefault="009C0329">
      <w:pPr>
        <w:pBdr>
          <w:top w:val="nil"/>
          <w:left w:val="nil"/>
          <w:bottom w:val="nil"/>
          <w:right w:val="nil"/>
          <w:between w:val="nil"/>
        </w:pBdr>
        <w:ind w:left="720"/>
        <w:rPr>
          <w:color w:val="0000FF"/>
          <w:u w:val="single"/>
        </w:rPr>
      </w:pPr>
      <w:hyperlink r:id="rId9">
        <w:r w:rsidRPr="0023198F">
          <w:rPr>
            <w:color w:val="0000FF"/>
            <w:u w:val="single"/>
          </w:rPr>
          <w:t>https://www.readwritethink.org/classroom-resources/printouts/chart-0</w:t>
        </w:r>
      </w:hyperlink>
    </w:p>
    <w:p w14:paraId="7815DA78" w14:textId="77777777" w:rsidR="00DA6D63" w:rsidRPr="007F6813" w:rsidRDefault="009C0329">
      <w:pPr>
        <w:numPr>
          <w:ilvl w:val="0"/>
          <w:numId w:val="1"/>
        </w:numPr>
        <w:pBdr>
          <w:top w:val="nil"/>
          <w:left w:val="nil"/>
          <w:bottom w:val="nil"/>
          <w:right w:val="nil"/>
          <w:between w:val="nil"/>
        </w:pBdr>
        <w:rPr>
          <w:lang w:val="it-IT"/>
        </w:rPr>
      </w:pPr>
      <w:r w:rsidRPr="007F6813">
        <w:rPr>
          <w:lang w:val="it-IT"/>
        </w:rPr>
        <w:t>Attività “Think -Pair-Share" (Penso-Scambio- Condivido)</w:t>
      </w:r>
      <w:r w:rsidRPr="007F6813">
        <w:rPr>
          <w:color w:val="000000"/>
          <w:lang w:val="it-IT"/>
        </w:rPr>
        <w:t>Organizzatore grafico</w:t>
      </w:r>
    </w:p>
    <w:p w14:paraId="796B31FD" w14:textId="77777777" w:rsidR="00DA6D63" w:rsidRPr="007F6813" w:rsidRDefault="009C0329">
      <w:pPr>
        <w:pBdr>
          <w:top w:val="nil"/>
          <w:left w:val="nil"/>
          <w:bottom w:val="nil"/>
          <w:right w:val="nil"/>
          <w:between w:val="nil"/>
        </w:pBdr>
        <w:ind w:left="720"/>
        <w:rPr>
          <w:color w:val="0000FF"/>
          <w:u w:val="single"/>
          <w:lang w:val="it-IT"/>
        </w:rPr>
      </w:pPr>
      <w:r>
        <w:fldChar w:fldCharType="begin"/>
      </w:r>
      <w:r w:rsidRPr="007F6813">
        <w:rPr>
          <w:lang w:val="it-IT"/>
        </w:rPr>
        <w:instrText>HYPERLINK "https://ophea.net/sites/default/files/2021-12/sr_tpsorganizer_ja17.pdf" \h</w:instrText>
      </w:r>
      <w:r>
        <w:fldChar w:fldCharType="separate"/>
      </w:r>
      <w:r w:rsidRPr="007F6813">
        <w:rPr>
          <w:color w:val="0000FF"/>
          <w:u w:val="single"/>
          <w:lang w:val="it-IT"/>
        </w:rPr>
        <w:t>https://ophea.net/sites/default/files/2021-12/sr_tpsorganizer_ja17.pdf</w:t>
      </w:r>
      <w:r>
        <w:fldChar w:fldCharType="end"/>
      </w:r>
    </w:p>
    <w:p w14:paraId="2069B59E" w14:textId="77777777" w:rsidR="00DA6D63" w:rsidRPr="007F6813" w:rsidRDefault="009C0329">
      <w:pPr>
        <w:numPr>
          <w:ilvl w:val="0"/>
          <w:numId w:val="18"/>
        </w:numPr>
        <w:pBdr>
          <w:top w:val="nil"/>
          <w:left w:val="nil"/>
          <w:bottom w:val="nil"/>
          <w:right w:val="nil"/>
          <w:between w:val="nil"/>
        </w:pBdr>
        <w:rPr>
          <w:color w:val="0000FF"/>
          <w:u w:val="single"/>
          <w:lang w:val="it-IT"/>
        </w:rPr>
      </w:pPr>
      <w:r w:rsidRPr="007F6813">
        <w:rPr>
          <w:color w:val="000000"/>
          <w:lang w:val="it-IT"/>
        </w:rPr>
        <w:t xml:space="preserve">Glossario ESDAC dei termini del suolo </w:t>
      </w:r>
      <w:hyperlink r:id="rId10">
        <w:r w:rsidRPr="007F6813">
          <w:rPr>
            <w:color w:val="0000FF"/>
            <w:u w:val="single"/>
            <w:lang w:val="it-IT"/>
          </w:rPr>
          <w:t>https://esdac.jrc.ec.europa.eu/ESDB_Archive/Glossary/Glossary.pdf</w:t>
        </w:r>
      </w:hyperlink>
    </w:p>
    <w:p w14:paraId="126927DF" w14:textId="77777777" w:rsidR="00DA6D63" w:rsidRPr="007F6813" w:rsidRDefault="009C0329">
      <w:pPr>
        <w:spacing w:before="240"/>
        <w:rPr>
          <w:b/>
          <w:color w:val="000000"/>
          <w:lang w:val="it-IT"/>
        </w:rPr>
      </w:pPr>
      <w:bookmarkStart w:id="12" w:name="_heading=h.2jxsxqh" w:colFirst="0" w:colLast="0"/>
      <w:bookmarkEnd w:id="12"/>
      <w:r w:rsidRPr="007F6813">
        <w:rPr>
          <w:b/>
          <w:color w:val="000000"/>
          <w:lang w:val="it-IT"/>
        </w:rPr>
        <w:t>Lezione 1. La sfida Migliore suolo europeo</w:t>
      </w:r>
    </w:p>
    <w:p w14:paraId="672B55B3" w14:textId="77777777" w:rsidR="00DA6D63" w:rsidRPr="007F6813" w:rsidRDefault="009C0329">
      <w:pPr>
        <w:numPr>
          <w:ilvl w:val="0"/>
          <w:numId w:val="18"/>
        </w:numPr>
        <w:pBdr>
          <w:top w:val="nil"/>
          <w:left w:val="nil"/>
          <w:bottom w:val="nil"/>
          <w:right w:val="nil"/>
          <w:between w:val="nil"/>
        </w:pBdr>
        <w:rPr>
          <w:color w:val="0000FF"/>
          <w:u w:val="single"/>
          <w:lang w:val="it-IT"/>
        </w:rPr>
      </w:pPr>
      <w:r w:rsidRPr="007F6813">
        <w:rPr>
          <w:color w:val="000000"/>
          <w:lang w:val="it-IT"/>
        </w:rPr>
        <w:t xml:space="preserve">Organizzatori </w:t>
      </w:r>
      <w:r w:rsidRPr="007F6813">
        <w:rPr>
          <w:lang w:val="it-IT"/>
        </w:rPr>
        <w:t>grafici per</w:t>
      </w:r>
      <w:r w:rsidRPr="007F6813">
        <w:rPr>
          <w:color w:val="000000"/>
          <w:lang w:val="it-IT"/>
        </w:rPr>
        <w:t xml:space="preserve"> confrontare e mettere in contrasto</w:t>
      </w:r>
    </w:p>
    <w:p w14:paraId="04839D01" w14:textId="77777777" w:rsidR="00DA6D63" w:rsidRPr="007F6813" w:rsidRDefault="009C0329">
      <w:pPr>
        <w:pBdr>
          <w:top w:val="nil"/>
          <w:left w:val="nil"/>
          <w:bottom w:val="nil"/>
          <w:right w:val="nil"/>
          <w:between w:val="nil"/>
        </w:pBdr>
        <w:ind w:left="720"/>
        <w:rPr>
          <w:color w:val="000000"/>
          <w:lang w:val="it-IT"/>
        </w:rPr>
      </w:pPr>
      <w:r>
        <w:fldChar w:fldCharType="begin"/>
      </w:r>
      <w:r w:rsidRPr="007F6813">
        <w:rPr>
          <w:lang w:val="it-IT"/>
        </w:rPr>
        <w:instrText>HYPERLINK "https://www.education.com/worksheet/article/top-hat-graphic-organizer/" \h</w:instrText>
      </w:r>
      <w:r>
        <w:fldChar w:fldCharType="separate"/>
      </w:r>
      <w:r w:rsidRPr="007F6813">
        <w:rPr>
          <w:color w:val="0000FF"/>
          <w:u w:val="single"/>
          <w:lang w:val="it-IT"/>
        </w:rPr>
        <w:t>https://www.education.com/worksheet/article/top-hat-graphic-organizer/</w:t>
      </w:r>
      <w:r>
        <w:fldChar w:fldCharType="end"/>
      </w:r>
    </w:p>
    <w:p w14:paraId="482AF532" w14:textId="77777777" w:rsidR="00DA6D63" w:rsidRPr="0023198F" w:rsidRDefault="009C0329">
      <w:pPr>
        <w:numPr>
          <w:ilvl w:val="0"/>
          <w:numId w:val="18"/>
        </w:numPr>
        <w:pBdr>
          <w:top w:val="nil"/>
          <w:left w:val="nil"/>
          <w:bottom w:val="nil"/>
          <w:right w:val="nil"/>
          <w:between w:val="nil"/>
        </w:pBdr>
        <w:rPr>
          <w:color w:val="0000FF"/>
          <w:u w:val="single"/>
        </w:rPr>
      </w:pPr>
      <w:proofErr w:type="spellStart"/>
      <w:r w:rsidRPr="0023198F">
        <w:rPr>
          <w:color w:val="000000"/>
        </w:rPr>
        <w:t>Modello</w:t>
      </w:r>
      <w:proofErr w:type="spellEnd"/>
      <w:r w:rsidRPr="0023198F">
        <w:rPr>
          <w:color w:val="000000"/>
        </w:rPr>
        <w:t xml:space="preserve"> di </w:t>
      </w:r>
      <w:proofErr w:type="spellStart"/>
      <w:r w:rsidRPr="0023198F">
        <w:rPr>
          <w:color w:val="000000"/>
        </w:rPr>
        <w:t>confronto</w:t>
      </w:r>
      <w:proofErr w:type="spellEnd"/>
    </w:p>
    <w:p w14:paraId="330D6418" w14:textId="77777777" w:rsidR="00DA6D63" w:rsidRPr="0023198F" w:rsidRDefault="009C0329">
      <w:pPr>
        <w:pBdr>
          <w:top w:val="nil"/>
          <w:left w:val="nil"/>
          <w:bottom w:val="nil"/>
          <w:right w:val="nil"/>
          <w:between w:val="nil"/>
        </w:pBdr>
        <w:ind w:left="720"/>
        <w:rPr>
          <w:color w:val="1155CC"/>
        </w:rPr>
      </w:pPr>
      <w:hyperlink r:id="rId11">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proofErr w:type="spellStart"/>
      <w:r w:rsidRPr="0023198F">
        <w:rPr>
          <w:color w:val="000000"/>
        </w:rPr>
        <w:t>Diagramma</w:t>
      </w:r>
      <w:proofErr w:type="spellEnd"/>
      <w:r w:rsidRPr="0023198F">
        <w:rPr>
          <w:color w:val="000000"/>
        </w:rPr>
        <w:t xml:space="preserve"> di Venn</w:t>
      </w:r>
    </w:p>
    <w:p w14:paraId="73796379" w14:textId="77777777" w:rsidR="00DA6D63" w:rsidRPr="0023198F" w:rsidRDefault="009C0329">
      <w:pPr>
        <w:pBdr>
          <w:top w:val="nil"/>
          <w:left w:val="nil"/>
          <w:bottom w:val="nil"/>
          <w:right w:val="nil"/>
          <w:between w:val="nil"/>
        </w:pBdr>
        <w:ind w:left="720"/>
        <w:rPr>
          <w:color w:val="000000"/>
        </w:rPr>
      </w:pPr>
      <w:hyperlink r:id="rId12">
        <w:r w:rsidRPr="0023198F">
          <w:rPr>
            <w:color w:val="0000FF"/>
            <w:u w:val="single"/>
          </w:rPr>
          <w:t>https://www.readwritethink.org/sites/default/files/resources/lesson_images/lesson378/venn.pdf</w:t>
        </w:r>
      </w:hyperlink>
    </w:p>
    <w:p w14:paraId="12EA1EA2" w14:textId="77777777" w:rsidR="00DA6D63" w:rsidRPr="007F6813" w:rsidRDefault="009C0329">
      <w:pPr>
        <w:numPr>
          <w:ilvl w:val="0"/>
          <w:numId w:val="18"/>
        </w:numPr>
        <w:pBdr>
          <w:top w:val="nil"/>
          <w:left w:val="nil"/>
          <w:bottom w:val="nil"/>
          <w:right w:val="nil"/>
          <w:between w:val="nil"/>
        </w:pBdr>
        <w:rPr>
          <w:color w:val="000000"/>
          <w:lang w:val="it-IT"/>
        </w:rPr>
      </w:pPr>
      <w:r w:rsidRPr="007F6813">
        <w:rPr>
          <w:color w:val="000000"/>
          <w:lang w:val="it-IT"/>
        </w:rPr>
        <w:t>Allegato 1 - Schede sui tipi di suolo</w:t>
      </w:r>
    </w:p>
    <w:p w14:paraId="3AA5E220" w14:textId="77777777" w:rsidR="00DA6D63" w:rsidRPr="007F6813" w:rsidRDefault="009C0329">
      <w:pPr>
        <w:spacing w:before="240"/>
        <w:rPr>
          <w:b/>
          <w:lang w:val="it-IT"/>
        </w:rPr>
      </w:pPr>
      <w:r w:rsidRPr="007F6813">
        <w:rPr>
          <w:b/>
          <w:lang w:val="it-IT"/>
        </w:rPr>
        <w:t>Lezione 2. Esplorare l'erosione del suolo e l'erosione idrica</w:t>
      </w:r>
    </w:p>
    <w:p w14:paraId="08E0C516" w14:textId="77777777" w:rsidR="00DA6D63" w:rsidRPr="007F6813" w:rsidRDefault="009C0329">
      <w:pPr>
        <w:numPr>
          <w:ilvl w:val="0"/>
          <w:numId w:val="18"/>
        </w:numPr>
        <w:pBdr>
          <w:top w:val="nil"/>
          <w:left w:val="nil"/>
          <w:bottom w:val="nil"/>
          <w:right w:val="nil"/>
          <w:between w:val="nil"/>
        </w:pBdr>
        <w:rPr>
          <w:color w:val="000000"/>
          <w:lang w:val="it-IT"/>
        </w:rPr>
      </w:pPr>
      <w:r w:rsidRPr="007F6813">
        <w:rPr>
          <w:color w:val="000000"/>
          <w:lang w:val="it-IT"/>
        </w:rPr>
        <w:t>Allegato 3 - Mappa mentale della degradazione del suolo</w:t>
      </w:r>
    </w:p>
    <w:p w14:paraId="31F5A034" w14:textId="77777777" w:rsidR="00DA6D63" w:rsidRPr="007F6813" w:rsidRDefault="009C0329">
      <w:pPr>
        <w:numPr>
          <w:ilvl w:val="0"/>
          <w:numId w:val="18"/>
        </w:numPr>
        <w:pBdr>
          <w:top w:val="nil"/>
          <w:left w:val="nil"/>
          <w:bottom w:val="nil"/>
          <w:right w:val="nil"/>
          <w:between w:val="nil"/>
        </w:pBdr>
        <w:rPr>
          <w:b/>
          <w:i/>
          <w:color w:val="000000"/>
          <w:lang w:val="it-IT"/>
        </w:rPr>
      </w:pPr>
      <w:r w:rsidRPr="007F6813">
        <w:rPr>
          <w:color w:val="000000"/>
          <w:lang w:val="it-IT"/>
        </w:rPr>
        <w:t>Computer o smartphone/tablet (approccio “Bring Your Own Device” - porta il tuo dispostivo) con accesso a internet</w:t>
      </w:r>
    </w:p>
    <w:p w14:paraId="370FC21C" w14:textId="77777777" w:rsidR="00DA6D63" w:rsidRPr="007F6813" w:rsidRDefault="009C0329">
      <w:pPr>
        <w:pBdr>
          <w:top w:val="nil"/>
          <w:left w:val="nil"/>
          <w:bottom w:val="nil"/>
          <w:right w:val="nil"/>
          <w:between w:val="nil"/>
        </w:pBdr>
        <w:spacing w:before="240"/>
        <w:rPr>
          <w:b/>
          <w:color w:val="000000"/>
          <w:lang w:val="it-IT"/>
        </w:rPr>
      </w:pPr>
      <w:r w:rsidRPr="007F6813">
        <w:rPr>
          <w:b/>
          <w:color w:val="000000"/>
          <w:lang w:val="it-IT"/>
        </w:rPr>
        <w:t>Lezione 3. Una connessione tra salute del suolo e vegetazione: un approccio da laboratorio web</w:t>
      </w:r>
    </w:p>
    <w:p w14:paraId="72967021" w14:textId="77777777" w:rsidR="00DA6D63" w:rsidRPr="007F6813" w:rsidRDefault="009C0329">
      <w:pPr>
        <w:numPr>
          <w:ilvl w:val="0"/>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Preparare l'attività per la crescita delle piante</w:t>
      </w:r>
    </w:p>
    <w:p w14:paraId="10589887"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piccoli vasi per piante (12–18, a seconda del numero di filtri luminosi e ripetizioni)</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terriccio</w:t>
      </w:r>
      <w:proofErr w:type="spellEnd"/>
      <w:r w:rsidRPr="0023198F">
        <w:rPr>
          <w:rFonts w:eastAsia="Poppins" w:cs="Poppins"/>
          <w:color w:val="000000"/>
          <w:szCs w:val="20"/>
        </w:rPr>
        <w:t xml:space="preserve"> </w:t>
      </w:r>
      <w:proofErr w:type="spellStart"/>
      <w:r w:rsidRPr="0023198F">
        <w:rPr>
          <w:rFonts w:eastAsia="Poppins" w:cs="Poppins"/>
          <w:color w:val="000000"/>
          <w:szCs w:val="20"/>
        </w:rPr>
        <w:t>uniforme</w:t>
      </w:r>
      <w:proofErr w:type="spellEnd"/>
    </w:p>
    <w:p w14:paraId="01437632"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semi di piante a crescita rapida (per es. ravanello, lattuga o fagiolo)</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Illuminazione</w:t>
      </w:r>
      <w:proofErr w:type="spellEnd"/>
      <w:r w:rsidRPr="0023198F">
        <w:rPr>
          <w:rFonts w:eastAsia="Poppins" w:cs="Poppins"/>
          <w:color w:val="000000"/>
          <w:szCs w:val="20"/>
        </w:rPr>
        <w:t xml:space="preserve"> e </w:t>
      </w:r>
      <w:proofErr w:type="spellStart"/>
      <w:r w:rsidRPr="0023198F">
        <w:rPr>
          <w:rFonts w:eastAsia="Poppins" w:cs="Poppins"/>
          <w:color w:val="000000"/>
          <w:szCs w:val="20"/>
        </w:rPr>
        <w:t>filtri</w:t>
      </w:r>
      <w:proofErr w:type="spellEnd"/>
    </w:p>
    <w:p w14:paraId="481E8982"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lampade da scrivania regolabili o luci per coltivazione (almeno 4-6 lampade)</w:t>
      </w:r>
    </w:p>
    <w:p w14:paraId="568E1BAD"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filtri di luce trasparenti colorati (rosso, blu, verde, giallo e un controllo senza filtro)</w:t>
      </w:r>
    </w:p>
    <w:p w14:paraId="24C89D1B"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lampadina bianca (utilizzare per tutte le lampade per garantire uniformità dell'intensità luminosa)</w:t>
      </w:r>
    </w:p>
    <w:p w14:paraId="3F3FE5CE"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fonte di alimentazione elettrica e prolunghe</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Strumenti</w:t>
      </w:r>
      <w:proofErr w:type="spellEnd"/>
      <w:r w:rsidRPr="0023198F">
        <w:rPr>
          <w:rFonts w:eastAsia="Poppins" w:cs="Poppins"/>
          <w:color w:val="000000"/>
          <w:szCs w:val="20"/>
        </w:rPr>
        <w:t xml:space="preserve"> di </w:t>
      </w:r>
      <w:proofErr w:type="spellStart"/>
      <w:r w:rsidRPr="0023198F">
        <w:rPr>
          <w:rFonts w:eastAsia="Poppins" w:cs="Poppins"/>
          <w:color w:val="000000"/>
          <w:szCs w:val="20"/>
        </w:rPr>
        <w:t>misurazione</w:t>
      </w:r>
      <w:proofErr w:type="spellEnd"/>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metro a </w:t>
      </w:r>
      <w:proofErr w:type="spellStart"/>
      <w:r w:rsidRPr="0023198F">
        <w:rPr>
          <w:rFonts w:eastAsia="Poppins" w:cs="Poppins"/>
          <w:color w:val="000000"/>
          <w:szCs w:val="20"/>
        </w:rPr>
        <w:t>nastro</w:t>
      </w:r>
      <w:proofErr w:type="spellEnd"/>
      <w:r w:rsidRPr="0023198F">
        <w:rPr>
          <w:rFonts w:eastAsia="Poppins" w:cs="Poppins"/>
          <w:color w:val="000000"/>
          <w:szCs w:val="20"/>
        </w:rPr>
        <w:t xml:space="preserve"> o </w:t>
      </w:r>
      <w:proofErr w:type="spellStart"/>
      <w:r w:rsidRPr="0023198F">
        <w:rPr>
          <w:rFonts w:eastAsia="Poppins" w:cs="Poppins"/>
          <w:color w:val="000000"/>
          <w:szCs w:val="20"/>
        </w:rPr>
        <w:t>righello</w:t>
      </w:r>
      <w:proofErr w:type="spellEnd"/>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quaderno</w:t>
      </w:r>
      <w:proofErr w:type="spellEnd"/>
      <w:r w:rsidRPr="0023198F">
        <w:rPr>
          <w:rFonts w:eastAsia="Poppins" w:cs="Poppins"/>
          <w:color w:val="000000"/>
          <w:szCs w:val="20"/>
        </w:rPr>
        <w:t xml:space="preserve"> per </w:t>
      </w:r>
      <w:proofErr w:type="spellStart"/>
      <w:r w:rsidRPr="0023198F">
        <w:rPr>
          <w:rFonts w:eastAsia="Poppins" w:cs="Poppins"/>
          <w:color w:val="000000"/>
          <w:szCs w:val="20"/>
        </w:rPr>
        <w:t>registrare</w:t>
      </w:r>
      <w:proofErr w:type="spellEnd"/>
      <w:r w:rsidRPr="0023198F">
        <w:rPr>
          <w:rFonts w:eastAsia="Poppins" w:cs="Poppins"/>
          <w:color w:val="000000"/>
          <w:szCs w:val="20"/>
        </w:rPr>
        <w:t xml:space="preserve"> i </w:t>
      </w:r>
      <w:proofErr w:type="spellStart"/>
      <w:r w:rsidRPr="0023198F">
        <w:rPr>
          <w:rFonts w:eastAsia="Poppins" w:cs="Poppins"/>
          <w:color w:val="000000"/>
          <w:szCs w:val="20"/>
        </w:rPr>
        <w:t>dati</w:t>
      </w:r>
      <w:proofErr w:type="spellEnd"/>
    </w:p>
    <w:p w14:paraId="2627A8AF"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lastRenderedPageBreak/>
        <w:t>carta millimetrata o uno strumento di creazione di grafici digitali per la visualizzazione dei dati</w:t>
      </w:r>
    </w:p>
    <w:p w14:paraId="5A7EF5CC"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calcolatrice per la media delle misurazioni</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Controllo</w:t>
      </w:r>
      <w:proofErr w:type="spellEnd"/>
      <w:r w:rsidRPr="0023198F">
        <w:rPr>
          <w:rFonts w:eastAsia="Poppins" w:cs="Poppins"/>
          <w:color w:val="000000"/>
          <w:szCs w:val="20"/>
        </w:rPr>
        <w:t xml:space="preserve"> </w:t>
      </w:r>
      <w:proofErr w:type="spellStart"/>
      <w:r w:rsidRPr="0023198F">
        <w:rPr>
          <w:rFonts w:eastAsia="Poppins" w:cs="Poppins"/>
          <w:color w:val="000000"/>
          <w:szCs w:val="20"/>
        </w:rPr>
        <w:t>dell’ambiente</w:t>
      </w:r>
      <w:proofErr w:type="spellEnd"/>
    </w:p>
    <w:p w14:paraId="02E0AFFE" w14:textId="77777777" w:rsidR="00DA6D63" w:rsidRPr="007F6813" w:rsidRDefault="009C0329">
      <w:pPr>
        <w:numPr>
          <w:ilvl w:val="1"/>
          <w:numId w:val="11"/>
        </w:numPr>
        <w:pBdr>
          <w:top w:val="nil"/>
          <w:left w:val="nil"/>
          <w:bottom w:val="nil"/>
          <w:right w:val="nil"/>
          <w:between w:val="nil"/>
        </w:pBdr>
        <w:rPr>
          <w:rFonts w:eastAsia="Poppins" w:cs="Poppins"/>
          <w:color w:val="000000"/>
          <w:szCs w:val="20"/>
          <w:lang w:val="it-IT"/>
        </w:rPr>
      </w:pPr>
      <w:r w:rsidRPr="007F6813">
        <w:rPr>
          <w:rFonts w:eastAsia="Poppins" w:cs="Poppins"/>
          <w:color w:val="000000"/>
          <w:szCs w:val="20"/>
          <w:lang w:val="it-IT"/>
        </w:rPr>
        <w:t>termometro per monitorare la temperatura della stanza</w:t>
      </w:r>
    </w:p>
    <w:p w14:paraId="00CC4EE3" w14:textId="77777777" w:rsidR="00DA6D63" w:rsidRPr="007F6813" w:rsidRDefault="009C0329">
      <w:pPr>
        <w:numPr>
          <w:ilvl w:val="1"/>
          <w:numId w:val="11"/>
        </w:numPr>
        <w:pBdr>
          <w:top w:val="nil"/>
          <w:left w:val="nil"/>
          <w:bottom w:val="nil"/>
          <w:right w:val="nil"/>
          <w:between w:val="nil"/>
        </w:pBdr>
        <w:spacing w:after="240"/>
        <w:rPr>
          <w:rFonts w:eastAsia="Poppins" w:cs="Poppins"/>
          <w:color w:val="000000"/>
          <w:szCs w:val="20"/>
          <w:lang w:val="it-IT"/>
        </w:rPr>
      </w:pPr>
      <w:r w:rsidRPr="007F6813">
        <w:rPr>
          <w:rFonts w:eastAsia="Poppins" w:cs="Poppins"/>
          <w:color w:val="000000"/>
          <w:szCs w:val="20"/>
          <w:lang w:val="it-IT"/>
        </w:rPr>
        <w:t>flacone spray per innaffiare le piante</w:t>
      </w:r>
    </w:p>
    <w:p w14:paraId="38FB0301" w14:textId="77777777" w:rsidR="00DA6D63" w:rsidRPr="007F6813" w:rsidRDefault="009C0329">
      <w:pPr>
        <w:rPr>
          <w:b/>
          <w:i/>
          <w:color w:val="000000"/>
          <w:lang w:val="it-IT"/>
        </w:rPr>
      </w:pPr>
      <w:r w:rsidRPr="007F6813">
        <w:rPr>
          <w:b/>
          <w:i/>
          <w:color w:val="000000"/>
          <w:lang w:val="it-IT"/>
        </w:rPr>
        <w:t>Strumenti online:</w:t>
      </w:r>
    </w:p>
    <w:p w14:paraId="10AF121B" w14:textId="77777777" w:rsidR="00DA6D63" w:rsidRPr="007F6813" w:rsidRDefault="009C0329">
      <w:pPr>
        <w:rPr>
          <w:b/>
          <w:color w:val="000000"/>
          <w:lang w:val="it-IT"/>
        </w:rPr>
      </w:pPr>
      <w:r w:rsidRPr="007F6813">
        <w:rPr>
          <w:b/>
          <w:color w:val="000000"/>
          <w:lang w:val="it-IT"/>
        </w:rPr>
        <w:t>Lezione 1. La sfida Migliore suolo europeo</w:t>
      </w:r>
    </w:p>
    <w:p w14:paraId="275646E3" w14:textId="77777777" w:rsidR="00DA6D63" w:rsidRPr="007F6813" w:rsidRDefault="009C0329">
      <w:pPr>
        <w:numPr>
          <w:ilvl w:val="0"/>
          <w:numId w:val="2"/>
        </w:numPr>
        <w:pBdr>
          <w:top w:val="nil"/>
          <w:left w:val="nil"/>
          <w:bottom w:val="nil"/>
          <w:right w:val="nil"/>
          <w:between w:val="nil"/>
        </w:pBdr>
        <w:rPr>
          <w:color w:val="000000"/>
          <w:lang w:val="it-IT"/>
        </w:rPr>
      </w:pPr>
      <w:r w:rsidRPr="007F6813">
        <w:rPr>
          <w:color w:val="000000"/>
          <w:lang w:val="it-IT"/>
        </w:rPr>
        <w:t>Video sui tipi di suolo - guida strutturale</w:t>
      </w:r>
    </w:p>
    <w:p w14:paraId="33EA4B55" w14:textId="77777777" w:rsidR="00DA6D63" w:rsidRPr="007F6813" w:rsidRDefault="009C0329">
      <w:pPr>
        <w:pBdr>
          <w:top w:val="nil"/>
          <w:left w:val="nil"/>
          <w:bottom w:val="nil"/>
          <w:right w:val="nil"/>
          <w:between w:val="nil"/>
        </w:pBdr>
        <w:ind w:left="720"/>
        <w:rPr>
          <w:color w:val="000000"/>
          <w:lang w:val="it-IT"/>
        </w:rPr>
      </w:pPr>
      <w:r>
        <w:fldChar w:fldCharType="begin"/>
      </w:r>
      <w:r w:rsidRPr="007F6813">
        <w:rPr>
          <w:lang w:val="it-IT"/>
        </w:rPr>
        <w:instrText>HYPERLINK "https://www.youtube.com/watch?v=E_llueioink" \h</w:instrText>
      </w:r>
      <w:r>
        <w:fldChar w:fldCharType="separate"/>
      </w:r>
      <w:r w:rsidRPr="007F6813">
        <w:rPr>
          <w:color w:val="0000FF"/>
          <w:u w:val="single"/>
          <w:lang w:val="it-IT"/>
        </w:rPr>
        <w:t>https://www.youtube.com/watch?v=E_llueioink</w:t>
      </w:r>
      <w:r>
        <w:fldChar w:fldCharType="end"/>
      </w:r>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 xml:space="preserve">Video </w:t>
      </w:r>
      <w:proofErr w:type="spellStart"/>
      <w:r w:rsidRPr="0023198F">
        <w:rPr>
          <w:color w:val="000000"/>
        </w:rPr>
        <w:t>sulla</w:t>
      </w:r>
      <w:proofErr w:type="spellEnd"/>
      <w:r w:rsidRPr="0023198F">
        <w:rPr>
          <w:color w:val="000000"/>
        </w:rPr>
        <w:t xml:space="preserve"> </w:t>
      </w:r>
      <w:proofErr w:type="spellStart"/>
      <w:r w:rsidRPr="0023198F">
        <w:rPr>
          <w:color w:val="000000"/>
        </w:rPr>
        <w:t>tassonomia</w:t>
      </w:r>
      <w:proofErr w:type="spellEnd"/>
      <w:r w:rsidRPr="0023198F">
        <w:rPr>
          <w:color w:val="000000"/>
        </w:rPr>
        <w:t xml:space="preserve"> del </w:t>
      </w:r>
      <w:proofErr w:type="spellStart"/>
      <w:r w:rsidRPr="0023198F">
        <w:rPr>
          <w:color w:val="000000"/>
        </w:rPr>
        <w:t>suolo</w:t>
      </w:r>
      <w:proofErr w:type="spellEnd"/>
    </w:p>
    <w:p w14:paraId="6DBEAB89" w14:textId="77777777" w:rsidR="00DA6D63" w:rsidRPr="007F6813" w:rsidRDefault="009C0329">
      <w:pPr>
        <w:numPr>
          <w:ilvl w:val="1"/>
          <w:numId w:val="2"/>
        </w:numPr>
        <w:pBdr>
          <w:top w:val="nil"/>
          <w:left w:val="nil"/>
          <w:bottom w:val="nil"/>
          <w:right w:val="nil"/>
          <w:between w:val="nil"/>
        </w:pBdr>
        <w:rPr>
          <w:color w:val="000000"/>
          <w:lang w:val="it-IT"/>
        </w:rPr>
      </w:pPr>
      <w:r w:rsidRPr="007F6813">
        <w:rPr>
          <w:color w:val="000000"/>
          <w:lang w:val="it-IT"/>
        </w:rPr>
        <w:t xml:space="preserve">Inglese (opzione 1): </w:t>
      </w:r>
      <w:r>
        <w:fldChar w:fldCharType="begin"/>
      </w:r>
      <w:r w:rsidRPr="007F6813">
        <w:rPr>
          <w:lang w:val="it-IT"/>
        </w:rPr>
        <w:instrText>HYPERLINK "https://www.youtube.com/watch?v=BArbrfmsxeQ" \h</w:instrText>
      </w:r>
      <w:r>
        <w:fldChar w:fldCharType="separate"/>
      </w:r>
      <w:r w:rsidRPr="007F6813">
        <w:rPr>
          <w:color w:val="0000FF"/>
          <w:u w:val="single"/>
          <w:lang w:val="it-IT"/>
        </w:rPr>
        <w:t>https://www.youtube.com/watch?v=BArbrfmsxeQ</w:t>
      </w:r>
      <w:r>
        <w:fldChar w:fldCharType="end"/>
      </w:r>
    </w:p>
    <w:p w14:paraId="46C7967D" w14:textId="77777777" w:rsidR="00DA6D63" w:rsidRPr="007F6813" w:rsidRDefault="009C0329">
      <w:pPr>
        <w:numPr>
          <w:ilvl w:val="1"/>
          <w:numId w:val="2"/>
        </w:numPr>
        <w:pBdr>
          <w:top w:val="nil"/>
          <w:left w:val="nil"/>
          <w:bottom w:val="nil"/>
          <w:right w:val="nil"/>
          <w:between w:val="nil"/>
        </w:pBdr>
        <w:rPr>
          <w:color w:val="000000"/>
          <w:lang w:val="it-IT"/>
        </w:rPr>
      </w:pPr>
      <w:r w:rsidRPr="007F6813">
        <w:rPr>
          <w:color w:val="000000"/>
          <w:lang w:val="it-IT"/>
        </w:rPr>
        <w:t xml:space="preserve">Inglese (opzione 2): </w:t>
      </w:r>
      <w:r>
        <w:fldChar w:fldCharType="begin"/>
      </w:r>
      <w:r w:rsidRPr="007F6813">
        <w:rPr>
          <w:lang w:val="it-IT"/>
        </w:rPr>
        <w:instrText>HYPERLINK "https://www.youtube.com/watch?v=WecFKZXAiYI" \h</w:instrText>
      </w:r>
      <w:r>
        <w:fldChar w:fldCharType="separate"/>
      </w:r>
      <w:r w:rsidRPr="007F6813">
        <w:rPr>
          <w:color w:val="0000FF"/>
          <w:u w:val="single"/>
          <w:lang w:val="it-IT"/>
        </w:rPr>
        <w:t>https://www.youtube.com/watch?v=WecFKZXAiYI</w:t>
      </w:r>
      <w:r>
        <w:fldChar w:fldCharType="end"/>
      </w:r>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Italiano: </w:t>
      </w:r>
      <w:hyperlink r:id="rId13">
        <w:r w:rsidRPr="00CF3AE6">
          <w:rPr>
            <w:color w:val="0000FF"/>
            <w:u w:val="single"/>
            <w:lang w:val="es-ES"/>
          </w:rPr>
          <w:t>https://www.youtube.com/watch?v=-d0zqZN2T5I</w:t>
        </w:r>
      </w:hyperlink>
    </w:p>
    <w:p w14:paraId="7B235B4D" w14:textId="77777777" w:rsidR="00DA6D63" w:rsidRPr="007F6813" w:rsidRDefault="009C0329">
      <w:pPr>
        <w:numPr>
          <w:ilvl w:val="1"/>
          <w:numId w:val="2"/>
        </w:numPr>
        <w:pBdr>
          <w:top w:val="nil"/>
          <w:left w:val="nil"/>
          <w:bottom w:val="nil"/>
          <w:right w:val="nil"/>
          <w:between w:val="nil"/>
        </w:pBdr>
        <w:rPr>
          <w:color w:val="000000"/>
          <w:lang w:val="it-IT"/>
        </w:rPr>
      </w:pPr>
      <w:r w:rsidRPr="007F6813">
        <w:rPr>
          <w:color w:val="000000"/>
          <w:lang w:val="it-IT"/>
        </w:rPr>
        <w:t xml:space="preserve">Francese: </w:t>
      </w:r>
      <w:r>
        <w:fldChar w:fldCharType="begin"/>
      </w:r>
      <w:r w:rsidRPr="007F6813">
        <w:rPr>
          <w:lang w:val="it-IT"/>
        </w:rPr>
        <w:instrText>HYPERLINK "https://www.youtube.com/watch?v=Gl9IyL0Smxs" \h</w:instrText>
      </w:r>
      <w:r>
        <w:fldChar w:fldCharType="separate"/>
      </w:r>
      <w:r w:rsidRPr="007F6813">
        <w:rPr>
          <w:color w:val="0000FF"/>
          <w:u w:val="single"/>
          <w:lang w:val="it-IT"/>
        </w:rPr>
        <w:t>https://www.youtube.com/watch?v=Gl9IyL0Smxs</w:t>
      </w:r>
      <w:r>
        <w:fldChar w:fldCharType="end"/>
      </w:r>
    </w:p>
    <w:p w14:paraId="167283E6" w14:textId="77777777" w:rsidR="00DA6D63" w:rsidRPr="007F6813" w:rsidRDefault="009C0329">
      <w:pPr>
        <w:numPr>
          <w:ilvl w:val="1"/>
          <w:numId w:val="2"/>
        </w:numPr>
        <w:pBdr>
          <w:top w:val="nil"/>
          <w:left w:val="nil"/>
          <w:bottom w:val="nil"/>
          <w:right w:val="nil"/>
          <w:between w:val="nil"/>
        </w:pBdr>
        <w:rPr>
          <w:color w:val="000000"/>
          <w:lang w:val="it-IT"/>
        </w:rPr>
      </w:pPr>
      <w:r w:rsidRPr="007F6813">
        <w:rPr>
          <w:color w:val="000000"/>
          <w:lang w:val="it-IT"/>
        </w:rPr>
        <w:t xml:space="preserve">Tedesco: </w:t>
      </w:r>
      <w:r>
        <w:fldChar w:fldCharType="begin"/>
      </w:r>
      <w:r w:rsidRPr="007F6813">
        <w:rPr>
          <w:lang w:val="it-IT"/>
        </w:rPr>
        <w:instrText>HYPERLINK "https://www.youtube.com/watch?v=5DrggzLkCFw" \h</w:instrText>
      </w:r>
      <w:r>
        <w:fldChar w:fldCharType="separate"/>
      </w:r>
      <w:r w:rsidRPr="007F6813">
        <w:rPr>
          <w:color w:val="0000FF"/>
          <w:u w:val="single"/>
          <w:lang w:val="it-IT"/>
        </w:rPr>
        <w:t>https://www.youtube.com/watch?v=5DrggzLkCFw</w:t>
      </w:r>
      <w:r>
        <w:fldChar w:fldCharType="end"/>
      </w:r>
    </w:p>
    <w:p w14:paraId="423AC9D3" w14:textId="77777777" w:rsidR="00DA6D63" w:rsidRPr="007F6813" w:rsidRDefault="009C0329">
      <w:pPr>
        <w:numPr>
          <w:ilvl w:val="1"/>
          <w:numId w:val="2"/>
        </w:numPr>
        <w:pBdr>
          <w:top w:val="nil"/>
          <w:left w:val="nil"/>
          <w:bottom w:val="nil"/>
          <w:right w:val="nil"/>
          <w:between w:val="nil"/>
        </w:pBdr>
        <w:rPr>
          <w:color w:val="000000"/>
          <w:lang w:val="it-IT"/>
        </w:rPr>
      </w:pPr>
      <w:r w:rsidRPr="007F6813">
        <w:rPr>
          <w:color w:val="000000"/>
          <w:lang w:val="it-IT"/>
        </w:rPr>
        <w:t xml:space="preserve">Spagnolo: </w:t>
      </w:r>
      <w:hyperlink r:id="rId14">
        <w:r w:rsidRPr="007F6813">
          <w:rPr>
            <w:color w:val="0000FF"/>
            <w:u w:val="single"/>
            <w:lang w:val="it-IT"/>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Soil Atlas of Europe</w:t>
      </w:r>
    </w:p>
    <w:p w14:paraId="6FC9D1C8" w14:textId="77777777" w:rsidR="00DA6D63" w:rsidRPr="0023198F" w:rsidRDefault="009C0329">
      <w:pPr>
        <w:pBdr>
          <w:top w:val="nil"/>
          <w:left w:val="nil"/>
          <w:bottom w:val="nil"/>
          <w:right w:val="nil"/>
          <w:between w:val="nil"/>
        </w:pBdr>
        <w:ind w:left="720"/>
        <w:rPr>
          <w:b/>
          <w:color w:val="000000"/>
        </w:rPr>
      </w:pPr>
      <w:hyperlink r:id="rId15">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 xml:space="preserve">Vista </w:t>
      </w:r>
      <w:proofErr w:type="spellStart"/>
      <w:r w:rsidRPr="0023198F">
        <w:rPr>
          <w:color w:val="000000"/>
        </w:rPr>
        <w:t>satellitare</w:t>
      </w:r>
      <w:proofErr w:type="spellEnd"/>
      <w:r w:rsidRPr="0023198F">
        <w:rPr>
          <w:color w:val="000000"/>
        </w:rPr>
        <w:t xml:space="preserve"> </w:t>
      </w:r>
      <w:proofErr w:type="spellStart"/>
      <w:r w:rsidRPr="0023198F">
        <w:rPr>
          <w:color w:val="000000"/>
        </w:rPr>
        <w:t>della</w:t>
      </w:r>
      <w:proofErr w:type="spellEnd"/>
      <w:r w:rsidRPr="0023198F">
        <w:rPr>
          <w:color w:val="000000"/>
        </w:rPr>
        <w:t xml:space="preserve"> Terra</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16">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17">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NASA </w:t>
      </w:r>
      <w:proofErr w:type="spellStart"/>
      <w:r w:rsidRPr="0023198F">
        <w:rPr>
          <w:color w:val="000000"/>
        </w:rPr>
        <w:t>WorldView</w:t>
      </w:r>
      <w:proofErr w:type="spellEnd"/>
      <w:r w:rsidRPr="0023198F">
        <w:rPr>
          <w:color w:val="000000"/>
        </w:rPr>
        <w:t>:</w:t>
      </w:r>
      <w:r w:rsidRPr="0023198F">
        <w:rPr>
          <w:color w:val="000000"/>
          <w:u w:val="single"/>
        </w:rPr>
        <w:t xml:space="preserve"> </w:t>
      </w:r>
      <w:hyperlink r:id="rId18">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19">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r>
        <w:fldChar w:fldCharType="begin"/>
      </w:r>
      <w:r w:rsidRPr="007F6813">
        <w:rPr>
          <w:lang w:val="nl-NL"/>
        </w:rPr>
        <w:instrText>HYPERLINK "https://www.openstreetmap.org/relation/112321" \h</w:instrText>
      </w:r>
      <w:r>
        <w:fldChar w:fldCharType="separate"/>
      </w:r>
      <w:r w:rsidRPr="00CF3AE6">
        <w:rPr>
          <w:color w:val="0000FF"/>
          <w:u w:val="single"/>
          <w:lang w:val="nl-NL"/>
        </w:rPr>
        <w:t>https://www.openstreetmap.org/relation/112321</w:t>
      </w:r>
      <w:r>
        <w:fldChar w:fldCharType="end"/>
      </w:r>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20">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proofErr w:type="spellStart"/>
      <w:r w:rsidRPr="0023198F">
        <w:rPr>
          <w:color w:val="000000"/>
        </w:rPr>
        <w:t>ArcGisEarth</w:t>
      </w:r>
      <w:proofErr w:type="spellEnd"/>
      <w:r w:rsidRPr="0023198F">
        <w:rPr>
          <w:color w:val="000000"/>
        </w:rPr>
        <w:t>:</w:t>
      </w:r>
      <w:r w:rsidRPr="0023198F">
        <w:rPr>
          <w:color w:val="000000"/>
          <w:u w:val="single"/>
        </w:rPr>
        <w:t xml:space="preserve"> </w:t>
      </w:r>
      <w:hyperlink r:id="rId21">
        <w:r w:rsidRPr="0023198F">
          <w:rPr>
            <w:color w:val="0000FF"/>
            <w:u w:val="single"/>
          </w:rPr>
          <w:t>https://www.esri.com/en-us/arcgis/products/arcgis-earth/overview</w:t>
        </w:r>
      </w:hyperlink>
    </w:p>
    <w:p w14:paraId="15D7BF3F" w14:textId="77777777" w:rsidR="00DA6D63" w:rsidRPr="007F6813" w:rsidRDefault="009C0329">
      <w:pPr>
        <w:rPr>
          <w:b/>
          <w:color w:val="000000"/>
          <w:lang w:val="it-IT"/>
        </w:rPr>
      </w:pPr>
      <w:r w:rsidRPr="007F6813">
        <w:rPr>
          <w:b/>
          <w:color w:val="000000"/>
          <w:lang w:val="it-IT"/>
        </w:rPr>
        <w:t>Lezione 2. Esplorare l'erosione del suolo e l'erosione idrica</w:t>
      </w:r>
    </w:p>
    <w:p w14:paraId="10D09AFF" w14:textId="77777777" w:rsidR="00DA6D63" w:rsidRPr="007F6813" w:rsidRDefault="009C0329">
      <w:pPr>
        <w:numPr>
          <w:ilvl w:val="0"/>
          <w:numId w:val="4"/>
        </w:numPr>
        <w:pBdr>
          <w:top w:val="nil"/>
          <w:left w:val="nil"/>
          <w:bottom w:val="nil"/>
          <w:right w:val="nil"/>
          <w:between w:val="nil"/>
        </w:pBdr>
        <w:rPr>
          <w:color w:val="000000"/>
          <w:lang w:val="it-IT"/>
        </w:rPr>
      </w:pPr>
      <w:r w:rsidRPr="007F6813">
        <w:rPr>
          <w:color w:val="000000"/>
          <w:lang w:val="it-IT"/>
        </w:rPr>
        <w:t>Perdita di suolo per erosione idrica in Europa</w:t>
      </w:r>
    </w:p>
    <w:p w14:paraId="2DD6EA93" w14:textId="77777777" w:rsidR="00DA6D63" w:rsidRPr="007F6813" w:rsidRDefault="009C0329">
      <w:pPr>
        <w:pBdr>
          <w:top w:val="nil"/>
          <w:left w:val="nil"/>
          <w:bottom w:val="nil"/>
          <w:right w:val="nil"/>
          <w:between w:val="nil"/>
        </w:pBdr>
        <w:ind w:left="720"/>
        <w:rPr>
          <w:color w:val="0000FF"/>
          <w:u w:val="single"/>
          <w:lang w:val="it-IT"/>
        </w:rPr>
      </w:pPr>
      <w:r>
        <w:fldChar w:fldCharType="begin"/>
      </w:r>
      <w:r w:rsidRPr="007F6813">
        <w:rPr>
          <w:lang w:val="it-IT"/>
        </w:rPr>
        <w:instrText>HYPERLINK "https://esdac.jrc.ec.europa.eu/themes/rusle2015" \h</w:instrText>
      </w:r>
      <w:r>
        <w:fldChar w:fldCharType="separate"/>
      </w:r>
      <w:r w:rsidRPr="007F6813">
        <w:rPr>
          <w:color w:val="0000FF"/>
          <w:u w:val="single"/>
          <w:lang w:val="it-IT"/>
        </w:rPr>
        <w:t>https://esdac.jrc.ec.europa.eu/themes/rusle2015</w:t>
      </w:r>
      <w:r>
        <w:fldChar w:fldCharType="end"/>
      </w:r>
    </w:p>
    <w:p w14:paraId="28F1DD40" w14:textId="77777777" w:rsidR="00DA6D63" w:rsidRPr="0023198F" w:rsidRDefault="009C0329">
      <w:pPr>
        <w:spacing w:before="240"/>
        <w:rPr>
          <w:b/>
        </w:rPr>
      </w:pPr>
      <w:proofErr w:type="spellStart"/>
      <w:r w:rsidRPr="0023198F">
        <w:rPr>
          <w:b/>
        </w:rPr>
        <w:t>Lezione</w:t>
      </w:r>
      <w:proofErr w:type="spellEnd"/>
      <w:r w:rsidRPr="0023198F">
        <w:rPr>
          <w:b/>
        </w:rPr>
        <w:t xml:space="preserve"> 2. </w:t>
      </w:r>
      <w:proofErr w:type="spellStart"/>
      <w:r w:rsidRPr="0023198F">
        <w:rPr>
          <w:b/>
        </w:rPr>
        <w:t>L’app</w:t>
      </w:r>
      <w:proofErr w:type="spellEnd"/>
      <w:r w:rsidRPr="0023198F">
        <w:rPr>
          <w:b/>
        </w:rPr>
        <w:t xml:space="preserve"> Water Balance</w:t>
      </w:r>
    </w:p>
    <w:p w14:paraId="61C19D8A"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L’app</w:t>
      </w:r>
      <w:proofErr w:type="spellEnd"/>
      <w:r w:rsidRPr="0023198F">
        <w:rPr>
          <w:color w:val="000000"/>
        </w:rPr>
        <w:t xml:space="preserve"> Water Balance</w:t>
      </w:r>
    </w:p>
    <w:p w14:paraId="5BC5A74D" w14:textId="77777777" w:rsidR="00DA6D63" w:rsidRPr="0023198F" w:rsidRDefault="009C0329">
      <w:pPr>
        <w:pBdr>
          <w:top w:val="nil"/>
          <w:left w:val="nil"/>
          <w:bottom w:val="nil"/>
          <w:right w:val="nil"/>
          <w:between w:val="nil"/>
        </w:pBdr>
        <w:ind w:left="720"/>
        <w:rPr>
          <w:color w:val="000000"/>
        </w:rPr>
      </w:pPr>
      <w:hyperlink r:id="rId22">
        <w:r w:rsidRPr="0023198F">
          <w:rPr>
            <w:color w:val="0000FF"/>
            <w:u w:val="single"/>
          </w:rPr>
          <w:t>https://livingatlas.arcgis.com/waterbalance/</w:t>
        </w:r>
      </w:hyperlink>
    </w:p>
    <w:p w14:paraId="48B00B97" w14:textId="77777777" w:rsidR="00DA6D63" w:rsidRPr="007F6813" w:rsidRDefault="009C0329">
      <w:pPr>
        <w:numPr>
          <w:ilvl w:val="0"/>
          <w:numId w:val="4"/>
        </w:numPr>
        <w:pBdr>
          <w:top w:val="nil"/>
          <w:left w:val="nil"/>
          <w:bottom w:val="nil"/>
          <w:right w:val="nil"/>
          <w:between w:val="nil"/>
        </w:pBdr>
        <w:rPr>
          <w:color w:val="000000"/>
          <w:lang w:val="it-IT"/>
        </w:rPr>
      </w:pPr>
      <w:r w:rsidRPr="007F6813">
        <w:rPr>
          <w:color w:val="000000"/>
          <w:lang w:val="it-IT"/>
        </w:rPr>
        <w:t xml:space="preserve">Storymap - una semplice guida all'utilizzo dell'app </w:t>
      </w:r>
      <w:r w:rsidRPr="007F6813">
        <w:rPr>
          <w:i/>
          <w:color w:val="000000"/>
          <w:lang w:val="it-IT"/>
        </w:rPr>
        <w:t>Water Balance</w:t>
      </w:r>
      <w:r w:rsidRPr="007F6813">
        <w:rPr>
          <w:color w:val="000000"/>
          <w:lang w:val="it-IT"/>
        </w:rPr>
        <w:t xml:space="preserve"> per gli insegnanti </w:t>
      </w:r>
      <w:hyperlink r:id="rId23">
        <w:r w:rsidRPr="007F6813">
          <w:rPr>
            <w:color w:val="0000FF"/>
            <w:u w:val="single"/>
            <w:lang w:val="it-IT"/>
          </w:rPr>
          <w:t>https://storymaps.arcgis.com/stories/9c675f92e57548b79162ecfaeeb33066</w:t>
        </w:r>
      </w:hyperlink>
    </w:p>
    <w:p w14:paraId="24B978CC" w14:textId="77777777" w:rsidR="00DA6D63" w:rsidRPr="007F6813" w:rsidRDefault="009C0329">
      <w:pPr>
        <w:numPr>
          <w:ilvl w:val="0"/>
          <w:numId w:val="4"/>
        </w:numPr>
        <w:pBdr>
          <w:top w:val="nil"/>
          <w:left w:val="nil"/>
          <w:bottom w:val="nil"/>
          <w:right w:val="nil"/>
          <w:between w:val="nil"/>
        </w:pBdr>
        <w:rPr>
          <w:color w:val="000000"/>
          <w:lang w:val="it-IT"/>
        </w:rPr>
      </w:pPr>
      <w:r w:rsidRPr="007F6813">
        <w:rPr>
          <w:color w:val="000000"/>
          <w:lang w:val="it-IT"/>
        </w:rPr>
        <w:t>Quaderno degli studenti e domande pratiche</w:t>
      </w:r>
    </w:p>
    <w:p w14:paraId="7A5BF4E2" w14:textId="77777777" w:rsidR="00DA6D63" w:rsidRPr="007F6813" w:rsidRDefault="009C0329">
      <w:pPr>
        <w:pBdr>
          <w:top w:val="nil"/>
          <w:left w:val="nil"/>
          <w:bottom w:val="nil"/>
          <w:right w:val="nil"/>
          <w:between w:val="nil"/>
        </w:pBdr>
        <w:ind w:left="720"/>
        <w:rPr>
          <w:color w:val="000000"/>
          <w:lang w:val="it-IT"/>
        </w:rPr>
      </w:pPr>
      <w:r>
        <w:fldChar w:fldCharType="begin"/>
      </w:r>
      <w:r w:rsidRPr="007F6813">
        <w:rPr>
          <w:lang w:val="it-IT"/>
        </w:rPr>
        <w:instrText>HYPERLINK "https://arcg.is/08f4uH" \h</w:instrText>
      </w:r>
      <w:r>
        <w:fldChar w:fldCharType="separate"/>
      </w:r>
      <w:r w:rsidRPr="007F6813">
        <w:rPr>
          <w:color w:val="0000FF"/>
          <w:u w:val="single"/>
          <w:lang w:val="it-IT"/>
        </w:rPr>
        <w:t>https://arcg.is/08f4uH</w:t>
      </w:r>
      <w:r>
        <w:fldChar w:fldCharType="end"/>
      </w:r>
    </w:p>
    <w:p w14:paraId="34CE8CF2" w14:textId="77777777" w:rsidR="00DA6D63" w:rsidRPr="0023198F" w:rsidRDefault="009C0329">
      <w:pPr>
        <w:spacing w:before="240"/>
        <w:rPr>
          <w:b/>
        </w:rPr>
      </w:pPr>
      <w:r w:rsidRPr="007F6813">
        <w:rPr>
          <w:b/>
          <w:lang w:val="it-IT"/>
        </w:rPr>
        <w:t xml:space="preserve">Lezione 2. </w:t>
      </w:r>
      <w:proofErr w:type="spellStart"/>
      <w:r w:rsidRPr="0023198F">
        <w:rPr>
          <w:b/>
        </w:rPr>
        <w:t>Compito</w:t>
      </w:r>
      <w:proofErr w:type="spellEnd"/>
      <w:r w:rsidRPr="0023198F">
        <w:rPr>
          <w:b/>
        </w:rPr>
        <w:t xml:space="preserve"> </w:t>
      </w:r>
      <w:proofErr w:type="spellStart"/>
      <w:r w:rsidRPr="0023198F">
        <w:rPr>
          <w:b/>
        </w:rPr>
        <w:t>dell’app</w:t>
      </w:r>
      <w:proofErr w:type="spellEnd"/>
      <w:r w:rsidRPr="0023198F">
        <w:rPr>
          <w:b/>
        </w:rPr>
        <w:t xml:space="preserve"> </w:t>
      </w:r>
      <w:proofErr w:type="gramStart"/>
      <w:r w:rsidRPr="0023198F">
        <w:rPr>
          <w:b/>
        </w:rPr>
        <w:t>Global forest</w:t>
      </w:r>
      <w:proofErr w:type="gramEnd"/>
      <w:r w:rsidRPr="0023198F">
        <w:rPr>
          <w:b/>
        </w:rPr>
        <w:t xml:space="preserve"> watch</w:t>
      </w:r>
    </w:p>
    <w:p w14:paraId="7301E9B7"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L'app</w:t>
      </w:r>
      <w:proofErr w:type="spellEnd"/>
      <w:r w:rsidRPr="0023198F">
        <w:rPr>
          <w:color w:val="000000"/>
        </w:rPr>
        <w:t xml:space="preserve"> Global Forest Watch</w:t>
      </w:r>
    </w:p>
    <w:p w14:paraId="2B700E76" w14:textId="77777777" w:rsidR="00DA6D63" w:rsidRPr="0023198F" w:rsidRDefault="009C0329">
      <w:pPr>
        <w:pBdr>
          <w:top w:val="nil"/>
          <w:left w:val="nil"/>
          <w:bottom w:val="nil"/>
          <w:right w:val="nil"/>
          <w:between w:val="nil"/>
        </w:pBdr>
        <w:ind w:left="720"/>
        <w:rPr>
          <w:color w:val="000000"/>
        </w:rPr>
      </w:pPr>
      <w:hyperlink r:id="rId24">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t>“</w:t>
      </w:r>
      <w:r w:rsidRPr="0023198F">
        <w:rPr>
          <w:color w:val="000000"/>
        </w:rPr>
        <w:t xml:space="preserve">Come </w:t>
      </w:r>
      <w:proofErr w:type="spellStart"/>
      <w:r w:rsidRPr="0023198F">
        <w:rPr>
          <w:color w:val="000000"/>
        </w:rPr>
        <w:t>usarla</w:t>
      </w:r>
      <w:proofErr w:type="spellEnd"/>
      <w:r w:rsidRPr="0023198F">
        <w:t>”</w:t>
      </w:r>
      <w:r w:rsidRPr="0023198F">
        <w:rPr>
          <w:color w:val="000000"/>
        </w:rPr>
        <w:t xml:space="preserve"> tutorial</w:t>
      </w:r>
    </w:p>
    <w:p w14:paraId="449DD8FA" w14:textId="77777777" w:rsidR="00DA6D63" w:rsidRPr="0023198F" w:rsidRDefault="009C0329">
      <w:pPr>
        <w:pBdr>
          <w:top w:val="nil"/>
          <w:left w:val="nil"/>
          <w:bottom w:val="nil"/>
          <w:right w:val="nil"/>
          <w:between w:val="nil"/>
        </w:pBdr>
        <w:ind w:left="720"/>
        <w:rPr>
          <w:color w:val="000000"/>
        </w:rPr>
      </w:pPr>
      <w:hyperlink r:id="rId25">
        <w:r w:rsidRPr="0023198F">
          <w:rPr>
            <w:color w:val="0000FF"/>
            <w:u w:val="single"/>
          </w:rPr>
          <w:t>http://www.globalforestwatch.org/howto</w:t>
        </w:r>
      </w:hyperlink>
    </w:p>
    <w:p w14:paraId="7699D34C" w14:textId="77777777" w:rsidR="00DA6D63" w:rsidRPr="007F6813" w:rsidRDefault="009C0329">
      <w:pPr>
        <w:numPr>
          <w:ilvl w:val="0"/>
          <w:numId w:val="4"/>
        </w:numPr>
        <w:pBdr>
          <w:top w:val="nil"/>
          <w:left w:val="nil"/>
          <w:bottom w:val="nil"/>
          <w:right w:val="nil"/>
          <w:between w:val="nil"/>
        </w:pBdr>
        <w:rPr>
          <w:color w:val="000000"/>
          <w:lang w:val="it-IT"/>
        </w:rPr>
      </w:pPr>
      <w:r w:rsidRPr="007F6813">
        <w:rPr>
          <w:color w:val="000000"/>
          <w:lang w:val="it-IT"/>
        </w:rPr>
        <w:lastRenderedPageBreak/>
        <w:t>Video introduttivi che spiegano l'obiettivo del progetto in più lingue</w:t>
      </w:r>
    </w:p>
    <w:p w14:paraId="064BFAB5" w14:textId="77777777" w:rsidR="00DA6D63" w:rsidRPr="007F6813" w:rsidRDefault="009C0329">
      <w:pPr>
        <w:pBdr>
          <w:top w:val="nil"/>
          <w:left w:val="nil"/>
          <w:bottom w:val="nil"/>
          <w:right w:val="nil"/>
          <w:between w:val="nil"/>
        </w:pBdr>
        <w:spacing w:after="240"/>
        <w:ind w:left="720"/>
        <w:rPr>
          <w:color w:val="000000"/>
          <w:lang w:val="it-IT"/>
        </w:rPr>
      </w:pPr>
      <w:r>
        <w:fldChar w:fldCharType="begin"/>
      </w:r>
      <w:r w:rsidRPr="007F6813">
        <w:rPr>
          <w:lang w:val="it-IT"/>
        </w:rPr>
        <w:instrText>HYPERLINK "http://www.globalforestwatch.org/about/videos" \h</w:instrText>
      </w:r>
      <w:r>
        <w:fldChar w:fldCharType="separate"/>
      </w:r>
      <w:r w:rsidRPr="007F6813">
        <w:rPr>
          <w:color w:val="0000FF"/>
          <w:u w:val="single"/>
          <w:lang w:val="it-IT"/>
        </w:rPr>
        <w:t>http://www.globalforestwatch.org/about/videos</w:t>
      </w:r>
      <w:r>
        <w:fldChar w:fldCharType="end"/>
      </w:r>
    </w:p>
    <w:p w14:paraId="2BDD9B0A" w14:textId="77777777" w:rsidR="00DA6D63" w:rsidRPr="007F6813" w:rsidRDefault="009C0329">
      <w:pPr>
        <w:rPr>
          <w:b/>
          <w:lang w:val="it-IT"/>
        </w:rPr>
      </w:pPr>
      <w:r w:rsidRPr="007F6813">
        <w:rPr>
          <w:b/>
          <w:color w:val="000000"/>
          <w:lang w:val="it-IT"/>
        </w:rPr>
        <w:t>Lezione 3. Una connessione tra salute del suolo e vegetazione: un approccio da laboratorio web</w:t>
      </w:r>
    </w:p>
    <w:p w14:paraId="6F91ABB1" w14:textId="77777777" w:rsidR="00DA6D63" w:rsidRPr="007F6813" w:rsidRDefault="009C0329">
      <w:pPr>
        <w:numPr>
          <w:ilvl w:val="0"/>
          <w:numId w:val="4"/>
        </w:numPr>
        <w:pBdr>
          <w:top w:val="nil"/>
          <w:left w:val="nil"/>
          <w:bottom w:val="nil"/>
          <w:right w:val="nil"/>
          <w:between w:val="nil"/>
        </w:pBdr>
        <w:rPr>
          <w:color w:val="000000"/>
          <w:lang w:val="it-IT"/>
        </w:rPr>
      </w:pPr>
      <w:r w:rsidRPr="007F6813">
        <w:rPr>
          <w:color w:val="000000"/>
          <w:lang w:val="it-IT"/>
        </w:rPr>
        <w:t>Esperimento in laboratorio virtuale che esplora come i diversi colori della luce influenzano la crescita delle piante, collegando direttamente le lunghezze d'onda della luce alla fotosintesi</w:t>
      </w:r>
    </w:p>
    <w:p w14:paraId="42749611" w14:textId="77777777" w:rsidR="00DA6D63" w:rsidRPr="007F6813" w:rsidRDefault="009C0329">
      <w:pPr>
        <w:pBdr>
          <w:top w:val="nil"/>
          <w:left w:val="nil"/>
          <w:bottom w:val="nil"/>
          <w:right w:val="nil"/>
          <w:between w:val="nil"/>
        </w:pBdr>
        <w:ind w:left="720"/>
        <w:rPr>
          <w:lang w:val="it-IT"/>
        </w:rPr>
      </w:pPr>
      <w:r>
        <w:fldChar w:fldCharType="begin"/>
      </w:r>
      <w:r w:rsidRPr="007F6813">
        <w:rPr>
          <w:lang w:val="it-IT"/>
        </w:rPr>
        <w:instrText>HYPERLINK "https://nt7-mhe-complex-assets.mheducation.com/nt7-mhe-complex-assets/Upload-20190715/InspireScience6-8CA/LS12/index.html" \h</w:instrText>
      </w:r>
      <w:r>
        <w:fldChar w:fldCharType="separate"/>
      </w:r>
      <w:r w:rsidRPr="007F6813">
        <w:rPr>
          <w:color w:val="0000FF"/>
          <w:u w:val="single"/>
          <w:lang w:val="it-IT"/>
        </w:rPr>
        <w:t>https://nt7-mhe-complex-assets.mheducation.com/nt7-mhe-complex-assets/Upload-20190715/InspireScience6-8CA/LS12/index.html</w:t>
      </w:r>
      <w:r>
        <w:fldChar w:fldCharType="end"/>
      </w:r>
    </w:p>
    <w:p w14:paraId="0DADF241" w14:textId="77777777" w:rsidR="00DA6D63" w:rsidRPr="007F6813" w:rsidRDefault="009C0329">
      <w:pPr>
        <w:pStyle w:val="Heading2"/>
        <w:rPr>
          <w:rFonts w:ascii="Century Gothic" w:eastAsia="Century Gothic" w:hAnsi="Century Gothic" w:cs="Century Gothic"/>
          <w:lang w:val="it-IT"/>
        </w:rPr>
      </w:pPr>
      <w:r w:rsidRPr="007F6813">
        <w:rPr>
          <w:lang w:val="it-IT"/>
        </w:rPr>
        <w:t>Criteri della strategia STEM</w:t>
      </w:r>
    </w:p>
    <w:p w14:paraId="6533668D" w14:textId="77777777" w:rsidR="00DA6D63" w:rsidRPr="007F6813" w:rsidRDefault="009C0329">
      <w:pPr>
        <w:rPr>
          <w:lang w:val="it-IT"/>
        </w:rPr>
      </w:pPr>
      <w:r w:rsidRPr="007F6813">
        <w:rPr>
          <w:lang w:val="it-IT"/>
        </w:rPr>
        <w:t xml:space="preserve">Sviluppare lo scenario di apprendimento LOESS aiuterà te e la tua scuola a rispettare i </w:t>
      </w:r>
      <w:hyperlink r:id="rId26">
        <w:r w:rsidRPr="007F6813">
          <w:rPr>
            <w:color w:val="0000FF"/>
            <w:u w:val="single"/>
            <w:lang w:val="it-IT"/>
          </w:rPr>
          <w:t>criteri STEM School Label</w:t>
        </w:r>
      </w:hyperlink>
      <w:r w:rsidRPr="007F6813">
        <w:rPr>
          <w:lang w:val="it-IT"/>
        </w:rPr>
        <w:t>. Di seguito sono riportati i criteri STEM School Label ai quali aderisce questo scenario di apprendimento.</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7F6813"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proofErr w:type="spellStart"/>
            <w:r w:rsidRPr="0023198F">
              <w:rPr>
                <w:sz w:val="22"/>
                <w:szCs w:val="22"/>
              </w:rPr>
              <w:t>Elementi</w:t>
            </w:r>
            <w:proofErr w:type="spellEnd"/>
            <w:r w:rsidRPr="0023198F">
              <w:rPr>
                <w:sz w:val="22"/>
                <w:szCs w:val="22"/>
              </w:rPr>
              <w:t xml:space="preserve"> e </w:t>
            </w:r>
            <w:proofErr w:type="spellStart"/>
            <w:r w:rsidRPr="0023198F">
              <w:rPr>
                <w:sz w:val="22"/>
                <w:szCs w:val="22"/>
              </w:rPr>
              <w:t>criteri</w:t>
            </w:r>
            <w:proofErr w:type="spellEnd"/>
          </w:p>
        </w:tc>
        <w:tc>
          <w:tcPr>
            <w:tcW w:w="7110" w:type="dxa"/>
            <w:tcBorders>
              <w:top w:val="nil"/>
              <w:right w:val="nil"/>
            </w:tcBorders>
            <w:shd w:val="clear" w:color="auto" w:fill="5B312E"/>
            <w:vAlign w:val="center"/>
          </w:tcPr>
          <w:p w14:paraId="06A55635" w14:textId="77777777" w:rsidR="00DA6D63" w:rsidRPr="007F6813"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it-IT"/>
              </w:rPr>
            </w:pPr>
            <w:r w:rsidRPr="007F6813">
              <w:rPr>
                <w:sz w:val="22"/>
                <w:szCs w:val="22"/>
                <w:lang w:val="it-IT"/>
              </w:rPr>
              <w:t>Come viene affrontato questo criterio nello scenario di apprendimento?</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proofErr w:type="spellStart"/>
            <w:r w:rsidRPr="0023198F">
              <w:t>Istruzioni</w:t>
            </w:r>
            <w:proofErr w:type="spellEnd"/>
          </w:p>
        </w:tc>
      </w:tr>
      <w:tr w:rsidR="00DA6D63" w:rsidRPr="007F6813"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proofErr w:type="spellStart"/>
            <w:r w:rsidRPr="0023198F">
              <w:rPr>
                <w:sz w:val="16"/>
                <w:szCs w:val="16"/>
              </w:rPr>
              <w:t>Personalizzazione</w:t>
            </w:r>
            <w:proofErr w:type="spellEnd"/>
            <w:r w:rsidRPr="0023198F">
              <w:rPr>
                <w:sz w:val="16"/>
                <w:szCs w:val="16"/>
              </w:rPr>
              <w:t xml:space="preserve"> </w:t>
            </w:r>
            <w:proofErr w:type="spellStart"/>
            <w:r w:rsidRPr="0023198F">
              <w:rPr>
                <w:sz w:val="16"/>
                <w:szCs w:val="16"/>
              </w:rPr>
              <w:t>dell’apprendimento</w:t>
            </w:r>
            <w:proofErr w:type="spellEnd"/>
          </w:p>
        </w:tc>
        <w:tc>
          <w:tcPr>
            <w:tcW w:w="7110" w:type="dxa"/>
            <w:shd w:val="clear" w:color="auto" w:fill="F2E7E6"/>
          </w:tcPr>
          <w:p w14:paraId="2465A723"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Lo scenario di apprendimento comprende varie attività, come brainstorming, think-pair-share ed esperimenti pratici, che soddisfano preferenze e capacità di apprendimento diverse. Questa varietà consente agli insegnanti di differenziare l'insegnamento in base alle esigenze individuali degli studenti.</w:t>
            </w:r>
          </w:p>
        </w:tc>
      </w:tr>
      <w:tr w:rsidR="00DA6D63" w:rsidRPr="007F6813"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7F6813" w:rsidRDefault="009C0329">
            <w:pPr>
              <w:rPr>
                <w:sz w:val="16"/>
                <w:szCs w:val="16"/>
                <w:lang w:val="it-IT"/>
              </w:rPr>
            </w:pPr>
            <w:r w:rsidRPr="007F6813">
              <w:rPr>
                <w:sz w:val="16"/>
                <w:szCs w:val="16"/>
                <w:lang w:val="it-IT"/>
              </w:rPr>
              <w:t>Apprendimento basato su progetti e problemi (PBL)</w:t>
            </w:r>
          </w:p>
        </w:tc>
        <w:tc>
          <w:tcPr>
            <w:tcW w:w="7110" w:type="dxa"/>
            <w:shd w:val="clear" w:color="auto" w:fill="FBF7F7"/>
          </w:tcPr>
          <w:p w14:paraId="2F42DF94"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Lo scenario di apprendimento incorpora la metodologia PBL facendo lavorare gli studenti su domande aperte e ben definite che richiedono di elaborare in modo collaborativo soluzioni per preservare la salute dei suoli.</w:t>
            </w:r>
          </w:p>
        </w:tc>
      </w:tr>
      <w:tr w:rsidR="00DA6D63" w:rsidRPr="007F6813"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7F6813" w:rsidRDefault="009C0329">
            <w:pPr>
              <w:rPr>
                <w:sz w:val="16"/>
                <w:szCs w:val="16"/>
                <w:lang w:val="it-IT"/>
              </w:rPr>
            </w:pPr>
            <w:r w:rsidRPr="007F6813">
              <w:rPr>
                <w:sz w:val="16"/>
                <w:szCs w:val="16"/>
                <w:lang w:val="it-IT"/>
              </w:rPr>
              <w:t>Educazione scientifica basata sull'indagine (IBSE)</w:t>
            </w:r>
          </w:p>
        </w:tc>
        <w:tc>
          <w:tcPr>
            <w:tcW w:w="7110" w:type="dxa"/>
            <w:shd w:val="clear" w:color="auto" w:fill="F2E7E6"/>
          </w:tcPr>
          <w:p w14:paraId="601EDC7A"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L'IBSE è integrato in modo che gli studenti pongano domande, sviluppino ipotesi, programmino esperimenti, raccolgano dati, analizzino i risultati e condividano con i loro compagni quanto trovato sul tema dei suoli a rischio.</w:t>
            </w:r>
          </w:p>
        </w:tc>
      </w:tr>
      <w:tr w:rsidR="00DA6D63" w:rsidRPr="007F6813"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7F6813" w:rsidRDefault="009C0329">
            <w:pPr>
              <w:rPr>
                <w:sz w:val="16"/>
                <w:szCs w:val="16"/>
                <w:lang w:val="it-IT"/>
              </w:rPr>
            </w:pPr>
            <w:r w:rsidRPr="007F6813">
              <w:rPr>
                <w:sz w:val="16"/>
                <w:szCs w:val="16"/>
                <w:lang w:val="it-IT"/>
              </w:rPr>
              <w:t>Implementazione del programma di studio</w:t>
            </w:r>
          </w:p>
        </w:tc>
        <w:tc>
          <w:tcPr>
            <w:tcW w:w="7110" w:type="dxa"/>
            <w:shd w:val="clear" w:color="auto" w:fill="FBF7F7"/>
          </w:tcPr>
          <w:p w14:paraId="393B62CF"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Lo scenario di apprendimento è progettato per essere facilmente implementato nella maggior parte dei programmi scolastici nazionali con attività in linea con gli standard e gli obiettivi educativi comunemente stabiliti nelle scuole di tutta Europa. Comporta l'integrazione di vari approcci pedagogici, tra cui il modello didattico BSC 5E, per garantire un apprendimento efficace.</w:t>
            </w:r>
          </w:p>
        </w:tc>
      </w:tr>
      <w:tr w:rsidR="00DA6D63" w:rsidRPr="007F6813"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7F6813" w:rsidRDefault="009C0329">
            <w:pPr>
              <w:rPr>
                <w:color w:val="0070C0"/>
                <w:sz w:val="16"/>
                <w:szCs w:val="16"/>
                <w:lang w:val="it-IT"/>
              </w:rPr>
            </w:pPr>
            <w:r w:rsidRPr="007F6813">
              <w:rPr>
                <w:lang w:val="it-IT"/>
              </w:rPr>
              <w:t>Enfasi su temi e competenze STEM</w:t>
            </w:r>
          </w:p>
        </w:tc>
      </w:tr>
      <w:tr w:rsidR="00DA6D63" w:rsidRPr="007F6813"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proofErr w:type="spellStart"/>
            <w:r w:rsidRPr="0023198F">
              <w:rPr>
                <w:sz w:val="16"/>
                <w:szCs w:val="16"/>
              </w:rPr>
              <w:t>Insegnamento</w:t>
            </w:r>
            <w:proofErr w:type="spellEnd"/>
            <w:r w:rsidRPr="0023198F">
              <w:rPr>
                <w:sz w:val="16"/>
                <w:szCs w:val="16"/>
              </w:rPr>
              <w:t xml:space="preserve"> </w:t>
            </w:r>
            <w:proofErr w:type="spellStart"/>
            <w:r w:rsidRPr="0023198F">
              <w:rPr>
                <w:sz w:val="16"/>
                <w:szCs w:val="16"/>
              </w:rPr>
              <w:t>interdisciplinare</w:t>
            </w:r>
            <w:proofErr w:type="spellEnd"/>
          </w:p>
        </w:tc>
        <w:tc>
          <w:tcPr>
            <w:tcW w:w="7110" w:type="dxa"/>
            <w:shd w:val="clear" w:color="auto" w:fill="F2E7E6"/>
          </w:tcPr>
          <w:p w14:paraId="5FAD92CD"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 xml:space="preserve"> Lo scenario enfatizza l'insegnamento interdisciplinare associando biologia e geografia per fornire una comprensione olistica della salute del suolo e delle sue sfide nel mondo reale.</w:t>
            </w:r>
          </w:p>
        </w:tc>
      </w:tr>
      <w:tr w:rsidR="00DA6D63" w:rsidRPr="007F6813"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proofErr w:type="spellStart"/>
            <w:r w:rsidRPr="0023198F">
              <w:rPr>
                <w:sz w:val="16"/>
                <w:szCs w:val="16"/>
              </w:rPr>
              <w:t>Contestualizzazione</w:t>
            </w:r>
            <w:proofErr w:type="spellEnd"/>
            <w:r w:rsidRPr="0023198F">
              <w:rPr>
                <w:sz w:val="16"/>
                <w:szCs w:val="16"/>
              </w:rPr>
              <w:t xml:space="preserve"> </w:t>
            </w:r>
            <w:proofErr w:type="spellStart"/>
            <w:r w:rsidRPr="0023198F">
              <w:rPr>
                <w:sz w:val="16"/>
                <w:szCs w:val="16"/>
              </w:rPr>
              <w:t>dell’insegnamento</w:t>
            </w:r>
            <w:proofErr w:type="spellEnd"/>
            <w:r w:rsidRPr="0023198F">
              <w:rPr>
                <w:sz w:val="16"/>
                <w:szCs w:val="16"/>
              </w:rPr>
              <w:t xml:space="preserve"> STEM</w:t>
            </w:r>
          </w:p>
        </w:tc>
        <w:tc>
          <w:tcPr>
            <w:tcW w:w="7110" w:type="dxa"/>
            <w:shd w:val="clear" w:color="auto" w:fill="FBF7F7"/>
          </w:tcPr>
          <w:p w14:paraId="5A467273"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La contestualizzazione dell'insegnamento STEM si ottiene collegando la salute del suolo alle sfide della vita reale. Gli insegnanti sono incoraggiati a collegare le attività con studi di caso locali ed esperienze sul campo.</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proofErr w:type="spellStart"/>
            <w:r w:rsidRPr="0023198F">
              <w:t>Valutazione</w:t>
            </w:r>
            <w:proofErr w:type="spellEnd"/>
            <w:r w:rsidRPr="0023198F">
              <w:t xml:space="preserve"> </w:t>
            </w:r>
          </w:p>
        </w:tc>
      </w:tr>
      <w:tr w:rsidR="00DA6D63" w:rsidRPr="007F6813"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proofErr w:type="spellStart"/>
            <w:r w:rsidRPr="0023198F">
              <w:rPr>
                <w:sz w:val="16"/>
                <w:szCs w:val="16"/>
              </w:rPr>
              <w:t>Valutazione</w:t>
            </w:r>
            <w:proofErr w:type="spellEnd"/>
            <w:r w:rsidRPr="0023198F">
              <w:rPr>
                <w:sz w:val="16"/>
                <w:szCs w:val="16"/>
              </w:rPr>
              <w:t xml:space="preserve"> continua</w:t>
            </w:r>
          </w:p>
        </w:tc>
        <w:tc>
          <w:tcPr>
            <w:tcW w:w="7110" w:type="dxa"/>
            <w:shd w:val="clear" w:color="auto" w:fill="F2E7E6"/>
          </w:tcPr>
          <w:p w14:paraId="5294F581"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Lo scenario include una valutazione continua, come la valutazione formativa durante le fasi del modello didattico BSC 5E, per monitorare l'apprendimento degli studenti e apportare le modifiche necessarie.</w:t>
            </w:r>
          </w:p>
        </w:tc>
      </w:tr>
      <w:tr w:rsidR="00DA6D63" w:rsidRPr="007F6813"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proofErr w:type="spellStart"/>
            <w:r w:rsidRPr="0023198F">
              <w:rPr>
                <w:sz w:val="16"/>
                <w:szCs w:val="16"/>
              </w:rPr>
              <w:t>Valutazione</w:t>
            </w:r>
            <w:proofErr w:type="spellEnd"/>
            <w:r w:rsidRPr="0023198F">
              <w:rPr>
                <w:sz w:val="16"/>
                <w:szCs w:val="16"/>
              </w:rPr>
              <w:t xml:space="preserve"> </w:t>
            </w:r>
            <w:proofErr w:type="spellStart"/>
            <w:r w:rsidRPr="0023198F">
              <w:rPr>
                <w:sz w:val="16"/>
                <w:szCs w:val="16"/>
              </w:rPr>
              <w:t>personalizzata</w:t>
            </w:r>
            <w:proofErr w:type="spellEnd"/>
          </w:p>
        </w:tc>
        <w:tc>
          <w:tcPr>
            <w:tcW w:w="7110" w:type="dxa"/>
            <w:shd w:val="clear" w:color="auto" w:fill="FBF7F7"/>
          </w:tcPr>
          <w:p w14:paraId="3B48E89B"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Per la valutazione personalizzata si utilizzano vari metodi di valutazione adattati alle esigenze individuali degli studenti e ai loro stili di apprendimento.</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proofErr w:type="spellStart"/>
            <w:r w:rsidRPr="0023198F">
              <w:t>Professionalizzazione</w:t>
            </w:r>
            <w:proofErr w:type="spellEnd"/>
            <w:r w:rsidRPr="0023198F">
              <w:t xml:space="preserve"> del </w:t>
            </w:r>
            <w:proofErr w:type="spellStart"/>
            <w:r w:rsidRPr="0023198F">
              <w:t>personale</w:t>
            </w:r>
            <w:proofErr w:type="spellEnd"/>
          </w:p>
        </w:tc>
      </w:tr>
      <w:tr w:rsidR="00DA6D63" w:rsidRPr="007F6813"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proofErr w:type="spellStart"/>
            <w:r w:rsidRPr="0023198F">
              <w:rPr>
                <w:sz w:val="16"/>
                <w:szCs w:val="16"/>
              </w:rPr>
              <w:t>Professionisti</w:t>
            </w:r>
            <w:proofErr w:type="spellEnd"/>
            <w:r w:rsidRPr="0023198F">
              <w:rPr>
                <w:sz w:val="16"/>
                <w:szCs w:val="16"/>
              </w:rPr>
              <w:t xml:space="preserve"> </w:t>
            </w:r>
            <w:proofErr w:type="spellStart"/>
            <w:r w:rsidRPr="0023198F">
              <w:rPr>
                <w:sz w:val="16"/>
                <w:szCs w:val="16"/>
              </w:rPr>
              <w:t>altamente</w:t>
            </w:r>
            <w:proofErr w:type="spellEnd"/>
            <w:r w:rsidRPr="0023198F">
              <w:rPr>
                <w:sz w:val="16"/>
                <w:szCs w:val="16"/>
              </w:rPr>
              <w:t xml:space="preserve"> </w:t>
            </w:r>
            <w:proofErr w:type="spellStart"/>
            <w:r w:rsidRPr="0023198F">
              <w:rPr>
                <w:sz w:val="16"/>
                <w:szCs w:val="16"/>
              </w:rPr>
              <w:t>qualificati</w:t>
            </w:r>
            <w:proofErr w:type="spellEnd"/>
          </w:p>
        </w:tc>
        <w:tc>
          <w:tcPr>
            <w:tcW w:w="7110" w:type="dxa"/>
            <w:shd w:val="clear" w:color="auto" w:fill="F2E7E6"/>
          </w:tcPr>
          <w:p w14:paraId="7C011506"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Lo scenario presuppone il coinvolgimento di professionisti altamente qualificati in grado di agevolare i complessi approcci pedagogici richiesti per le attività didattiche proposte.</w:t>
            </w:r>
          </w:p>
        </w:tc>
      </w:tr>
      <w:tr w:rsidR="00DA6D63" w:rsidRPr="007F6813"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7F6813" w:rsidRDefault="009C0329">
            <w:pPr>
              <w:rPr>
                <w:sz w:val="16"/>
                <w:szCs w:val="16"/>
                <w:lang w:val="it-IT"/>
              </w:rPr>
            </w:pPr>
            <w:r w:rsidRPr="007F6813">
              <w:rPr>
                <w:sz w:val="16"/>
                <w:szCs w:val="16"/>
                <w:lang w:val="it-IT"/>
              </w:rPr>
              <w:lastRenderedPageBreak/>
              <w:t>Presenza di personale (pedagogico) di supporto</w:t>
            </w:r>
          </w:p>
        </w:tc>
        <w:tc>
          <w:tcPr>
            <w:tcW w:w="7110" w:type="dxa"/>
            <w:shd w:val="clear" w:color="auto" w:fill="FBF7F7"/>
          </w:tcPr>
          <w:p w14:paraId="063F72D6"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Si raccomanda la presenza di personale di supporto nell’implementazione delle attività didattiche per garantire che gli studenti ricevano il supporto necessario. Si suggeriscono anche strumenti e approcci di supporto (domande guida).</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proofErr w:type="spellStart"/>
            <w:r w:rsidRPr="0023198F">
              <w:t>Dirigenza</w:t>
            </w:r>
            <w:proofErr w:type="spellEnd"/>
            <w:r w:rsidRPr="0023198F">
              <w:t xml:space="preserve"> </w:t>
            </w:r>
            <w:proofErr w:type="spellStart"/>
            <w:r w:rsidRPr="0023198F">
              <w:t>scolastica</w:t>
            </w:r>
            <w:proofErr w:type="spellEnd"/>
            <w:r w:rsidRPr="0023198F">
              <w:t xml:space="preserve"> e </w:t>
            </w:r>
            <w:proofErr w:type="spellStart"/>
            <w:r w:rsidRPr="0023198F">
              <w:t>cultura</w:t>
            </w:r>
            <w:proofErr w:type="spellEnd"/>
          </w:p>
        </w:tc>
      </w:tr>
      <w:tr w:rsidR="00DA6D63" w:rsidRPr="007F6813"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proofErr w:type="spellStart"/>
            <w:r w:rsidRPr="0023198F">
              <w:rPr>
                <w:sz w:val="16"/>
                <w:szCs w:val="16"/>
              </w:rPr>
              <w:t>Dirigenza</w:t>
            </w:r>
            <w:proofErr w:type="spellEnd"/>
            <w:r w:rsidRPr="0023198F">
              <w:rPr>
                <w:sz w:val="16"/>
                <w:szCs w:val="16"/>
              </w:rPr>
              <w:t xml:space="preserve"> </w:t>
            </w:r>
            <w:proofErr w:type="spellStart"/>
            <w:r w:rsidRPr="0023198F">
              <w:rPr>
                <w:sz w:val="16"/>
                <w:szCs w:val="16"/>
              </w:rPr>
              <w:t>scolastica</w:t>
            </w:r>
            <w:proofErr w:type="spellEnd"/>
          </w:p>
        </w:tc>
        <w:tc>
          <w:tcPr>
            <w:tcW w:w="7110" w:type="dxa"/>
            <w:shd w:val="clear" w:color="auto" w:fill="F2E7E6"/>
          </w:tcPr>
          <w:p w14:paraId="14C84A29"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La dirigenza scolastica è necessaria per promuovere una cultura che supporti l'implementazione degli approcci pedagogici su cui si basa lo scenario di apprendimento e per assicurare le risorse necessarie per il loro successo.</w:t>
            </w:r>
          </w:p>
        </w:tc>
      </w:tr>
      <w:tr w:rsidR="00DA6D63" w:rsidRPr="007F6813"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7F6813" w:rsidRDefault="009C0329">
            <w:pPr>
              <w:rPr>
                <w:sz w:val="16"/>
                <w:szCs w:val="16"/>
                <w:lang w:val="it-IT"/>
              </w:rPr>
            </w:pPr>
            <w:r w:rsidRPr="007F6813">
              <w:rPr>
                <w:sz w:val="16"/>
                <w:szCs w:val="16"/>
                <w:lang w:val="it-IT"/>
              </w:rPr>
              <w:t>Elevato livello di cooperazione tra il personale</w:t>
            </w:r>
          </w:p>
        </w:tc>
        <w:tc>
          <w:tcPr>
            <w:tcW w:w="7110" w:type="dxa"/>
            <w:shd w:val="clear" w:color="auto" w:fill="FBF7F7"/>
          </w:tcPr>
          <w:p w14:paraId="28F3034B"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it-IT"/>
              </w:rPr>
            </w:pPr>
            <w:r w:rsidRPr="007F6813">
              <w:rPr>
                <w:sz w:val="16"/>
                <w:szCs w:val="16"/>
                <w:lang w:val="it-IT"/>
              </w:rPr>
              <w:t>Lo scenario incoraggia la cooperazione tra il personale per assicurare che si realizzi correttamente l’approccio interdisciplinare delle attività programmate e che venga fornito tutto il supporto necessario.</w:t>
            </w:r>
          </w:p>
        </w:tc>
      </w:tr>
      <w:tr w:rsidR="00DA6D63" w:rsidRPr="007F6813"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 xml:space="preserve">Cultura </w:t>
            </w:r>
            <w:proofErr w:type="spellStart"/>
            <w:r w:rsidRPr="0023198F">
              <w:rPr>
                <w:sz w:val="16"/>
                <w:szCs w:val="16"/>
              </w:rPr>
              <w:t>inclusiva</w:t>
            </w:r>
            <w:proofErr w:type="spellEnd"/>
          </w:p>
        </w:tc>
        <w:tc>
          <w:tcPr>
            <w:tcW w:w="7110" w:type="dxa"/>
            <w:shd w:val="clear" w:color="auto" w:fill="F2E7E6"/>
          </w:tcPr>
          <w:p w14:paraId="5D8AD73D"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Coinvolgere tutti gli studenti nel processo di apprendimento e fornire una valutazione personalizzata per soddisfare le diverse esigenze di apprendimento rendono inclusiva questa programmazione didattica.</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proofErr w:type="spellStart"/>
            <w:r w:rsidRPr="0023198F">
              <w:t>Infrastruttura</w:t>
            </w:r>
            <w:proofErr w:type="spellEnd"/>
            <w:r w:rsidRPr="0023198F">
              <w:t xml:space="preserve"> </w:t>
            </w:r>
            <w:proofErr w:type="spellStart"/>
            <w:r w:rsidRPr="0023198F">
              <w:t>scolastica</w:t>
            </w:r>
            <w:proofErr w:type="spellEnd"/>
          </w:p>
        </w:tc>
      </w:tr>
      <w:tr w:rsidR="00DA6D63" w:rsidRPr="007F6813"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7F6813" w:rsidRDefault="009C0329">
            <w:pPr>
              <w:rPr>
                <w:sz w:val="16"/>
                <w:szCs w:val="16"/>
                <w:lang w:val="it-IT"/>
              </w:rPr>
            </w:pPr>
            <w:r w:rsidRPr="007F6813">
              <w:rPr>
                <w:sz w:val="16"/>
                <w:szCs w:val="16"/>
                <w:lang w:val="it-IT"/>
              </w:rPr>
              <w:t>Accesso a tecnologia e attrezzature</w:t>
            </w:r>
          </w:p>
        </w:tc>
        <w:tc>
          <w:tcPr>
            <w:tcW w:w="7110" w:type="dxa"/>
            <w:shd w:val="clear" w:color="auto" w:fill="FBF7F7"/>
          </w:tcPr>
          <w:p w14:paraId="7AC9FDFA" w14:textId="77777777" w:rsidR="00DA6D63" w:rsidRPr="007F6813"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La richiesta di raccogliere e analizzare dati per completare le attività, come i compiti delle app Water Balance e Global Forest, richiede accesso al laboratorio informatico o un approccio BYOD (Bring Your Own Device).</w:t>
            </w:r>
          </w:p>
        </w:tc>
      </w:tr>
      <w:tr w:rsidR="00DA6D63" w:rsidRPr="007F6813"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7F6813" w:rsidRDefault="009C0329">
            <w:pPr>
              <w:rPr>
                <w:sz w:val="16"/>
                <w:szCs w:val="16"/>
                <w:lang w:val="it-IT"/>
              </w:rPr>
            </w:pPr>
            <w:r w:rsidRPr="007F6813">
              <w:rPr>
                <w:sz w:val="16"/>
                <w:szCs w:val="16"/>
                <w:lang w:val="it-IT"/>
              </w:rPr>
              <w:t>Materiali didattici di alta qualità</w:t>
            </w:r>
          </w:p>
        </w:tc>
        <w:tc>
          <w:tcPr>
            <w:tcW w:w="7110" w:type="dxa"/>
            <w:shd w:val="clear" w:color="auto" w:fill="F2E7E6"/>
          </w:tcPr>
          <w:p w14:paraId="75354D73" w14:textId="77777777" w:rsidR="00DA6D63" w:rsidRPr="007F6813"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it-IT"/>
              </w:rPr>
            </w:pPr>
            <w:r w:rsidRPr="007F6813">
              <w:rPr>
                <w:sz w:val="16"/>
                <w:szCs w:val="16"/>
                <w:lang w:val="it-IT"/>
              </w:rPr>
              <w:t>I dettagliati allegati inclusi in questo scenario di apprendimento costituiscono materiali importanti per trasmettere un insegnamento di alta qualità.</w:t>
            </w:r>
            <w:r w:rsidRPr="007F6813">
              <w:rPr>
                <w:sz w:val="16"/>
                <w:szCs w:val="16"/>
                <w:lang w:val="it-IT"/>
              </w:rPr>
              <w:tab/>
            </w:r>
          </w:p>
        </w:tc>
      </w:tr>
    </w:tbl>
    <w:p w14:paraId="41D6BEA5" w14:textId="77777777" w:rsidR="00DA6D63" w:rsidRPr="0023198F" w:rsidRDefault="009C0329">
      <w:pPr>
        <w:pStyle w:val="Heading2"/>
      </w:pPr>
      <w:proofErr w:type="spellStart"/>
      <w:r w:rsidRPr="0023198F">
        <w:t>Descrizione</w:t>
      </w:r>
      <w:proofErr w:type="spellEnd"/>
      <w:r w:rsidRPr="0023198F">
        <w:t xml:space="preserve"> </w:t>
      </w:r>
      <w:proofErr w:type="spellStart"/>
      <w:r w:rsidRPr="0023198F">
        <w:t>delle</w:t>
      </w:r>
      <w:proofErr w:type="spellEnd"/>
      <w:r w:rsidRPr="0023198F">
        <w:t xml:space="preserve"> </w:t>
      </w:r>
      <w:proofErr w:type="spellStart"/>
      <w:r w:rsidRPr="0023198F">
        <w:t>attività</w:t>
      </w:r>
      <w:proofErr w:type="spellEnd"/>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 xml:space="preserve">Nome </w:t>
            </w:r>
            <w:proofErr w:type="spellStart"/>
            <w:r w:rsidRPr="0023198F">
              <w:rPr>
                <w:color w:val="FFFFFF"/>
                <w:sz w:val="22"/>
                <w:szCs w:val="22"/>
              </w:rPr>
              <w:t>dell’attività</w:t>
            </w:r>
            <w:proofErr w:type="spellEnd"/>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t>Procedimento</w:t>
            </w:r>
            <w:proofErr w:type="spellEnd"/>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Tempo</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w:t>
            </w:r>
            <w:r w:rsidRPr="0023198F">
              <w:rPr>
                <w:color w:val="FFFFFF"/>
                <w:sz w:val="22"/>
                <w:szCs w:val="22"/>
                <w:vertAlign w:val="superscript"/>
              </w:rPr>
              <w:t>a</w:t>
            </w:r>
            <w:r w:rsidRPr="0023198F">
              <w:rPr>
                <w:color w:val="FFFFFF"/>
                <w:sz w:val="22"/>
                <w:szCs w:val="22"/>
              </w:rPr>
              <w:t xml:space="preserve"> </w:t>
            </w:r>
            <w:proofErr w:type="spellStart"/>
            <w:r w:rsidRPr="0023198F">
              <w:rPr>
                <w:color w:val="FFFFFF"/>
                <w:sz w:val="22"/>
                <w:szCs w:val="22"/>
              </w:rPr>
              <w:t>lezione</w:t>
            </w:r>
            <w:proofErr w:type="spellEnd"/>
          </w:p>
        </w:tc>
      </w:tr>
      <w:tr w:rsidR="00DA6D63" w:rsidRPr="007F6813" w14:paraId="148ABC55" w14:textId="77777777" w:rsidTr="00DA6D63">
        <w:trPr>
          <w:trHeight w:val="228"/>
        </w:trPr>
        <w:tc>
          <w:tcPr>
            <w:tcW w:w="1875" w:type="dxa"/>
            <w:shd w:val="clear" w:color="auto" w:fill="5B312E"/>
          </w:tcPr>
          <w:p w14:paraId="4E142389"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Fase 5E</w:t>
            </w:r>
          </w:p>
        </w:tc>
        <w:tc>
          <w:tcPr>
            <w:tcW w:w="6840" w:type="dxa"/>
            <w:shd w:val="clear" w:color="auto" w:fill="F2E7E6"/>
          </w:tcPr>
          <w:p w14:paraId="75A4287E" w14:textId="77777777" w:rsidR="00DA6D63" w:rsidRPr="007F6813" w:rsidRDefault="009C0329">
            <w:pPr>
              <w:jc w:val="both"/>
              <w:rPr>
                <w:color w:val="000000"/>
                <w:sz w:val="16"/>
                <w:szCs w:val="16"/>
                <w:lang w:val="it-IT"/>
              </w:rPr>
            </w:pPr>
            <w:r w:rsidRPr="007F6813">
              <w:rPr>
                <w:color w:val="000000"/>
                <w:sz w:val="16"/>
                <w:szCs w:val="16"/>
                <w:lang w:val="it-IT"/>
              </w:rPr>
              <w:t>Engage, Explore, Explain, Elaborate (coinvolgere, esplorare, spiegare, estendere)</w:t>
            </w:r>
          </w:p>
        </w:tc>
        <w:tc>
          <w:tcPr>
            <w:tcW w:w="885" w:type="dxa"/>
            <w:shd w:val="clear" w:color="auto" w:fill="F2E7E6"/>
          </w:tcPr>
          <w:p w14:paraId="35B24EED" w14:textId="77777777" w:rsidR="00DA6D63" w:rsidRPr="007F6813" w:rsidRDefault="00DA6D63">
            <w:pPr>
              <w:jc w:val="both"/>
              <w:rPr>
                <w:sz w:val="16"/>
                <w:szCs w:val="16"/>
                <w:lang w:val="it-IT"/>
              </w:rPr>
            </w:pPr>
          </w:p>
        </w:tc>
      </w:tr>
      <w:tr w:rsidR="00DA6D63" w:rsidRPr="0023198F" w14:paraId="64CED060" w14:textId="77777777" w:rsidTr="00DA6D63">
        <w:trPr>
          <w:trHeight w:val="228"/>
        </w:trPr>
        <w:tc>
          <w:tcPr>
            <w:tcW w:w="1875" w:type="dxa"/>
            <w:shd w:val="clear" w:color="auto" w:fill="5B312E"/>
          </w:tcPr>
          <w:p w14:paraId="2967C160"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Warm up.</w:t>
            </w:r>
          </w:p>
          <w:p w14:paraId="0C725812"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r w:rsidRPr="0023198F">
              <w:rPr>
                <w:color w:val="FFFFFF"/>
                <w:sz w:val="22"/>
                <w:szCs w:val="22"/>
              </w:rPr>
              <w:t>Brainstorming</w:t>
            </w:r>
          </w:p>
          <w:p w14:paraId="19A95600" w14:textId="77777777" w:rsidR="00DA6D63" w:rsidRPr="0023198F" w:rsidRDefault="00DA6D63">
            <w:pPr>
              <w:jc w:val="both"/>
              <w:cnfStyle w:val="001000000000" w:firstRow="0" w:lastRow="0" w:firstColumn="1" w:lastColumn="0" w:oddVBand="0" w:evenVBand="0" w:oddHBand="0" w:evenHBand="0" w:firstRowFirstColumn="0" w:firstRowLastColumn="0" w:lastRowFirstColumn="0" w:lastRowLastColumn="0"/>
            </w:pPr>
          </w:p>
          <w:p w14:paraId="1054FEF7" w14:textId="77777777" w:rsidR="00DA6D63" w:rsidRPr="0023198F" w:rsidRDefault="00DA6D63">
            <w:pPr>
              <w:jc w:val="both"/>
              <w:cnfStyle w:val="001000000000" w:firstRow="0" w:lastRow="0" w:firstColumn="1" w:lastColumn="0" w:oddVBand="0" w:evenVBand="0" w:oddHBand="0" w:evenHBand="0" w:firstRowFirstColumn="0" w:firstRowLastColumn="0" w:lastRowFirstColumn="0" w:lastRowLastColumn="0"/>
              <w:rPr>
                <w:sz w:val="22"/>
                <w:szCs w:val="22"/>
              </w:rPr>
            </w:pPr>
          </w:p>
        </w:tc>
        <w:tc>
          <w:tcPr>
            <w:tcW w:w="6840" w:type="dxa"/>
            <w:shd w:val="clear" w:color="auto" w:fill="FBF7F7"/>
          </w:tcPr>
          <w:p w14:paraId="27C60FB7" w14:textId="2A0347F1" w:rsidR="00DA6D63" w:rsidRPr="007F6813" w:rsidRDefault="009C0329">
            <w:pPr>
              <w:jc w:val="both"/>
              <w:rPr>
                <w:color w:val="000000"/>
                <w:sz w:val="16"/>
                <w:szCs w:val="16"/>
                <w:lang w:val="it-IT"/>
              </w:rPr>
            </w:pPr>
            <w:r w:rsidRPr="007F6813">
              <w:rPr>
                <w:color w:val="000000"/>
                <w:sz w:val="16"/>
                <w:szCs w:val="16"/>
                <w:lang w:val="it-IT"/>
              </w:rPr>
              <w:t xml:space="preserve">Agli studenti suddivisi in piccoli gruppi viene chiesto di raccogliere idee su tutto ciò che già sanno sul suolo e su ciò che vorrebbero conoscere. L’attività può essere facilitata usando </w:t>
            </w:r>
            <w:r w:rsidR="00DA6D63">
              <w:fldChar w:fldCharType="begin"/>
            </w:r>
            <w:r w:rsidR="00DA6D63" w:rsidRPr="007F6813">
              <w:rPr>
                <w:lang w:val="it-IT"/>
              </w:rPr>
              <w:instrText>HYPERLINK "https://www.readwritethink.org/classroom-resources/printouts/chart-0"</w:instrText>
            </w:r>
            <w:r w:rsidR="00DA6D63">
              <w:fldChar w:fldCharType="separate"/>
            </w:r>
            <w:r w:rsidR="00DA6D63">
              <w:fldChar w:fldCharType="end"/>
            </w:r>
            <w:r w:rsidRPr="007F6813">
              <w:rPr>
                <w:color w:val="000000"/>
                <w:sz w:val="16"/>
                <w:szCs w:val="16"/>
                <w:lang w:val="it-IT"/>
              </w:rPr>
              <w:t xml:space="preserve">un organizzatore grafico K-W-L che verrà riesaminato alla fine del modulo per riepilogare l'intero percorso, come riflessione conclusiva.  </w:t>
            </w:r>
          </w:p>
          <w:p w14:paraId="7455ABFB" w14:textId="77777777" w:rsidR="00DA6D63" w:rsidRPr="007F6813" w:rsidRDefault="009C0329">
            <w:pPr>
              <w:jc w:val="both"/>
              <w:rPr>
                <w:lang w:val="it-IT"/>
              </w:rPr>
            </w:pPr>
            <w:r w:rsidRPr="007F6813">
              <w:rPr>
                <w:color w:val="000000"/>
                <w:sz w:val="16"/>
                <w:szCs w:val="16"/>
                <w:lang w:val="it-IT"/>
              </w:rPr>
              <w:t>L’insegnante dibiologia/geografia incoraggia gli studenti a pensare in modo ampio, includendo argomenti come la composizione del suolo, il ruolo del suolo nella produzione alimentare e l'impatto delle attività umane sulla salute del suolo.</w:t>
            </w:r>
          </w:p>
          <w:p w14:paraId="15B3A77C" w14:textId="77777777" w:rsidR="00DA6D63" w:rsidRPr="007F6813" w:rsidRDefault="009C0329">
            <w:pPr>
              <w:jc w:val="both"/>
              <w:rPr>
                <w:color w:val="000000"/>
                <w:sz w:val="16"/>
                <w:szCs w:val="16"/>
                <w:lang w:val="it-IT"/>
              </w:rPr>
            </w:pPr>
            <w:r w:rsidRPr="007F6813">
              <w:rPr>
                <w:color w:val="000000"/>
                <w:sz w:val="16"/>
                <w:szCs w:val="16"/>
                <w:lang w:val="it-IT"/>
              </w:rPr>
              <w:t xml:space="preserve">Per incoraggiare la riflessione, l’insegnante può fare le seguenti domande guida: </w:t>
            </w:r>
          </w:p>
          <w:p w14:paraId="282CF7B8"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Quali sono i principali componenti del suolo e come contribuiscono alla sua salute?</w:t>
            </w:r>
          </w:p>
          <w:p w14:paraId="6028261C"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In che modo il suolo gioca un ruolo cruciale nella produzione alimentare?</w:t>
            </w:r>
          </w:p>
          <w:p w14:paraId="7F4AD8F5"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In quali modi le attività umane influiscono sulla salute del suolo, sia in modo positivo sia negativo?</w:t>
            </w:r>
          </w:p>
          <w:p w14:paraId="75723892"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Quali sono alcuni esempi di pratiche sostenibili che possono preservare o migliorare la salute del suolo?</w:t>
            </w:r>
          </w:p>
          <w:p w14:paraId="39F125C3"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Come influisce la salute del suolo sulla biodiversità e sulla stabilità degli ecosistemi?</w:t>
            </w:r>
          </w:p>
          <w:p w14:paraId="734272E4"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Quali sono le conseguenze del degrado del suolo e come lo si può prevenire o mitigare?</w:t>
            </w:r>
          </w:p>
          <w:p w14:paraId="573E98DA"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Come può lo studio della salute del suolo contribuire ad affrontare sfide globali quali il cambiamento climatico e la sicurezza alimentare?</w:t>
            </w:r>
          </w:p>
          <w:p w14:paraId="177ABF23"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t>Quali sono le tecnologie o i metodi innovativi utilizzati per studiare e gestire la salute del suolo?</w:t>
            </w:r>
          </w:p>
          <w:p w14:paraId="5B035052" w14:textId="77777777" w:rsidR="00DA6D63" w:rsidRPr="007F6813" w:rsidRDefault="009C0329">
            <w:pPr>
              <w:numPr>
                <w:ilvl w:val="0"/>
                <w:numId w:val="6"/>
              </w:numPr>
              <w:pBdr>
                <w:top w:val="nil"/>
                <w:left w:val="nil"/>
                <w:bottom w:val="nil"/>
                <w:right w:val="nil"/>
                <w:between w:val="nil"/>
              </w:pBdr>
              <w:jc w:val="both"/>
              <w:rPr>
                <w:i/>
                <w:color w:val="000000"/>
                <w:sz w:val="16"/>
                <w:szCs w:val="16"/>
                <w:lang w:val="it-IT"/>
              </w:rPr>
            </w:pPr>
            <w:r w:rsidRPr="007F6813">
              <w:rPr>
                <w:i/>
                <w:color w:val="000000"/>
                <w:sz w:val="16"/>
                <w:szCs w:val="16"/>
                <w:lang w:val="it-IT"/>
              </w:rPr>
              <w:lastRenderedPageBreak/>
              <w:t>Come possono le comunità locali e i singoli individui contribuire agli sforzi di conservazione del suolo?</w:t>
            </w:r>
          </w:p>
          <w:p w14:paraId="292D32E1" w14:textId="77777777" w:rsidR="00DA6D63" w:rsidRPr="007F6813" w:rsidRDefault="009C0329">
            <w:pPr>
              <w:numPr>
                <w:ilvl w:val="0"/>
                <w:numId w:val="6"/>
              </w:numPr>
              <w:pBdr>
                <w:top w:val="nil"/>
                <w:left w:val="nil"/>
                <w:bottom w:val="nil"/>
                <w:right w:val="nil"/>
                <w:between w:val="nil"/>
              </w:pBdr>
              <w:jc w:val="both"/>
              <w:rPr>
                <w:color w:val="000000"/>
                <w:sz w:val="16"/>
                <w:szCs w:val="16"/>
                <w:lang w:val="it-IT"/>
              </w:rPr>
            </w:pPr>
            <w:r w:rsidRPr="007F6813">
              <w:rPr>
                <w:i/>
                <w:color w:val="000000"/>
                <w:sz w:val="16"/>
                <w:szCs w:val="16"/>
                <w:lang w:val="it-IT"/>
              </w:rPr>
              <w:t>Quali sono i benefici economici e sociali di mantenere il suolo sano?</w:t>
            </w:r>
          </w:p>
        </w:tc>
        <w:tc>
          <w:tcPr>
            <w:tcW w:w="885" w:type="dxa"/>
            <w:shd w:val="clear" w:color="auto" w:fill="FBF7F7"/>
          </w:tcPr>
          <w:p w14:paraId="4605BA74" w14:textId="61EDE672" w:rsidR="00DA6D63" w:rsidRPr="0023198F" w:rsidRDefault="009C0329">
            <w:pPr>
              <w:jc w:val="both"/>
              <w:rPr>
                <w:sz w:val="16"/>
                <w:szCs w:val="16"/>
              </w:rPr>
            </w:pPr>
            <w:r w:rsidRPr="0023198F">
              <w:rPr>
                <w:sz w:val="16"/>
                <w:szCs w:val="16"/>
              </w:rPr>
              <w:lastRenderedPageBreak/>
              <w:t xml:space="preserve">15 </w:t>
            </w:r>
            <w:proofErr w:type="spellStart"/>
            <w:r w:rsidRPr="0023198F">
              <w:rPr>
                <w:sz w:val="16"/>
                <w:szCs w:val="16"/>
              </w:rPr>
              <w:t>minuti</w:t>
            </w:r>
            <w:proofErr w:type="spellEnd"/>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Materia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7F6813" w:rsidRDefault="009C0329">
            <w:pPr>
              <w:rPr>
                <w:color w:val="FFFFFF"/>
                <w:lang w:val="it-IT"/>
              </w:rPr>
            </w:pPr>
            <w:r w:rsidRPr="007F6813">
              <w:rPr>
                <w:color w:val="FFFFFF"/>
                <w:sz w:val="22"/>
                <w:szCs w:val="22"/>
                <w:lang w:val="it-IT"/>
              </w:rPr>
              <w:t>La sfida Migliore suolo europeo</w:t>
            </w:r>
          </w:p>
        </w:tc>
        <w:tc>
          <w:tcPr>
            <w:tcW w:w="6840" w:type="dxa"/>
            <w:shd w:val="clear" w:color="auto" w:fill="FBF7F7"/>
          </w:tcPr>
          <w:p w14:paraId="78AC6AE6"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it-IT"/>
              </w:rPr>
            </w:pPr>
            <w:r w:rsidRPr="007F6813">
              <w:rPr>
                <w:color w:val="000000"/>
                <w:sz w:val="16"/>
                <w:szCs w:val="16"/>
                <w:lang w:val="it-IT"/>
              </w:rPr>
              <w:t>Questa attività segue l'approccio basato sulle sfide:</w:t>
            </w:r>
            <w:r w:rsidRPr="007F6813">
              <w:rPr>
                <w:sz w:val="16"/>
                <w:szCs w:val="16"/>
                <w:lang w:val="it-IT"/>
              </w:rPr>
              <w:t xml:space="preserve"> </w:t>
            </w:r>
            <w:r w:rsidRPr="007F6813">
              <w:rPr>
                <w:color w:val="000000"/>
                <w:sz w:val="16"/>
                <w:szCs w:val="16"/>
                <w:lang w:val="it-IT"/>
              </w:rPr>
              <w:t xml:space="preserve">ha l’obiettivo di familiarizzare gli studenti con alcuni dei 23 maggiori tipi di suolo europei (pp. 28-32, </w:t>
            </w:r>
            <w:hyperlink r:id="rId27">
              <w:r w:rsidRPr="007F6813">
                <w:rPr>
                  <w:color w:val="0000FF"/>
                  <w:sz w:val="16"/>
                  <w:szCs w:val="16"/>
                  <w:u w:val="single"/>
                  <w:lang w:val="it-IT"/>
                </w:rPr>
                <w:t>Soil Atlas of Europe</w:t>
              </w:r>
            </w:hyperlink>
            <w:r w:rsidRPr="007F6813">
              <w:rPr>
                <w:color w:val="000000"/>
                <w:sz w:val="16"/>
                <w:szCs w:val="16"/>
                <w:lang w:val="it-IT"/>
              </w:rPr>
              <w:t>). Il materiale per la competizione deve essere preparato prima della lezione</w:t>
            </w:r>
            <w:r w:rsidRPr="007F6813">
              <w:rPr>
                <w:sz w:val="16"/>
                <w:szCs w:val="16"/>
                <w:lang w:val="it-IT"/>
              </w:rPr>
              <w:t xml:space="preserve">. </w:t>
            </w:r>
            <w:r w:rsidRPr="007F6813">
              <w:rPr>
                <w:color w:val="000000"/>
                <w:sz w:val="16"/>
                <w:szCs w:val="16"/>
                <w:lang w:val="it-IT"/>
              </w:rPr>
              <w:t>In connessione con la</w:t>
            </w:r>
            <w:r w:rsidRPr="007F6813">
              <w:rPr>
                <w:sz w:val="16"/>
                <w:szCs w:val="16"/>
                <w:lang w:val="it-IT"/>
              </w:rPr>
              <w:t xml:space="preserve"> fase di warm up</w:t>
            </w:r>
            <w:r w:rsidRPr="007F6813">
              <w:rPr>
                <w:color w:val="000000"/>
                <w:sz w:val="16"/>
                <w:szCs w:val="16"/>
                <w:lang w:val="it-IT"/>
              </w:rPr>
              <w:t>, l’attività inizia con una breve panoramica (15 min) sui tipi di suolo europei: l’insegnante non deve presentare tutti i 23 tipi di suolo illustrati nell’Atlas, ma solo 5-10, possibilmente i più diffusi nel proprio paese.</w:t>
            </w:r>
            <w:r w:rsidRPr="007F6813">
              <w:rPr>
                <w:sz w:val="16"/>
                <w:szCs w:val="16"/>
                <w:lang w:val="it-IT"/>
              </w:rPr>
              <w:t xml:space="preserve"> Questi saranno preparati per la sfida successiva</w:t>
            </w:r>
            <w:r w:rsidRPr="007F6813">
              <w:rPr>
                <w:color w:val="000000"/>
                <w:sz w:val="16"/>
                <w:szCs w:val="16"/>
                <w:lang w:val="it-IT"/>
              </w:rPr>
              <w:t>.</w:t>
            </w:r>
          </w:p>
          <w:p w14:paraId="098DFCE8" w14:textId="14927F5B"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 xml:space="preserve">Poi gli studenti, suddivisi in squadre </w:t>
            </w:r>
            <w:r w:rsidRPr="007F6813">
              <w:rPr>
                <w:color w:val="000000"/>
                <w:sz w:val="16"/>
                <w:szCs w:val="16"/>
                <w:lang w:val="it-IT"/>
              </w:rPr>
              <w:t>(la dimensione del gruppo è decisa dall’</w:t>
            </w:r>
            <w:r w:rsidRPr="007F6813">
              <w:rPr>
                <w:sz w:val="16"/>
                <w:szCs w:val="16"/>
                <w:lang w:val="it-IT"/>
              </w:rPr>
              <w:t>insegnante</w:t>
            </w:r>
            <w:r w:rsidRPr="007F6813">
              <w:rPr>
                <w:color w:val="000000"/>
                <w:sz w:val="16"/>
                <w:szCs w:val="16"/>
                <w:lang w:val="it-IT"/>
              </w:rPr>
              <w:t>; si suggeriscono 4-5 studenti)</w:t>
            </w:r>
            <w:r w:rsidRPr="007F6813">
              <w:rPr>
                <w:sz w:val="16"/>
                <w:szCs w:val="16"/>
                <w:lang w:val="it-IT"/>
              </w:rPr>
              <w:t xml:space="preserve">, scelgono a caso una scheda con il tipo di suolo (vedi Allegato 1 – Le schede con i tipi di suolo). Ogni scheda riporta informazioni generali sul suolo: </w:t>
            </w:r>
            <w:r w:rsidRPr="007F6813">
              <w:rPr>
                <w:color w:val="000000"/>
                <w:sz w:val="16"/>
                <w:szCs w:val="16"/>
                <w:lang w:val="it-IT"/>
              </w:rPr>
              <w:t xml:space="preserve">agli studenti viene chiesto di creare una presentazione per sostenere il motivo per cui il loro tipo di suolo è il "migliore" d'Europa. Per farlo,  sono incoraggiati a usare risorse online, come </w:t>
            </w:r>
            <w:r w:rsidRPr="007F6813">
              <w:rPr>
                <w:sz w:val="16"/>
                <w:szCs w:val="16"/>
                <w:lang w:val="it-IT"/>
              </w:rPr>
              <w:t xml:space="preserve"> </w:t>
            </w:r>
            <w:hyperlink r:id="rId28" w:history="1">
              <w:r w:rsidRPr="007F6813">
                <w:rPr>
                  <w:rStyle w:val="Hyperlink"/>
                  <w:sz w:val="16"/>
                  <w:szCs w:val="16"/>
                  <w:lang w:val="it-IT"/>
                </w:rPr>
                <w:t>Soil Types. Structural Guide</w:t>
              </w:r>
            </w:hyperlink>
            <w:r w:rsidRPr="007F6813">
              <w:rPr>
                <w:color w:val="000000"/>
                <w:sz w:val="16"/>
                <w:szCs w:val="16"/>
                <w:lang w:val="it-IT"/>
              </w:rPr>
              <w:t xml:space="preserve">, un video che mostra i principali tipi di suolo e le loro caratteristiche, e altre informazioni sul web per supportare le loro rivendicazioni e per creare uno slogan promozionale per il loro suolo, quindi ogni gruppo dovrebbe avere a disposizione un tablet/laptop/computer con accesso a Internet. Le presentazioni promozionali dovrebbero evidenziare le caratteristiche, l'utilità e la particolarità uniche di ogni tipo di suolo. </w:t>
            </w:r>
            <w:r w:rsidRPr="007F6813">
              <w:rPr>
                <w:i/>
                <w:sz w:val="16"/>
                <w:szCs w:val="16"/>
                <w:lang w:val="it-IT"/>
              </w:rPr>
              <w:t xml:space="preserve">Allegato 2 </w:t>
            </w:r>
            <w:r w:rsidRPr="007F6813">
              <w:rPr>
                <w:sz w:val="16"/>
                <w:szCs w:val="16"/>
                <w:lang w:val="it-IT"/>
              </w:rPr>
              <w:t xml:space="preserve">– </w:t>
            </w:r>
            <w:r w:rsidRPr="007F6813">
              <w:rPr>
                <w:i/>
                <w:sz w:val="16"/>
                <w:szCs w:val="16"/>
                <w:lang w:val="it-IT"/>
              </w:rPr>
              <w:t>La sfida per il migliore suolo europeo</w:t>
            </w:r>
            <w:r w:rsidRPr="007F6813">
              <w:rPr>
                <w:sz w:val="16"/>
                <w:szCs w:val="16"/>
                <w:lang w:val="it-IT"/>
              </w:rPr>
              <w:t xml:space="preserve"> include criteri di valutazione e istruzioni per i giudici, nonché un certificato di partecipazione alla sfida personalizzabile. Alla fine l'insegnante può spiegare agli studenti che non esiste un tipo di suolo "migliore" in quanto il terreno ideale dipende dalla posizione specifica e dalle piante che si desidera coltivare.</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90 </w:t>
            </w:r>
            <w:proofErr w:type="spellStart"/>
            <w:r w:rsidRPr="0023198F">
              <w:rPr>
                <w:sz w:val="16"/>
                <w:szCs w:val="16"/>
              </w:rPr>
              <w:t>minuti</w:t>
            </w:r>
            <w:proofErr w:type="spellEnd"/>
          </w:p>
        </w:tc>
      </w:tr>
      <w:tr w:rsidR="00DA6D63" w:rsidRPr="007F6813" w14:paraId="4935D5A9" w14:textId="77777777" w:rsidTr="00DA6D63">
        <w:trPr>
          <w:trHeight w:val="669"/>
        </w:trPr>
        <w:tc>
          <w:tcPr>
            <w:tcW w:w="1875" w:type="dxa"/>
            <w:shd w:val="clear" w:color="auto" w:fill="5B312E"/>
          </w:tcPr>
          <w:p w14:paraId="5CC43ECB"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t>Prodotti</w:t>
            </w:r>
            <w:proofErr w:type="spellEnd"/>
            <w:r w:rsidRPr="0023198F">
              <w:rPr>
                <w:color w:val="FFFFFF"/>
                <w:sz w:val="22"/>
                <w:szCs w:val="22"/>
              </w:rPr>
              <w:t xml:space="preserve"> </w:t>
            </w:r>
            <w:proofErr w:type="spellStart"/>
            <w:r w:rsidRPr="0023198F">
              <w:rPr>
                <w:color w:val="FFFFFF"/>
                <w:sz w:val="22"/>
                <w:szCs w:val="22"/>
              </w:rPr>
              <w:t>dell’apprendimento</w:t>
            </w:r>
            <w:proofErr w:type="spellEnd"/>
          </w:p>
        </w:tc>
        <w:tc>
          <w:tcPr>
            <w:tcW w:w="6840" w:type="dxa"/>
            <w:shd w:val="clear" w:color="auto" w:fill="F2E7E6"/>
          </w:tcPr>
          <w:p w14:paraId="6FA9E9C7" w14:textId="77777777" w:rsidR="00DA6D63" w:rsidRPr="007F6813" w:rsidRDefault="009C0329">
            <w:pPr>
              <w:jc w:val="both"/>
              <w:rPr>
                <w:color w:val="000000"/>
                <w:sz w:val="16"/>
                <w:szCs w:val="16"/>
                <w:lang w:val="it-IT"/>
              </w:rPr>
            </w:pPr>
            <w:r w:rsidRPr="007F6813">
              <w:rPr>
                <w:color w:val="000000"/>
                <w:sz w:val="16"/>
                <w:szCs w:val="16"/>
                <w:lang w:val="it-IT"/>
              </w:rPr>
              <w:t>Presentazione di uno specifico tipo di suolo.</w:t>
            </w:r>
          </w:p>
        </w:tc>
        <w:tc>
          <w:tcPr>
            <w:tcW w:w="885" w:type="dxa"/>
            <w:shd w:val="clear" w:color="auto" w:fill="F2E7E6"/>
          </w:tcPr>
          <w:p w14:paraId="647A770B" w14:textId="77777777" w:rsidR="00DA6D63" w:rsidRPr="007F6813" w:rsidRDefault="00DA6D63">
            <w:pPr>
              <w:jc w:val="both"/>
              <w:rPr>
                <w:sz w:val="16"/>
                <w:szCs w:val="16"/>
                <w:lang w:val="it-IT"/>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w:t>
            </w:r>
            <w:r w:rsidRPr="0023198F">
              <w:rPr>
                <w:color w:val="FFFFFF"/>
                <w:sz w:val="22"/>
                <w:szCs w:val="22"/>
                <w:vertAlign w:val="superscript"/>
              </w:rPr>
              <w:t>a</w:t>
            </w:r>
            <w:r w:rsidRPr="0023198F">
              <w:rPr>
                <w:color w:val="FFFFFF"/>
                <w:sz w:val="22"/>
                <w:szCs w:val="22"/>
              </w:rPr>
              <w:t xml:space="preserve"> </w:t>
            </w:r>
            <w:proofErr w:type="spellStart"/>
            <w:r w:rsidRPr="0023198F">
              <w:rPr>
                <w:color w:val="FFFFFF"/>
                <w:sz w:val="22"/>
                <w:szCs w:val="22"/>
              </w:rPr>
              <w:t>lezione</w:t>
            </w:r>
            <w:proofErr w:type="spellEnd"/>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Fase 5E</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and Evaluate (</w:t>
            </w:r>
            <w:proofErr w:type="spellStart"/>
            <w:r w:rsidRPr="0023198F">
              <w:rPr>
                <w:sz w:val="16"/>
                <w:szCs w:val="16"/>
              </w:rPr>
              <w:t>coinvolgere</w:t>
            </w:r>
            <w:proofErr w:type="spellEnd"/>
            <w:r w:rsidRPr="0023198F">
              <w:rPr>
                <w:sz w:val="16"/>
                <w:szCs w:val="16"/>
              </w:rPr>
              <w:t xml:space="preserve">, </w:t>
            </w:r>
            <w:proofErr w:type="spellStart"/>
            <w:r w:rsidRPr="0023198F">
              <w:rPr>
                <w:sz w:val="16"/>
                <w:szCs w:val="16"/>
              </w:rPr>
              <w:t>esplorare</w:t>
            </w:r>
            <w:proofErr w:type="spellEnd"/>
            <w:r w:rsidRPr="0023198F">
              <w:rPr>
                <w:sz w:val="16"/>
                <w:szCs w:val="16"/>
              </w:rPr>
              <w:t xml:space="preserve">, </w:t>
            </w:r>
            <w:proofErr w:type="spellStart"/>
            <w:r w:rsidRPr="0023198F">
              <w:rPr>
                <w:sz w:val="16"/>
                <w:szCs w:val="16"/>
              </w:rPr>
              <w:t>valutare</w:t>
            </w:r>
            <w:proofErr w:type="spellEnd"/>
            <w:r w:rsidRPr="0023198F">
              <w:rPr>
                <w:sz w:val="16"/>
                <w:szCs w:val="16"/>
              </w:rPr>
              <w:t>)</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Materia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7F6813" w:rsidRDefault="009C0329">
            <w:pPr>
              <w:rPr>
                <w:color w:val="FFFFFF"/>
                <w:sz w:val="22"/>
                <w:szCs w:val="22"/>
                <w:lang w:val="it-IT"/>
              </w:rPr>
            </w:pPr>
            <w:r w:rsidRPr="007F6813">
              <w:rPr>
                <w:color w:val="FFFFFF"/>
                <w:sz w:val="22"/>
                <w:szCs w:val="22"/>
                <w:lang w:val="it-IT"/>
              </w:rPr>
              <w:t>Esplorare l'erosione del suolo e l'erosione idrica</w:t>
            </w:r>
          </w:p>
        </w:tc>
        <w:tc>
          <w:tcPr>
            <w:tcW w:w="6840" w:type="dxa"/>
            <w:shd w:val="clear" w:color="auto" w:fill="FBF7F7"/>
          </w:tcPr>
          <w:p w14:paraId="6F9328E1" w14:textId="27180E48"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color w:val="000000"/>
                <w:sz w:val="16"/>
                <w:szCs w:val="16"/>
                <w:lang w:val="it-IT"/>
              </w:rPr>
              <w:t>Questa attività mira a mostrare l’impatto dell’erosione idrica sul suolo</w:t>
            </w:r>
            <w:r w:rsidRPr="007F6813">
              <w:rPr>
                <w:sz w:val="16"/>
                <w:szCs w:val="16"/>
                <w:lang w:val="it-IT"/>
              </w:rPr>
              <w:t xml:space="preserve">. </w:t>
            </w:r>
            <w:r w:rsidRPr="007F6813">
              <w:rPr>
                <w:color w:val="000000"/>
                <w:sz w:val="16"/>
                <w:szCs w:val="16"/>
                <w:lang w:val="it-IT"/>
              </w:rPr>
              <w:t xml:space="preserve">Per prima cosa agli studenti viene presentata la </w:t>
            </w:r>
            <w:hyperlink r:id="rId29" w:history="1">
              <w:r w:rsidRPr="007F6813">
                <w:rPr>
                  <w:rStyle w:val="Hyperlink"/>
                  <w:sz w:val="16"/>
                  <w:szCs w:val="16"/>
                  <w:lang w:val="it-IT"/>
                </w:rPr>
                <w:t xml:space="preserve">mappa mentale “processi di degradazione del suolo” </w:t>
              </w:r>
            </w:hyperlink>
            <w:r w:rsidRPr="007F6813">
              <w:rPr>
                <w:color w:val="000000"/>
                <w:sz w:val="16"/>
                <w:szCs w:val="16"/>
                <w:lang w:val="it-IT"/>
              </w:rPr>
              <w:t xml:space="preserve">di ESDAC (European Soil Data Centre) proiettata su una lavagna interattiva (si può anche mostrare la mappa sui laptop degli studenti, se possibile o si può stampare). Vedi </w:t>
            </w:r>
            <w:r w:rsidRPr="007F6813">
              <w:rPr>
                <w:i/>
                <w:sz w:val="16"/>
                <w:szCs w:val="16"/>
                <w:lang w:val="it-IT"/>
              </w:rPr>
              <w:t>Allegato 3 – Mappa mentale della degradazione del suolo</w:t>
            </w:r>
            <w:r w:rsidRPr="007F6813">
              <w:rPr>
                <w:color w:val="000000"/>
                <w:sz w:val="16"/>
                <w:szCs w:val="16"/>
                <w:lang w:val="it-IT"/>
              </w:rPr>
              <w:t xml:space="preserve">.  Si deve soprattutto catturare la loro attenzione sul </w:t>
            </w:r>
            <w:r w:rsidRPr="007F6813">
              <w:rPr>
                <w:i/>
                <w:color w:val="000000"/>
                <w:sz w:val="16"/>
                <w:szCs w:val="16"/>
                <w:lang w:val="it-IT"/>
              </w:rPr>
              <w:t>processo di erosione idrica</w:t>
            </w:r>
            <w:r w:rsidRPr="007F6813">
              <w:rPr>
                <w:color w:val="000000"/>
                <w:sz w:val="16"/>
                <w:szCs w:val="16"/>
                <w:lang w:val="it-IT"/>
              </w:rPr>
              <w:t xml:space="preserve"> evidenziando le interazioni benefiche e nocive tra suoli e acqua (per es. il contributo dell'acqua alla formazione del suolo, il danno causato dall'acqua nell'erosione del suolo, la dipendenza dei terreni agricoli nelle valli fluviali dai sedimenti per il rifornimento di nutrienti, l'effetto dei sedimenti sugli ambienti acquatici ed estuariali, lo spostamento di inquinanti dal suolo ai corpi idrici).</w:t>
            </w:r>
            <w:r w:rsidRPr="007F6813">
              <w:rPr>
                <w:sz w:val="16"/>
                <w:szCs w:val="16"/>
                <w:lang w:val="it-IT"/>
              </w:rPr>
              <w:t xml:space="preserve"> L'insegnante può porre alcune domande stimolanti sugli effetti dell'erosione idrica sul suolo che possono coinvolgere gli studenti e spronare il pensiero critico, come le seguenti:</w:t>
            </w:r>
          </w:p>
          <w:p w14:paraId="7B943885"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la forza dell'acqua piovana influisce sui diversi tipi di suolo e perché alcuni terreni si erodono più rapidamente di altri?</w:t>
            </w:r>
          </w:p>
          <w:p w14:paraId="00493F08"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Quali effetti a lungo termine ha l'erosione idrica sulla fertilità e sulla struttura del suolo nelle aree agricole?</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7F6813">
              <w:rPr>
                <w:i/>
                <w:color w:val="000000"/>
                <w:sz w:val="16"/>
                <w:szCs w:val="16"/>
                <w:lang w:val="it-IT"/>
              </w:rPr>
              <w:lastRenderedPageBreak/>
              <w:t xml:space="preserve">L'erosione idrica può avere effetti benefici sul paesaggio oppure è sempre dannosa? </w:t>
            </w:r>
            <w:r w:rsidRPr="0023198F">
              <w:rPr>
                <w:i/>
                <w:color w:val="000000"/>
                <w:sz w:val="16"/>
                <w:szCs w:val="16"/>
              </w:rPr>
              <w:t xml:space="preserve">Se </w:t>
            </w:r>
            <w:proofErr w:type="spellStart"/>
            <w:r w:rsidRPr="0023198F">
              <w:rPr>
                <w:i/>
                <w:color w:val="000000"/>
                <w:sz w:val="16"/>
                <w:szCs w:val="16"/>
              </w:rPr>
              <w:t>sì</w:t>
            </w:r>
            <w:proofErr w:type="spellEnd"/>
            <w:r w:rsidRPr="0023198F">
              <w:rPr>
                <w:i/>
                <w:color w:val="000000"/>
                <w:sz w:val="16"/>
                <w:szCs w:val="16"/>
              </w:rPr>
              <w:t xml:space="preserve">, in </w:t>
            </w:r>
            <w:proofErr w:type="spellStart"/>
            <w:r w:rsidRPr="0023198F">
              <w:rPr>
                <w:i/>
                <w:color w:val="000000"/>
                <w:sz w:val="16"/>
                <w:szCs w:val="16"/>
              </w:rPr>
              <w:t>che</w:t>
            </w:r>
            <w:proofErr w:type="spellEnd"/>
            <w:r w:rsidRPr="0023198F">
              <w:rPr>
                <w:i/>
                <w:color w:val="000000"/>
                <w:sz w:val="16"/>
                <w:szCs w:val="16"/>
              </w:rPr>
              <w:t xml:space="preserve"> modo?</w:t>
            </w:r>
          </w:p>
          <w:p w14:paraId="4B299F1B"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le attività umane, come la deforestazione e l'urbanizzazione, accelerano il processo di erosione idrica?</w:t>
            </w:r>
          </w:p>
          <w:p w14:paraId="16C9A82F"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interagiscono l'erosione idrica e la compattazione del suolo e come questi effetti combinati possono influire sulla crescita delle piante?</w:t>
            </w:r>
          </w:p>
          <w:p w14:paraId="5145C2CE"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Quale ruolo svolgono la vegetazione e gli apparati radicali nel prevenire o ridurre l'erosione idrica?</w:t>
            </w:r>
          </w:p>
          <w:p w14:paraId="7C4F275C"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gli effetti dell'erosione idrica nelle zone costiere differiscono da quelli nelle zone interne?</w:t>
            </w:r>
          </w:p>
          <w:p w14:paraId="03A5DC0D"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Quali sono gli impatti economici e ambientali dell'erosione del suolo causata dall'acqua nelle comunità agricole?</w:t>
            </w:r>
          </w:p>
          <w:p w14:paraId="0CF79A4B"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diverse tipologie di progettazione paesaggistica, come i terrazzamenti o l'agricoltura di contorno, riducono l'erosione idrica e perché queste strategie sono efficaci?</w:t>
            </w:r>
          </w:p>
          <w:p w14:paraId="11E6F23C" w14:textId="77777777" w:rsidR="00DA6D63" w:rsidRPr="007F6813"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it-IT"/>
              </w:rPr>
            </w:pPr>
            <w:r w:rsidRPr="007F6813">
              <w:rPr>
                <w:i/>
                <w:color w:val="000000"/>
                <w:sz w:val="16"/>
                <w:szCs w:val="16"/>
                <w:lang w:val="it-IT"/>
              </w:rPr>
              <w:t>In che modo il cambiamento climatico potrebbe influenzare la gravità e la frequenza degli eventi di erosione idrica in futuro?</w:t>
            </w:r>
          </w:p>
          <w:p w14:paraId="63E7AA1B" w14:textId="4CD39036"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it-IT"/>
              </w:rPr>
            </w:pPr>
            <w:r w:rsidRPr="007F6813">
              <w:rPr>
                <w:color w:val="000000"/>
                <w:sz w:val="16"/>
                <w:szCs w:val="16"/>
                <w:lang w:val="it-IT"/>
              </w:rPr>
              <w:t xml:space="preserve">L'insegnante </w:t>
            </w:r>
            <w:r w:rsidRPr="007F6813">
              <w:rPr>
                <w:sz w:val="16"/>
                <w:szCs w:val="16"/>
                <w:lang w:val="it-IT"/>
              </w:rPr>
              <w:t xml:space="preserve"> </w:t>
            </w:r>
            <w:r w:rsidRPr="007F6813">
              <w:rPr>
                <w:color w:val="000000"/>
                <w:sz w:val="16"/>
                <w:szCs w:val="16"/>
                <w:lang w:val="it-IT"/>
              </w:rPr>
              <w:t xml:space="preserve">potrebbe anche esporre o distribuire i dati sull'erosione "media continentale" e "media delle terre coltivate" (il set di dati per l'anno 2024 può essere richiesto al Joint Research Centre ESDA compilando il modulo disponibile </w:t>
            </w:r>
            <w:hyperlink r:id="rId30" w:anchor="tabs-0-description=1&amp;tabs-0-description-2=">
              <w:r w:rsidRPr="007F6813">
                <w:rPr>
                  <w:color w:val="0000FF"/>
                  <w:sz w:val="16"/>
                  <w:szCs w:val="16"/>
                  <w:u w:val="single"/>
                  <w:lang w:val="it-IT"/>
                </w:rPr>
                <w:t>qui</w:t>
              </w:r>
            </w:hyperlink>
            <w:r w:rsidRPr="007F6813">
              <w:rPr>
                <w:color w:val="000000"/>
                <w:sz w:val="16"/>
                <w:szCs w:val="16"/>
                <w:lang w:val="it-IT"/>
              </w:rPr>
              <w:t xml:space="preserve">) per identificare i tassi di erosione associati a ubicazioni diverse del suolo e rendere gli studenti consapevoli della rapidità con cui la fertilità del suolo diminuirà dati gli attuali tassi di erosione. Per approfondire la perdita di suolo causata dall'erosione idrica in Europa, l'insegnante presenta </w:t>
            </w:r>
            <w:hyperlink r:id="rId31">
              <w:r w:rsidRPr="007F6813">
                <w:rPr>
                  <w:color w:val="0000FF"/>
                  <w:sz w:val="16"/>
                  <w:szCs w:val="16"/>
                  <w:u w:val="single"/>
                  <w:lang w:val="it-IT"/>
                </w:rPr>
                <w:t>una foto</w:t>
              </w:r>
            </w:hyperlink>
            <w:r w:rsidRPr="007F6813">
              <w:rPr>
                <w:color w:val="000000"/>
                <w:sz w:val="16"/>
                <w:szCs w:val="16"/>
                <w:lang w:val="it-IT"/>
              </w:rPr>
              <w:t xml:space="preserve"> che mostra la stima dei fattori di perdita di suolo per l'Europa </w:t>
            </w:r>
            <w:r w:rsidRPr="007F6813">
              <w:rPr>
                <w:sz w:val="16"/>
                <w:szCs w:val="16"/>
                <w:lang w:val="it-IT"/>
              </w:rPr>
              <w:t>nel modello RUSLE2015</w:t>
            </w:r>
            <w:r w:rsidRPr="007F6813">
              <w:rPr>
                <w:color w:val="000000"/>
                <w:sz w:val="16"/>
                <w:szCs w:val="16"/>
                <w:lang w:val="it-IT"/>
              </w:rPr>
              <w:t xml:space="preserve"> (Fig. 1.)</w:t>
            </w:r>
            <w:r w:rsidRPr="007F6813">
              <w:rPr>
                <w:sz w:val="16"/>
                <w:szCs w:val="16"/>
                <w:lang w:val="it-IT"/>
              </w:rPr>
              <w:t xml:space="preserve">. </w:t>
            </w:r>
            <w:r w:rsidRPr="007F6813">
              <w:rPr>
                <w:color w:val="000000"/>
                <w:sz w:val="16"/>
                <w:szCs w:val="16"/>
                <w:lang w:val="it-IT"/>
              </w:rPr>
              <w:t>Agli studenti sono fornite definizioni semplici e brevi dei 5 fattori che causano la perdita di suolo (fattore di erosività delle precipitazioni, erodibilità del suolo, gestione della copertura, fattori topografici e pratiche di supporto)</w:t>
            </w:r>
            <w:r w:rsidRPr="007F6813">
              <w:rPr>
                <w:b/>
                <w:color w:val="000000"/>
                <w:sz w:val="16"/>
                <w:szCs w:val="16"/>
                <w:lang w:val="it-IT"/>
              </w:rPr>
              <w:t xml:space="preserve"> </w:t>
            </w:r>
            <w:r w:rsidRPr="007F6813">
              <w:rPr>
                <w:color w:val="000000"/>
                <w:sz w:val="16"/>
                <w:szCs w:val="16"/>
                <w:lang w:val="it-IT"/>
              </w:rPr>
              <w:t>.</w:t>
            </w:r>
          </w:p>
          <w:p w14:paraId="4975C47F"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it-IT"/>
              </w:rPr>
            </w:pPr>
            <w:r w:rsidRPr="007F6813">
              <w:rPr>
                <w:color w:val="000000"/>
                <w:sz w:val="16"/>
                <w:szCs w:val="16"/>
                <w:lang w:val="it-IT"/>
              </w:rPr>
              <w:t xml:space="preserve">L’insegnante </w:t>
            </w:r>
            <w:r w:rsidRPr="007F6813">
              <w:rPr>
                <w:sz w:val="16"/>
                <w:szCs w:val="16"/>
                <w:lang w:val="it-IT"/>
              </w:rPr>
              <w:t>poi mostra</w:t>
            </w:r>
            <w:r w:rsidRPr="007F6813">
              <w:rPr>
                <w:color w:val="000000"/>
                <w:sz w:val="16"/>
                <w:szCs w:val="16"/>
                <w:lang w:val="it-IT"/>
              </w:rPr>
              <w:t xml:space="preserve"> una mappa che indica la perdita di suolo a causa dell’erosione idrica in Europa disponibile </w:t>
            </w:r>
            <w:hyperlink r:id="rId32">
              <w:r w:rsidRPr="007F6813">
                <w:rPr>
                  <w:color w:val="0000FF"/>
                  <w:sz w:val="16"/>
                  <w:szCs w:val="16"/>
                  <w:u w:val="single"/>
                  <w:lang w:val="it-IT"/>
                </w:rPr>
                <w:t>qui</w:t>
              </w:r>
            </w:hyperlink>
            <w:r w:rsidRPr="007F6813">
              <w:rPr>
                <w:sz w:val="16"/>
                <w:szCs w:val="16"/>
                <w:lang w:val="it-IT"/>
              </w:rPr>
              <w:t xml:space="preserve"> (Immagine 2)</w:t>
            </w:r>
            <w:r w:rsidRPr="007F6813">
              <w:rPr>
                <w:color w:val="000000"/>
                <w:sz w:val="16"/>
                <w:szCs w:val="16"/>
                <w:lang w:val="it-IT"/>
              </w:rPr>
              <w:t xml:space="preserve"> e i discenti individuano sulla mappa due o tre aree dove l’erosione è prevalente. Sarebbe meglio che gli studenti concentrassero la loro attenzione in luoghi situati in una differente regione climatica europea per riflettere su come il clima comprometta il bilancio idrico e, di conseguenza, la salute del suolo.</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 xml:space="preserve">30 </w:t>
            </w:r>
            <w:proofErr w:type="spellStart"/>
            <w:r w:rsidRPr="0023198F">
              <w:rPr>
                <w:sz w:val="16"/>
                <w:szCs w:val="16"/>
              </w:rPr>
              <w:t>minuti</w:t>
            </w:r>
            <w:proofErr w:type="spellEnd"/>
          </w:p>
        </w:tc>
      </w:tr>
      <w:tr w:rsidR="00DA6D63" w:rsidRPr="0023198F" w14:paraId="7AE6376A" w14:textId="77777777" w:rsidTr="00DA6D63">
        <w:trPr>
          <w:trHeight w:val="630"/>
        </w:trPr>
        <w:tc>
          <w:tcPr>
            <w:tcW w:w="1875" w:type="dxa"/>
            <w:shd w:val="clear" w:color="auto" w:fill="5B312E"/>
          </w:tcPr>
          <w:p w14:paraId="1C09CFE9" w14:textId="77777777" w:rsidR="00DA6D63" w:rsidRPr="0023198F"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t>Compito</w:t>
            </w:r>
            <w:proofErr w:type="spellEnd"/>
            <w:r w:rsidRPr="0023198F">
              <w:rPr>
                <w:color w:val="FFFFFF"/>
                <w:sz w:val="22"/>
                <w:szCs w:val="22"/>
              </w:rPr>
              <w:t xml:space="preserve"> </w:t>
            </w:r>
            <w:proofErr w:type="spellStart"/>
            <w:r w:rsidRPr="0023198F">
              <w:rPr>
                <w:color w:val="FFFFFF"/>
                <w:sz w:val="22"/>
                <w:szCs w:val="22"/>
              </w:rPr>
              <w:t>dell’app</w:t>
            </w:r>
            <w:proofErr w:type="spellEnd"/>
            <w:r w:rsidRPr="0023198F">
              <w:rPr>
                <w:color w:val="FFFFFF"/>
                <w:sz w:val="22"/>
                <w:szCs w:val="22"/>
              </w:rPr>
              <w:t xml:space="preserve"> Water Balance</w:t>
            </w:r>
          </w:p>
        </w:tc>
        <w:tc>
          <w:tcPr>
            <w:tcW w:w="6840" w:type="dxa"/>
            <w:shd w:val="clear" w:color="auto" w:fill="F2E7E6"/>
          </w:tcPr>
          <w:p w14:paraId="3F79DC49" w14:textId="77777777" w:rsidR="00DA6D63" w:rsidRPr="007F6813" w:rsidRDefault="009C0329">
            <w:pPr>
              <w:rPr>
                <w:b/>
                <w:color w:val="000000"/>
                <w:sz w:val="16"/>
                <w:szCs w:val="16"/>
                <w:lang w:val="it-IT"/>
              </w:rPr>
            </w:pPr>
            <w:r w:rsidRPr="007F6813">
              <w:rPr>
                <w:color w:val="000000"/>
                <w:sz w:val="16"/>
                <w:szCs w:val="16"/>
                <w:lang w:val="it-IT"/>
              </w:rPr>
              <w:t xml:space="preserve">Questa attività permette agli studenti di esplorare la </w:t>
            </w:r>
            <w:r w:rsidRPr="007F6813">
              <w:rPr>
                <w:sz w:val="16"/>
                <w:szCs w:val="16"/>
                <w:lang w:val="it-IT"/>
              </w:rPr>
              <w:t>salute del suolo</w:t>
            </w:r>
            <w:r w:rsidRPr="007F6813">
              <w:rPr>
                <w:color w:val="000000"/>
                <w:sz w:val="16"/>
                <w:szCs w:val="16"/>
                <w:lang w:val="it-IT"/>
              </w:rPr>
              <w:t xml:space="preserve"> attraverso l’app Water Balance </w:t>
            </w:r>
            <w:r w:rsidRPr="007F6813">
              <w:rPr>
                <w:i/>
                <w:sz w:val="16"/>
                <w:szCs w:val="16"/>
                <w:lang w:val="it-IT"/>
              </w:rPr>
              <w:t xml:space="preserve"> </w:t>
            </w:r>
            <w:r w:rsidRPr="007F6813">
              <w:rPr>
                <w:color w:val="000000"/>
                <w:sz w:val="16"/>
                <w:szCs w:val="16"/>
                <w:lang w:val="it-IT"/>
              </w:rPr>
              <w:t>che rende più facile interrogare dati come temperatura</w:t>
            </w:r>
            <w:r w:rsidRPr="007F6813">
              <w:rPr>
                <w:sz w:val="16"/>
                <w:szCs w:val="16"/>
                <w:lang w:val="it-IT"/>
              </w:rPr>
              <w:t>, umidità e precipitazioni. tutti fattori importanti che influiscono sull’aspetto del suolo .</w:t>
            </w:r>
          </w:p>
          <w:p w14:paraId="4104B0AA" w14:textId="77777777" w:rsidR="00DA6D63" w:rsidRPr="007F6813" w:rsidRDefault="009C0329">
            <w:pPr>
              <w:rPr>
                <w:i/>
                <w:sz w:val="16"/>
                <w:szCs w:val="16"/>
                <w:lang w:val="it-IT"/>
              </w:rPr>
            </w:pPr>
            <w:r w:rsidRPr="007F6813">
              <w:rPr>
                <w:color w:val="000000"/>
                <w:sz w:val="16"/>
                <w:szCs w:val="16"/>
                <w:lang w:val="it-IT"/>
              </w:rPr>
              <w:t xml:space="preserve">Una breve presentazione con slideshow è necessaria per introdurre il concetto di bilancio idrico (se non hanno materiale per creare la presentazione, gli insegnanti possono prendere ispirazione </w:t>
            </w:r>
            <w:hyperlink r:id="rId33">
              <w:r w:rsidRPr="007F6813">
                <w:rPr>
                  <w:color w:val="0000FF"/>
                  <w:sz w:val="16"/>
                  <w:szCs w:val="16"/>
                  <w:u w:val="single"/>
                  <w:lang w:val="it-IT"/>
                </w:rPr>
                <w:t>qui</w:t>
              </w:r>
            </w:hyperlink>
            <w:r w:rsidRPr="007F6813">
              <w:rPr>
                <w:sz w:val="16"/>
                <w:szCs w:val="16"/>
                <w:lang w:val="it-IT"/>
              </w:rPr>
              <w:t xml:space="preserve"> )</w:t>
            </w:r>
            <w:r w:rsidRPr="007F6813">
              <w:rPr>
                <w:color w:val="000000"/>
                <w:sz w:val="16"/>
                <w:szCs w:val="16"/>
                <w:lang w:val="it-IT"/>
              </w:rPr>
              <w:t xml:space="preserve">. L’insegnante dimostra la funzionalità dell’ </w:t>
            </w:r>
            <w:hyperlink r:id="rId34">
              <w:r w:rsidRPr="007F6813">
                <w:rPr>
                  <w:color w:val="0000FF"/>
                  <w:sz w:val="16"/>
                  <w:szCs w:val="16"/>
                  <w:u w:val="single"/>
                  <w:lang w:val="it-IT"/>
                </w:rPr>
                <w:t>app Water Balance</w:t>
              </w:r>
            </w:hyperlink>
            <w:r w:rsidRPr="007F6813">
              <w:rPr>
                <w:color w:val="000000"/>
                <w:sz w:val="16"/>
                <w:szCs w:val="16"/>
                <w:lang w:val="it-IT"/>
              </w:rPr>
              <w:t xml:space="preserve"> mostrando </w:t>
            </w:r>
            <w:r w:rsidRPr="007F6813">
              <w:rPr>
                <w:i/>
                <w:color w:val="000000"/>
                <w:sz w:val="16"/>
                <w:szCs w:val="16"/>
                <w:lang w:val="it-IT"/>
              </w:rPr>
              <w:t xml:space="preserve"> </w:t>
            </w:r>
            <w:r w:rsidRPr="007F6813">
              <w:rPr>
                <w:color w:val="000000"/>
                <w:sz w:val="16"/>
                <w:szCs w:val="16"/>
                <w:lang w:val="it-IT"/>
              </w:rPr>
              <w:t>come il bilancio idrico sta cambiando nel tempo sulla Terra</w:t>
            </w:r>
            <w:r w:rsidRPr="007F6813">
              <w:rPr>
                <w:i/>
                <w:color w:val="000000"/>
                <w:sz w:val="16"/>
                <w:szCs w:val="16"/>
                <w:lang w:val="it-IT"/>
              </w:rPr>
              <w:t xml:space="preserve"> </w:t>
            </w:r>
            <w:r w:rsidRPr="007F6813">
              <w:rPr>
                <w:color w:val="000000"/>
                <w:sz w:val="16"/>
                <w:szCs w:val="16"/>
                <w:lang w:val="it-IT"/>
              </w:rPr>
              <w:t>(questo si può anche anticipare in una lezione precedente). Gli studenti conducono poi una ricerca in gruppi di 4 -5 su come i modelli idrologici sono cambiati in un luogo specifico per analizzare il collegamento tra  questi cambiamenti e le caratteristiche del suolo. Cliccando sulla mappa è possibile vedere come una variabile scelta è cambiata nel tempo, mentre cliccando in un punto qualsiasi del grafico è possibile passare alla mappa relativa a quel mese, ovvero all'intervallo di tempo di interesse. Per istruzioni dettagliate su come svolgere questo compito, vedi</w:t>
            </w:r>
            <w:r w:rsidRPr="007F6813">
              <w:rPr>
                <w:i/>
                <w:color w:val="000000"/>
                <w:sz w:val="16"/>
                <w:szCs w:val="16"/>
                <w:lang w:val="it-IT"/>
              </w:rPr>
              <w:t xml:space="preserve"> </w:t>
            </w:r>
            <w:r w:rsidRPr="007F6813">
              <w:rPr>
                <w:i/>
                <w:sz w:val="16"/>
                <w:szCs w:val="16"/>
                <w:lang w:val="it-IT"/>
              </w:rPr>
              <w:t>Allegato 4 – Istruzioni per l’attività delle app Water Balance e Global Forest Watch</w:t>
            </w:r>
            <w:r w:rsidRPr="007F6813">
              <w:rPr>
                <w:i/>
                <w:color w:val="000000"/>
                <w:sz w:val="16"/>
                <w:szCs w:val="16"/>
                <w:lang w:val="it-IT"/>
              </w:rPr>
              <w:t>.</w:t>
            </w:r>
          </w:p>
        </w:tc>
        <w:tc>
          <w:tcPr>
            <w:tcW w:w="885" w:type="dxa"/>
            <w:shd w:val="clear" w:color="auto" w:fill="F2E7E6"/>
          </w:tcPr>
          <w:p w14:paraId="6BFA42EC" w14:textId="2A119BC3" w:rsidR="00DA6D63" w:rsidRPr="0023198F" w:rsidRDefault="009C0329">
            <w:pPr>
              <w:rPr>
                <w:sz w:val="16"/>
                <w:szCs w:val="16"/>
              </w:rPr>
            </w:pPr>
            <w:r w:rsidRPr="0023198F">
              <w:rPr>
                <w:sz w:val="16"/>
                <w:szCs w:val="16"/>
              </w:rPr>
              <w:t xml:space="preserve">60 </w:t>
            </w:r>
            <w:proofErr w:type="spellStart"/>
            <w:r w:rsidRPr="0023198F">
              <w:rPr>
                <w:sz w:val="16"/>
                <w:szCs w:val="16"/>
              </w:rPr>
              <w:t>minuti</w:t>
            </w:r>
            <w:proofErr w:type="spellEnd"/>
          </w:p>
        </w:tc>
      </w:tr>
      <w:tr w:rsidR="00DA6D63" w:rsidRPr="0023198F" w14:paraId="50552163" w14:textId="77777777" w:rsidTr="00DA6D63">
        <w:trPr>
          <w:trHeight w:val="630"/>
        </w:trPr>
        <w:tc>
          <w:tcPr>
            <w:tcW w:w="1875" w:type="dxa"/>
            <w:shd w:val="clear" w:color="auto" w:fill="5B312E"/>
          </w:tcPr>
          <w:p w14:paraId="6CE8DC0F" w14:textId="77777777" w:rsidR="00DA6D63" w:rsidRPr="0023198F"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rPr>
            </w:pPr>
            <w:proofErr w:type="spellStart"/>
            <w:r w:rsidRPr="0023198F">
              <w:rPr>
                <w:color w:val="FFFFFF"/>
                <w:sz w:val="22"/>
                <w:szCs w:val="22"/>
              </w:rPr>
              <w:lastRenderedPageBreak/>
              <w:t>Compito</w:t>
            </w:r>
            <w:proofErr w:type="spellEnd"/>
            <w:r w:rsidRPr="0023198F">
              <w:rPr>
                <w:color w:val="FFFFFF"/>
                <w:sz w:val="22"/>
                <w:szCs w:val="22"/>
              </w:rPr>
              <w:t xml:space="preserve"> </w:t>
            </w:r>
            <w:proofErr w:type="spellStart"/>
            <w:r w:rsidRPr="0023198F">
              <w:rPr>
                <w:color w:val="FFFFFF"/>
                <w:sz w:val="22"/>
                <w:szCs w:val="22"/>
              </w:rPr>
              <w:t>dell’app</w:t>
            </w:r>
            <w:proofErr w:type="spellEnd"/>
            <w:r w:rsidRPr="0023198F">
              <w:rPr>
                <w:color w:val="FFFFFF"/>
                <w:sz w:val="22"/>
                <w:szCs w:val="22"/>
              </w:rPr>
              <w:t xml:space="preserve"> </w:t>
            </w:r>
            <w:proofErr w:type="gramStart"/>
            <w:r w:rsidRPr="0023198F">
              <w:rPr>
                <w:color w:val="FFFFFF"/>
                <w:sz w:val="22"/>
                <w:szCs w:val="22"/>
              </w:rPr>
              <w:t>Global forest</w:t>
            </w:r>
            <w:proofErr w:type="gramEnd"/>
            <w:r w:rsidRPr="0023198F">
              <w:rPr>
                <w:color w:val="FFFFFF"/>
                <w:sz w:val="22"/>
                <w:szCs w:val="22"/>
              </w:rPr>
              <w:t xml:space="preserve"> watch</w:t>
            </w:r>
          </w:p>
        </w:tc>
        <w:tc>
          <w:tcPr>
            <w:tcW w:w="6840" w:type="dxa"/>
            <w:shd w:val="clear" w:color="auto" w:fill="FBF7F7"/>
          </w:tcPr>
          <w:p w14:paraId="3C4F23B6" w14:textId="77777777" w:rsidR="00DA6D63" w:rsidRPr="007F6813" w:rsidRDefault="009C0329">
            <w:pPr>
              <w:jc w:val="both"/>
              <w:rPr>
                <w:sz w:val="16"/>
                <w:szCs w:val="16"/>
                <w:lang w:val="it-IT"/>
              </w:rPr>
            </w:pPr>
            <w:r w:rsidRPr="007F6813">
              <w:rPr>
                <w:color w:val="000000"/>
                <w:sz w:val="16"/>
                <w:szCs w:val="16"/>
                <w:lang w:val="it-IT"/>
              </w:rPr>
              <w:t xml:space="preserve">Per evidenziare la stretta connessione tra bilancio idrico, copertura arborea e salute del suolo, i cambiamenti delle stesse località nei periodi di tempo indicati vengono esaminati utilizzando l’app </w:t>
            </w:r>
            <w:r w:rsidRPr="007F6813">
              <w:rPr>
                <w:i/>
                <w:color w:val="000000"/>
                <w:sz w:val="16"/>
                <w:szCs w:val="16"/>
                <w:lang w:val="it-IT"/>
              </w:rPr>
              <w:t xml:space="preserve">Global Forest Watch </w:t>
            </w:r>
            <w:r w:rsidRPr="007F6813">
              <w:rPr>
                <w:color w:val="000000"/>
                <w:sz w:val="16"/>
                <w:szCs w:val="16"/>
                <w:lang w:val="it-IT"/>
              </w:rPr>
              <w:t>. L’attività procede come segue:</w:t>
            </w:r>
          </w:p>
          <w:p w14:paraId="4319C520" w14:textId="26F4179B" w:rsidR="00DA6D63" w:rsidRPr="007F6813" w:rsidRDefault="009C0329">
            <w:pPr>
              <w:jc w:val="both"/>
              <w:rPr>
                <w:color w:val="000000"/>
                <w:sz w:val="16"/>
                <w:szCs w:val="16"/>
                <w:lang w:val="it-IT"/>
              </w:rPr>
            </w:pPr>
            <w:r w:rsidRPr="007F6813">
              <w:rPr>
                <w:color w:val="000000"/>
                <w:sz w:val="16"/>
                <w:szCs w:val="16"/>
                <w:lang w:val="it-IT"/>
              </w:rPr>
              <w:t xml:space="preserve">Gli studenti, suddivisi negli stessi gruppi dell’attività precedente, aprono la </w:t>
            </w:r>
            <w:hyperlink r:id="rId35" w:history="1">
              <w:r w:rsidRPr="007F6813">
                <w:rPr>
                  <w:rStyle w:val="Hyperlink"/>
                  <w:sz w:val="16"/>
                  <w:szCs w:val="16"/>
                  <w:lang w:val="it-IT"/>
                </w:rPr>
                <w:t>mappa interattiva Global Forest Watch</w:t>
              </w:r>
            </w:hyperlink>
            <w:r w:rsidRPr="007F6813">
              <w:rPr>
                <w:sz w:val="16"/>
                <w:szCs w:val="16"/>
                <w:lang w:val="it-IT"/>
              </w:rPr>
              <w:t xml:space="preserve"> </w:t>
            </w:r>
            <w:r w:rsidRPr="007F6813">
              <w:rPr>
                <w:color w:val="000000"/>
                <w:sz w:val="16"/>
                <w:szCs w:val="16"/>
                <w:lang w:val="it-IT"/>
              </w:rPr>
              <w:t>(lo strumento permette di selezionare la lingua, oltre all'inglese sono disponibili 5 lingue) e usano la barra di ricerca per trovare sulla mappa gli stessi luoghi esplorati con Water Balance. L’insegnante chiede agli studenti che cosa hanno osservato inizialmente sui modelli di</w:t>
            </w:r>
            <w:r w:rsidRPr="007F6813">
              <w:rPr>
                <w:i/>
                <w:color w:val="000000"/>
                <w:sz w:val="16"/>
                <w:szCs w:val="16"/>
                <w:lang w:val="it-IT"/>
              </w:rPr>
              <w:t>perdita e aumento della copertura arborea</w:t>
            </w:r>
            <w:r w:rsidRPr="007F6813">
              <w:rPr>
                <w:color w:val="000000"/>
                <w:sz w:val="16"/>
                <w:szCs w:val="16"/>
                <w:lang w:val="it-IT"/>
              </w:rPr>
              <w:t xml:space="preserve"> in ogni area. Gli studenti devono scoprire la storia dietro questi modelli.</w:t>
            </w:r>
          </w:p>
          <w:p w14:paraId="4EAC2574" w14:textId="77777777" w:rsidR="00DA6D63" w:rsidRPr="007F6813" w:rsidRDefault="009C0329">
            <w:pPr>
              <w:rPr>
                <w:sz w:val="16"/>
                <w:szCs w:val="16"/>
                <w:lang w:val="it-IT"/>
              </w:rPr>
            </w:pPr>
            <w:r w:rsidRPr="007F6813">
              <w:rPr>
                <w:sz w:val="16"/>
                <w:szCs w:val="16"/>
                <w:lang w:val="it-IT"/>
              </w:rPr>
              <w:t xml:space="preserve">Si possono porre le seguenti domande per stimolare l’osservazione nella fase iniziale: </w:t>
            </w:r>
          </w:p>
          <w:p w14:paraId="3D25C243" w14:textId="77777777" w:rsidR="00DA6D63" w:rsidRPr="0023198F" w:rsidRDefault="009C0329">
            <w:pPr>
              <w:numPr>
                <w:ilvl w:val="0"/>
                <w:numId w:val="15"/>
              </w:numPr>
              <w:pBdr>
                <w:top w:val="nil"/>
                <w:left w:val="nil"/>
                <w:bottom w:val="nil"/>
                <w:right w:val="nil"/>
                <w:between w:val="nil"/>
              </w:pBdr>
              <w:jc w:val="both"/>
              <w:rPr>
                <w:i/>
                <w:color w:val="000000"/>
                <w:sz w:val="16"/>
                <w:szCs w:val="16"/>
              </w:rPr>
            </w:pPr>
            <w:r w:rsidRPr="007F6813">
              <w:rPr>
                <w:i/>
                <w:color w:val="000000"/>
                <w:sz w:val="16"/>
                <w:szCs w:val="16"/>
                <w:lang w:val="it-IT"/>
              </w:rPr>
              <w:t xml:space="preserve">Notate che la perdita di copertura arborea si manifesta in grandi forme geometriche? </w:t>
            </w:r>
            <w:r w:rsidRPr="0023198F">
              <w:rPr>
                <w:i/>
                <w:color w:val="000000"/>
                <w:sz w:val="16"/>
                <w:szCs w:val="16"/>
              </w:rPr>
              <w:t xml:space="preserve">Se </w:t>
            </w:r>
            <w:proofErr w:type="spellStart"/>
            <w:r w:rsidRPr="0023198F">
              <w:rPr>
                <w:i/>
                <w:color w:val="000000"/>
                <w:sz w:val="16"/>
                <w:szCs w:val="16"/>
              </w:rPr>
              <w:t>sì</w:t>
            </w:r>
            <w:proofErr w:type="spellEnd"/>
            <w:r w:rsidRPr="0023198F">
              <w:rPr>
                <w:i/>
                <w:color w:val="000000"/>
                <w:sz w:val="16"/>
                <w:szCs w:val="16"/>
              </w:rPr>
              <w:t xml:space="preserve">, </w:t>
            </w:r>
            <w:proofErr w:type="spellStart"/>
            <w:r w:rsidRPr="0023198F">
              <w:rPr>
                <w:i/>
                <w:color w:val="000000"/>
                <w:sz w:val="16"/>
                <w:szCs w:val="16"/>
              </w:rPr>
              <w:t>che</w:t>
            </w:r>
            <w:proofErr w:type="spellEnd"/>
            <w:r w:rsidRPr="0023198F">
              <w:rPr>
                <w:i/>
                <w:color w:val="000000"/>
                <w:sz w:val="16"/>
                <w:szCs w:val="16"/>
              </w:rPr>
              <w:t xml:space="preserve"> </w:t>
            </w:r>
            <w:proofErr w:type="spellStart"/>
            <w:r w:rsidRPr="0023198F">
              <w:rPr>
                <w:i/>
                <w:color w:val="000000"/>
                <w:sz w:val="16"/>
                <w:szCs w:val="16"/>
              </w:rPr>
              <w:t>cosa</w:t>
            </w:r>
            <w:proofErr w:type="spellEnd"/>
            <w:r w:rsidRPr="0023198F">
              <w:rPr>
                <w:i/>
                <w:color w:val="000000"/>
                <w:sz w:val="16"/>
                <w:szCs w:val="16"/>
              </w:rPr>
              <w:t xml:space="preserve"> </w:t>
            </w:r>
            <w:proofErr w:type="spellStart"/>
            <w:r w:rsidRPr="0023198F">
              <w:rPr>
                <w:i/>
                <w:color w:val="000000"/>
                <w:sz w:val="16"/>
                <w:szCs w:val="16"/>
              </w:rPr>
              <w:t>potrebbe</w:t>
            </w:r>
            <w:proofErr w:type="spellEnd"/>
            <w:r w:rsidRPr="0023198F">
              <w:rPr>
                <w:i/>
                <w:color w:val="000000"/>
                <w:sz w:val="16"/>
                <w:szCs w:val="16"/>
              </w:rPr>
              <w:t xml:space="preserve"> </w:t>
            </w:r>
            <w:proofErr w:type="spellStart"/>
            <w:r w:rsidRPr="0023198F">
              <w:rPr>
                <w:i/>
                <w:color w:val="000000"/>
                <w:sz w:val="16"/>
                <w:szCs w:val="16"/>
              </w:rPr>
              <w:t>significare</w:t>
            </w:r>
            <w:proofErr w:type="spellEnd"/>
            <w:r w:rsidRPr="0023198F">
              <w:rPr>
                <w:i/>
                <w:color w:val="000000"/>
                <w:sz w:val="16"/>
                <w:szCs w:val="16"/>
              </w:rPr>
              <w:t>?</w:t>
            </w:r>
          </w:p>
          <w:p w14:paraId="6C9A4620" w14:textId="77777777" w:rsidR="00DA6D63" w:rsidRPr="007F6813" w:rsidRDefault="009C0329">
            <w:pPr>
              <w:numPr>
                <w:ilvl w:val="0"/>
                <w:numId w:val="15"/>
              </w:numPr>
              <w:pBdr>
                <w:top w:val="nil"/>
                <w:left w:val="nil"/>
                <w:bottom w:val="nil"/>
                <w:right w:val="nil"/>
                <w:between w:val="nil"/>
              </w:pBdr>
              <w:jc w:val="both"/>
              <w:rPr>
                <w:i/>
                <w:color w:val="000000"/>
                <w:sz w:val="16"/>
                <w:szCs w:val="16"/>
                <w:lang w:val="it-IT"/>
              </w:rPr>
            </w:pPr>
            <w:r w:rsidRPr="007F6813">
              <w:rPr>
                <w:i/>
                <w:color w:val="000000"/>
                <w:sz w:val="16"/>
                <w:szCs w:val="16"/>
                <w:lang w:val="it-IT"/>
              </w:rPr>
              <w:t>Notate se certe aree mostrano una perdita di copertura arborea minima?</w:t>
            </w:r>
          </w:p>
          <w:p w14:paraId="758125E5" w14:textId="77777777" w:rsidR="00DA6D63" w:rsidRPr="007F6813" w:rsidRDefault="009C0329">
            <w:pPr>
              <w:jc w:val="both"/>
              <w:rPr>
                <w:sz w:val="16"/>
                <w:szCs w:val="16"/>
                <w:lang w:val="it-IT"/>
              </w:rPr>
            </w:pPr>
            <w:r w:rsidRPr="007F6813">
              <w:rPr>
                <w:color w:val="000000"/>
                <w:sz w:val="16"/>
                <w:szCs w:val="16"/>
                <w:lang w:val="it-IT"/>
              </w:rPr>
              <w:t>Cliccando su “Analisi”, gli studenti possono esplorare</w:t>
            </w:r>
            <w:r w:rsidRPr="007F6813">
              <w:rPr>
                <w:sz w:val="16"/>
                <w:szCs w:val="16"/>
                <w:lang w:val="it-IT"/>
              </w:rPr>
              <w:t xml:space="preserve"> mappe e grafici interattivi che riassumono i principali dati statistici in una regione/città specifica. I dati statistici, che comprendono i tassi di cambiamento e di estensione delle foreste, possono essere personalizzati, facilmente condivisi e scaricati per l'utilizzo offline. Selezionando l'opzione "dashboard" è possibile avere una chiara visualizzazione a schermo intero.</w:t>
            </w:r>
          </w:p>
          <w:p w14:paraId="3401515B" w14:textId="1CB5FACF" w:rsidR="00DA6D63" w:rsidRPr="007F6813" w:rsidRDefault="009C0329" w:rsidP="0023198F">
            <w:pPr>
              <w:jc w:val="both"/>
              <w:rPr>
                <w:color w:val="000000"/>
                <w:sz w:val="16"/>
                <w:szCs w:val="16"/>
                <w:lang w:val="it-IT"/>
              </w:rPr>
            </w:pPr>
            <w:r w:rsidRPr="007F6813">
              <w:rPr>
                <w:color w:val="000000"/>
                <w:sz w:val="16"/>
                <w:szCs w:val="16"/>
                <w:lang w:val="it-IT"/>
              </w:rPr>
              <w:t>Gli studenti analizzano le numerose sezioni dell’app per il luogo scelto: “copertura del suolo”, “cambiamenti forestali”, “incendi” e “clima”; e annotano le loro riflessioni. L’insegnante si assicura che comprendano la natura dei dati e fornisce assistenza e feedback per aiutare gli studenti ad affinare le loro osservazioni. Un elenco di domande è incluso nell’</w:t>
            </w:r>
            <w:r w:rsidRPr="007F6813">
              <w:rPr>
                <w:i/>
                <w:color w:val="000000"/>
                <w:sz w:val="16"/>
                <w:szCs w:val="16"/>
                <w:lang w:val="it-IT"/>
              </w:rPr>
              <w:t xml:space="preserve"> </w:t>
            </w:r>
            <w:r w:rsidRPr="007F6813">
              <w:rPr>
                <w:i/>
                <w:sz w:val="16"/>
                <w:szCs w:val="16"/>
                <w:lang w:val="it-IT"/>
              </w:rPr>
              <w:t>Allegato 4 – Istruzioni per l’attività delle app Water Balance e Global Forest Watch</w:t>
            </w:r>
            <w:r w:rsidRPr="007F6813">
              <w:rPr>
                <w:sz w:val="16"/>
                <w:szCs w:val="16"/>
                <w:lang w:val="it-IT"/>
              </w:rPr>
              <w:t xml:space="preserve"> </w:t>
            </w:r>
            <w:r w:rsidRPr="007F6813">
              <w:rPr>
                <w:color w:val="000000"/>
                <w:sz w:val="16"/>
                <w:szCs w:val="16"/>
                <w:lang w:val="it-IT"/>
              </w:rPr>
              <w:t>per aiutare gli studenti ad approfondire le informazioni trovate ed evidenziare le connessioni tra cambiamenti della copertura arborea, attività umane e impatto sulla salute del suolo. Le domande guida dell'analisi sono state progettate secondo lo strumento Pattern, Quantify, Exceptions (PQE) che chiede agli studenti di:</w:t>
            </w:r>
          </w:p>
          <w:p w14:paraId="319AF0A4" w14:textId="77777777" w:rsidR="00DA6D63" w:rsidRPr="007F6813" w:rsidRDefault="009C0329">
            <w:pPr>
              <w:numPr>
                <w:ilvl w:val="0"/>
                <w:numId w:val="12"/>
              </w:numPr>
              <w:pBdr>
                <w:top w:val="nil"/>
                <w:left w:val="nil"/>
                <w:bottom w:val="nil"/>
                <w:right w:val="nil"/>
                <w:between w:val="nil"/>
              </w:pBdr>
              <w:spacing w:before="200"/>
              <w:jc w:val="both"/>
              <w:rPr>
                <w:color w:val="000000"/>
                <w:sz w:val="16"/>
                <w:szCs w:val="16"/>
                <w:lang w:val="it-IT"/>
              </w:rPr>
            </w:pPr>
            <w:r w:rsidRPr="007F6813">
              <w:rPr>
                <w:color w:val="000000"/>
                <w:sz w:val="16"/>
                <w:szCs w:val="16"/>
                <w:lang w:val="it-IT"/>
              </w:rPr>
              <w:t>esaminare modelli spaziali generali sulle mappe</w:t>
            </w:r>
          </w:p>
          <w:p w14:paraId="200EA297" w14:textId="77777777" w:rsidR="00DA6D63" w:rsidRPr="007F6813" w:rsidRDefault="009C0329">
            <w:pPr>
              <w:numPr>
                <w:ilvl w:val="0"/>
                <w:numId w:val="12"/>
              </w:numPr>
              <w:pBdr>
                <w:top w:val="nil"/>
                <w:left w:val="nil"/>
                <w:bottom w:val="nil"/>
                <w:right w:val="nil"/>
                <w:between w:val="nil"/>
              </w:pBdr>
              <w:jc w:val="both"/>
              <w:rPr>
                <w:color w:val="000000"/>
                <w:sz w:val="16"/>
                <w:szCs w:val="16"/>
                <w:lang w:val="it-IT"/>
              </w:rPr>
            </w:pPr>
            <w:r w:rsidRPr="007F6813">
              <w:rPr>
                <w:color w:val="000000"/>
                <w:sz w:val="16"/>
                <w:szCs w:val="16"/>
                <w:lang w:val="it-IT"/>
              </w:rPr>
              <w:t>osservare le mappe attentamente per rilevare dettagli specifici dei modelli</w:t>
            </w:r>
          </w:p>
          <w:p w14:paraId="6C803A9E" w14:textId="77777777" w:rsidR="00DA6D63" w:rsidRPr="0023198F" w:rsidRDefault="009C0329">
            <w:pPr>
              <w:numPr>
                <w:ilvl w:val="0"/>
                <w:numId w:val="12"/>
              </w:numPr>
              <w:pBdr>
                <w:top w:val="nil"/>
                <w:left w:val="nil"/>
                <w:bottom w:val="nil"/>
                <w:right w:val="nil"/>
                <w:between w:val="nil"/>
              </w:pBdr>
              <w:jc w:val="both"/>
              <w:rPr>
                <w:color w:val="000000"/>
                <w:sz w:val="16"/>
                <w:szCs w:val="16"/>
              </w:rPr>
            </w:pPr>
            <w:proofErr w:type="spellStart"/>
            <w:r w:rsidRPr="0023198F">
              <w:rPr>
                <w:color w:val="000000"/>
                <w:sz w:val="16"/>
                <w:szCs w:val="16"/>
              </w:rPr>
              <w:t>riconoscere</w:t>
            </w:r>
            <w:proofErr w:type="spellEnd"/>
            <w:r w:rsidRPr="0023198F">
              <w:rPr>
                <w:color w:val="000000"/>
                <w:sz w:val="16"/>
                <w:szCs w:val="16"/>
              </w:rPr>
              <w:t xml:space="preserve"> e </w:t>
            </w:r>
            <w:proofErr w:type="spellStart"/>
            <w:r w:rsidRPr="0023198F">
              <w:rPr>
                <w:color w:val="000000"/>
                <w:sz w:val="16"/>
                <w:szCs w:val="16"/>
              </w:rPr>
              <w:t>illustrare</w:t>
            </w:r>
            <w:proofErr w:type="spellEnd"/>
            <w:r w:rsidRPr="0023198F">
              <w:rPr>
                <w:color w:val="000000"/>
                <w:sz w:val="16"/>
                <w:szCs w:val="16"/>
              </w:rPr>
              <w:t xml:space="preserve"> le </w:t>
            </w:r>
            <w:proofErr w:type="spellStart"/>
            <w:r w:rsidRPr="0023198F">
              <w:rPr>
                <w:color w:val="000000"/>
                <w:sz w:val="16"/>
                <w:szCs w:val="16"/>
              </w:rPr>
              <w:t>eccezioni</w:t>
            </w:r>
            <w:proofErr w:type="spellEnd"/>
            <w:r w:rsidRPr="0023198F">
              <w:rPr>
                <w:color w:val="000000"/>
                <w:sz w:val="16"/>
                <w:szCs w:val="16"/>
              </w:rPr>
              <w:t xml:space="preserve"> </w:t>
            </w:r>
          </w:p>
          <w:p w14:paraId="0E55AF58" w14:textId="77777777" w:rsidR="00DA6D63" w:rsidRPr="007F6813" w:rsidRDefault="009C0329">
            <w:pPr>
              <w:numPr>
                <w:ilvl w:val="0"/>
                <w:numId w:val="12"/>
              </w:numPr>
              <w:pBdr>
                <w:top w:val="nil"/>
                <w:left w:val="nil"/>
                <w:bottom w:val="nil"/>
                <w:right w:val="nil"/>
                <w:between w:val="nil"/>
              </w:pBdr>
              <w:spacing w:after="200"/>
              <w:jc w:val="both"/>
              <w:rPr>
                <w:color w:val="000000"/>
                <w:sz w:val="16"/>
                <w:szCs w:val="16"/>
                <w:lang w:val="it-IT"/>
              </w:rPr>
            </w:pPr>
            <w:r w:rsidRPr="007F6813">
              <w:rPr>
                <w:color w:val="000000"/>
                <w:sz w:val="16"/>
                <w:szCs w:val="16"/>
                <w:lang w:val="it-IT"/>
              </w:rPr>
              <w:t>attingere a conoscenze pregresse per spiegare i modelli osservati e le eccezioni.</w:t>
            </w:r>
          </w:p>
          <w:p w14:paraId="083484D6" w14:textId="77777777" w:rsidR="00DA6D63" w:rsidRPr="0023198F" w:rsidRDefault="009C0329">
            <w:pPr>
              <w:spacing w:before="240"/>
              <w:jc w:val="both"/>
              <w:rPr>
                <w:sz w:val="16"/>
                <w:szCs w:val="16"/>
              </w:rPr>
            </w:pPr>
            <w:r w:rsidRPr="007F6813">
              <w:rPr>
                <w:color w:val="000000"/>
                <w:sz w:val="16"/>
                <w:szCs w:val="16"/>
                <w:lang w:val="it-IT"/>
              </w:rPr>
              <w:t xml:space="preserve">La procedura per l’utilizzo dello strumento PQE è adattata da Easton et al. </w:t>
            </w:r>
            <w:r w:rsidRPr="0023198F">
              <w:rPr>
                <w:color w:val="000000"/>
                <w:sz w:val="16"/>
                <w:szCs w:val="16"/>
              </w:rPr>
              <w:t xml:space="preserve">(2013). </w:t>
            </w:r>
          </w:p>
        </w:tc>
        <w:tc>
          <w:tcPr>
            <w:tcW w:w="885" w:type="dxa"/>
            <w:shd w:val="clear" w:color="auto" w:fill="FBF7F7"/>
          </w:tcPr>
          <w:p w14:paraId="61D8AC41" w14:textId="600793CD" w:rsidR="00DA6D63" w:rsidRPr="0023198F" w:rsidRDefault="009C0329">
            <w:pPr>
              <w:jc w:val="both"/>
              <w:rPr>
                <w:sz w:val="16"/>
                <w:szCs w:val="16"/>
              </w:rPr>
            </w:pPr>
            <w:r w:rsidRPr="0023198F">
              <w:rPr>
                <w:sz w:val="16"/>
                <w:szCs w:val="16"/>
              </w:rPr>
              <w:t xml:space="preserve">60 </w:t>
            </w:r>
            <w:proofErr w:type="spellStart"/>
            <w:r w:rsidRPr="0023198F">
              <w:rPr>
                <w:sz w:val="16"/>
                <w:szCs w:val="16"/>
              </w:rPr>
              <w:t>minuti</w:t>
            </w:r>
            <w:proofErr w:type="spellEnd"/>
          </w:p>
        </w:tc>
      </w:tr>
      <w:tr w:rsidR="00DA6D63" w:rsidRPr="007F6813" w14:paraId="6BD32DE2" w14:textId="77777777" w:rsidTr="00DA6D63">
        <w:trPr>
          <w:trHeight w:val="630"/>
        </w:trPr>
        <w:tc>
          <w:tcPr>
            <w:tcW w:w="1875" w:type="dxa"/>
            <w:shd w:val="clear" w:color="auto" w:fill="5B312E"/>
          </w:tcPr>
          <w:p w14:paraId="6CEEC2C1" w14:textId="77777777" w:rsidR="00DA6D63" w:rsidRPr="0023198F" w:rsidRDefault="009C0329">
            <w:pPr>
              <w:jc w:val="both"/>
              <w:cnfStyle w:val="001000000000" w:firstRow="0" w:lastRow="0" w:firstColumn="1" w:lastColumn="0" w:oddVBand="0" w:evenVBand="0" w:oddHBand="0" w:evenHBand="0" w:firstRowFirstColumn="0" w:firstRowLastColumn="0" w:lastRowFirstColumn="0" w:lastRowLastColumn="0"/>
              <w:rPr>
                <w:sz w:val="22"/>
                <w:szCs w:val="22"/>
              </w:rPr>
            </w:pPr>
            <w:proofErr w:type="spellStart"/>
            <w:r w:rsidRPr="0023198F">
              <w:rPr>
                <w:color w:val="FFFFFF"/>
                <w:sz w:val="22"/>
                <w:szCs w:val="22"/>
              </w:rPr>
              <w:t>Prodotti</w:t>
            </w:r>
            <w:proofErr w:type="spellEnd"/>
            <w:r w:rsidRPr="0023198F">
              <w:rPr>
                <w:color w:val="FFFFFF"/>
                <w:sz w:val="22"/>
                <w:szCs w:val="22"/>
              </w:rPr>
              <w:t xml:space="preserve"> </w:t>
            </w:r>
            <w:proofErr w:type="spellStart"/>
            <w:r w:rsidRPr="0023198F">
              <w:rPr>
                <w:color w:val="FFFFFF"/>
                <w:sz w:val="22"/>
                <w:szCs w:val="22"/>
              </w:rPr>
              <w:t>dell’apprendimento</w:t>
            </w:r>
            <w:proofErr w:type="spellEnd"/>
          </w:p>
        </w:tc>
        <w:tc>
          <w:tcPr>
            <w:tcW w:w="6840" w:type="dxa"/>
            <w:shd w:val="clear" w:color="auto" w:fill="F2E7E6"/>
          </w:tcPr>
          <w:p w14:paraId="1EB2669E" w14:textId="77777777" w:rsidR="00DA6D63" w:rsidRPr="007F6813" w:rsidRDefault="009C0329">
            <w:pPr>
              <w:jc w:val="both"/>
              <w:rPr>
                <w:sz w:val="16"/>
                <w:szCs w:val="16"/>
                <w:lang w:val="it-IT"/>
              </w:rPr>
            </w:pPr>
            <w:r w:rsidRPr="007F6813">
              <w:rPr>
                <w:sz w:val="16"/>
                <w:szCs w:val="16"/>
                <w:lang w:val="it-IT"/>
              </w:rPr>
              <w:t>SAGGIO (60 min) 250-400 parole (si può assegnare come compito per casa):</w:t>
            </w:r>
          </w:p>
          <w:p w14:paraId="3D1782A8" w14:textId="77777777" w:rsidR="00DA6D63" w:rsidRPr="007F6813" w:rsidRDefault="009C0329">
            <w:pPr>
              <w:jc w:val="both"/>
              <w:rPr>
                <w:b/>
                <w:i/>
                <w:lang w:val="it-IT"/>
              </w:rPr>
            </w:pPr>
            <w:r w:rsidRPr="007F6813">
              <w:rPr>
                <w:sz w:val="16"/>
                <w:szCs w:val="16"/>
                <w:lang w:val="it-IT"/>
              </w:rPr>
              <w:t xml:space="preserve">Sulla base delle due precedenti attività, viene chiesto agli studenti di produrre un saggio ben strutturato e approfondito che confronti e associ le osservazioni raccolte dalle due app e fornisca un’analisi completa della salute del suolo nei luoghi esaminati. Può essere un lavoro di gruppo (scrittura collaborativa), se assegnato in classe si consiglia agli studenti di usare il </w:t>
            </w:r>
            <w:hyperlink r:id="rId36">
              <w:r w:rsidRPr="007F6813">
                <w:rPr>
                  <w:color w:val="0000FF"/>
                  <w:sz w:val="16"/>
                  <w:szCs w:val="16"/>
                  <w:u w:val="single"/>
                  <w:lang w:val="it-IT"/>
                </w:rPr>
                <w:t>glossario ESDAC dei termini del suolo</w:t>
              </w:r>
            </w:hyperlink>
            <w:r w:rsidRPr="007F6813">
              <w:rPr>
                <w:sz w:val="16"/>
                <w:szCs w:val="16"/>
                <w:lang w:val="it-IT"/>
              </w:rPr>
              <w:t xml:space="preserve"> come supporto linguistico e concettuale per portare a termine il compito. Istruzioni dettagliate per completare i compiti assegnati sono raccolte nell’ </w:t>
            </w:r>
            <w:r w:rsidRPr="007F6813">
              <w:rPr>
                <w:i/>
                <w:sz w:val="16"/>
                <w:szCs w:val="16"/>
                <w:lang w:val="it-IT"/>
              </w:rPr>
              <w:t>Allegato 5 – Istruzioni per la redazione del saggio.</w:t>
            </w:r>
          </w:p>
        </w:tc>
        <w:tc>
          <w:tcPr>
            <w:tcW w:w="885" w:type="dxa"/>
            <w:shd w:val="clear" w:color="auto" w:fill="F2E7E6"/>
          </w:tcPr>
          <w:p w14:paraId="49FC36E8" w14:textId="77777777" w:rsidR="00DA6D63" w:rsidRPr="007F6813" w:rsidRDefault="00DA6D63">
            <w:pPr>
              <w:jc w:val="both"/>
              <w:rPr>
                <w:sz w:val="16"/>
                <w:szCs w:val="16"/>
                <w:lang w:val="it-IT"/>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a</w:t>
            </w:r>
            <w:r w:rsidRPr="0023198F">
              <w:rPr>
                <w:color w:val="FFFFFF"/>
                <w:sz w:val="22"/>
                <w:szCs w:val="22"/>
              </w:rPr>
              <w:t xml:space="preserve"> </w:t>
            </w:r>
            <w:proofErr w:type="spellStart"/>
            <w:r w:rsidRPr="0023198F">
              <w:rPr>
                <w:color w:val="FFFFFF"/>
                <w:sz w:val="22"/>
                <w:szCs w:val="22"/>
              </w:rPr>
              <w:t>lezione</w:t>
            </w:r>
            <w:proofErr w:type="spellEnd"/>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Fase 5E</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w:t>
            </w:r>
            <w:proofErr w:type="spellStart"/>
            <w:r w:rsidRPr="0023198F">
              <w:rPr>
                <w:sz w:val="16"/>
                <w:szCs w:val="16"/>
              </w:rPr>
              <w:t>coinvolgere</w:t>
            </w:r>
            <w:proofErr w:type="spellEnd"/>
            <w:r w:rsidRPr="0023198F">
              <w:rPr>
                <w:sz w:val="16"/>
                <w:szCs w:val="16"/>
              </w:rPr>
              <w:t xml:space="preserve">, </w:t>
            </w:r>
            <w:proofErr w:type="spellStart"/>
            <w:r w:rsidRPr="0023198F">
              <w:rPr>
                <w:sz w:val="16"/>
                <w:szCs w:val="16"/>
              </w:rPr>
              <w:t>esplorare</w:t>
            </w:r>
            <w:proofErr w:type="spellEnd"/>
            <w:r w:rsidRPr="0023198F">
              <w:rPr>
                <w:sz w:val="16"/>
                <w:szCs w:val="16"/>
              </w:rPr>
              <w:t>)</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Materia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3198F">
              <w:rPr>
                <w:sz w:val="16"/>
                <w:szCs w:val="16"/>
              </w:rPr>
              <w:t>Biologia</w:t>
            </w:r>
            <w:proofErr w:type="spellEnd"/>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7F6813" w:rsidRDefault="009C0329">
            <w:pPr>
              <w:rPr>
                <w:color w:val="FFFFFF"/>
                <w:sz w:val="22"/>
                <w:szCs w:val="22"/>
                <w:lang w:val="it-IT"/>
              </w:rPr>
            </w:pPr>
            <w:r w:rsidRPr="007F6813">
              <w:rPr>
                <w:color w:val="FFFFFF"/>
                <w:sz w:val="22"/>
                <w:szCs w:val="22"/>
                <w:lang w:val="it-IT"/>
              </w:rPr>
              <w:lastRenderedPageBreak/>
              <w:t>Una connessione tra salute del suolo e vegetazione: un approccio da laboratorio web</w:t>
            </w:r>
          </w:p>
        </w:tc>
        <w:tc>
          <w:tcPr>
            <w:tcW w:w="6840" w:type="dxa"/>
            <w:shd w:val="clear" w:color="auto" w:fill="FBF7F7"/>
          </w:tcPr>
          <w:p w14:paraId="4CF0D1A8"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In</w:t>
            </w:r>
            <w:r w:rsidRPr="007F6813">
              <w:rPr>
                <w:color w:val="1155CC"/>
                <w:sz w:val="16"/>
                <w:szCs w:val="16"/>
                <w:lang w:val="it-IT"/>
              </w:rPr>
              <w:t xml:space="preserve"> </w:t>
            </w:r>
            <w:r w:rsidRPr="007F6813">
              <w:rPr>
                <w:sz w:val="16"/>
                <w:szCs w:val="16"/>
                <w:lang w:val="it-IT"/>
              </w:rPr>
              <w:t xml:space="preserve">questo </w:t>
            </w:r>
            <w:hyperlink r:id="rId37">
              <w:r w:rsidRPr="007F6813">
                <w:rPr>
                  <w:color w:val="0000FF"/>
                  <w:sz w:val="16"/>
                  <w:szCs w:val="16"/>
                  <w:u w:val="single"/>
                  <w:lang w:val="it-IT"/>
                </w:rPr>
                <w:t xml:space="preserve">esperimento nel laboratorio virtuale </w:t>
              </w:r>
            </w:hyperlink>
            <w:r w:rsidRPr="007F6813">
              <w:rPr>
                <w:sz w:val="16"/>
                <w:szCs w:val="16"/>
                <w:lang w:val="it-IT"/>
              </w:rPr>
              <w:t xml:space="preserve"> su </w:t>
            </w:r>
            <w:r w:rsidRPr="007F6813">
              <w:rPr>
                <w:i/>
                <w:sz w:val="16"/>
                <w:szCs w:val="16"/>
                <w:lang w:val="it-IT"/>
              </w:rPr>
              <w:t>crescita delle piante e spettro della luce</w:t>
            </w:r>
            <w:r w:rsidRPr="007F6813">
              <w:rPr>
                <w:sz w:val="16"/>
                <w:szCs w:val="16"/>
                <w:lang w:val="it-IT"/>
              </w:rPr>
              <w:t>, gli studenti esaminano come i diversi colori della luce influenzano la crescita delle piante, collegando direttamente le lunghezze d'onda della luce alla fotosintesi. Gli studenti fanno ipotesi su quali colori (rosso, blu, verde, ecc.) favoriranno una crescita maggiore, poi lo verificheranno posizionando semi di piante identiche sotto diversi filtri luminosi. Utilizzando un'installazione interattiva, osservano, misurano e registrano le variazioni di altezza delle piante sotto ogni colore.</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23198F">
              <w:rPr>
                <w:sz w:val="16"/>
                <w:szCs w:val="16"/>
              </w:rPr>
              <w:t>Condurre</w:t>
            </w:r>
            <w:proofErr w:type="spellEnd"/>
            <w:r w:rsidRPr="0023198F">
              <w:rPr>
                <w:sz w:val="16"/>
                <w:szCs w:val="16"/>
              </w:rPr>
              <w:t xml:space="preserve"> </w:t>
            </w:r>
            <w:proofErr w:type="spellStart"/>
            <w:r w:rsidRPr="0023198F">
              <w:rPr>
                <w:sz w:val="16"/>
                <w:szCs w:val="16"/>
              </w:rPr>
              <w:t>l’esperimento</w:t>
            </w:r>
            <w:proofErr w:type="spellEnd"/>
            <w:r w:rsidRPr="0023198F">
              <w:rPr>
                <w:sz w:val="16"/>
                <w:szCs w:val="16"/>
              </w:rPr>
              <w:t>:</w:t>
            </w:r>
          </w:p>
          <w:p w14:paraId="3E382FB6" w14:textId="77777777" w:rsidR="00DA6D63" w:rsidRPr="007F6813"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bCs/>
                <w:sz w:val="16"/>
                <w:szCs w:val="16"/>
                <w:lang w:val="it-IT"/>
              </w:rPr>
              <w:t>Fare ipotesi: Gli studenti prevedono quali colori della luce massimizzeranno e minimizzeranno la crescita delle piante.</w:t>
            </w:r>
          </w:p>
          <w:p w14:paraId="0C8B3223" w14:textId="77777777" w:rsidR="00DA6D63" w:rsidRPr="007F6813"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bCs/>
                <w:sz w:val="16"/>
                <w:szCs w:val="16"/>
                <w:lang w:val="it-IT"/>
              </w:rPr>
              <w:t>Selezionare e testare: Scelgono un tipo di seme, applicano filtri di luce colorata e accendono la luce per osservare la crescita della pianta.</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7F6813">
              <w:rPr>
                <w:bCs/>
                <w:sz w:val="16"/>
                <w:szCs w:val="16"/>
                <w:lang w:val="it-IT"/>
              </w:rPr>
              <w:t xml:space="preserve">Misurare &amp; analizzare: Utilizzando un righello virtuale, gli studenti misurano l'altezza delle piante, calcolano la media dei risultati e li registrano. </w:t>
            </w:r>
            <w:r w:rsidRPr="0023198F">
              <w:rPr>
                <w:bCs/>
                <w:sz w:val="16"/>
                <w:szCs w:val="16"/>
              </w:rPr>
              <w:t xml:space="preserve">Poi </w:t>
            </w:r>
            <w:proofErr w:type="spellStart"/>
            <w:r w:rsidRPr="0023198F">
              <w:rPr>
                <w:bCs/>
                <w:sz w:val="16"/>
                <w:szCs w:val="16"/>
              </w:rPr>
              <w:t>cambiano</w:t>
            </w:r>
            <w:proofErr w:type="spellEnd"/>
            <w:r w:rsidRPr="0023198F">
              <w:rPr>
                <w:bCs/>
                <w:sz w:val="16"/>
                <w:szCs w:val="16"/>
              </w:rPr>
              <w:t xml:space="preserve"> i </w:t>
            </w:r>
            <w:proofErr w:type="spellStart"/>
            <w:r w:rsidRPr="0023198F">
              <w:rPr>
                <w:bCs/>
                <w:sz w:val="16"/>
                <w:szCs w:val="16"/>
              </w:rPr>
              <w:t>filtri</w:t>
            </w:r>
            <w:proofErr w:type="spellEnd"/>
            <w:r w:rsidRPr="0023198F">
              <w:rPr>
                <w:bCs/>
                <w:sz w:val="16"/>
                <w:szCs w:val="16"/>
              </w:rPr>
              <w:t xml:space="preserve"> per </w:t>
            </w:r>
            <w:proofErr w:type="spellStart"/>
            <w:r w:rsidRPr="0023198F">
              <w:rPr>
                <w:bCs/>
                <w:sz w:val="16"/>
                <w:szCs w:val="16"/>
              </w:rPr>
              <w:t>testare</w:t>
            </w:r>
            <w:proofErr w:type="spellEnd"/>
            <w:r w:rsidRPr="0023198F">
              <w:rPr>
                <w:bCs/>
                <w:sz w:val="16"/>
                <w:szCs w:val="16"/>
              </w:rPr>
              <w:t xml:space="preserve"> </w:t>
            </w:r>
            <w:proofErr w:type="spellStart"/>
            <w:r w:rsidRPr="0023198F">
              <w:rPr>
                <w:bCs/>
                <w:sz w:val="16"/>
                <w:szCs w:val="16"/>
              </w:rPr>
              <w:t>altri</w:t>
            </w:r>
            <w:proofErr w:type="spellEnd"/>
            <w:r w:rsidRPr="0023198F">
              <w:rPr>
                <w:bCs/>
                <w:sz w:val="16"/>
                <w:szCs w:val="16"/>
              </w:rPr>
              <w:t xml:space="preserve"> </w:t>
            </w:r>
            <w:proofErr w:type="spellStart"/>
            <w:r w:rsidRPr="0023198F">
              <w:rPr>
                <w:bCs/>
                <w:sz w:val="16"/>
                <w:szCs w:val="16"/>
              </w:rPr>
              <w:t>colori</w:t>
            </w:r>
            <w:proofErr w:type="spellEnd"/>
            <w:r w:rsidRPr="0023198F">
              <w:rPr>
                <w:bCs/>
                <w:sz w:val="16"/>
                <w:szCs w:val="16"/>
              </w:rPr>
              <w:t>.</w:t>
            </w:r>
          </w:p>
          <w:p w14:paraId="0482E372" w14:textId="77777777" w:rsidR="00DA6D63" w:rsidRPr="007F6813"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bCs/>
                <w:sz w:val="16"/>
                <w:szCs w:val="16"/>
                <w:lang w:val="it-IT"/>
              </w:rPr>
              <w:t>Risultati grafici: I dati vengono rappresentati graficamente per aiutare a visualizzare e confermare quali colori migliorano la fotosintesi.</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60 </w:t>
            </w:r>
            <w:proofErr w:type="spellStart"/>
            <w:r w:rsidRPr="0023198F">
              <w:rPr>
                <w:sz w:val="16"/>
                <w:szCs w:val="16"/>
              </w:rPr>
              <w:t>minuti</w:t>
            </w:r>
            <w:proofErr w:type="spellEnd"/>
          </w:p>
        </w:tc>
      </w:tr>
      <w:tr w:rsidR="00DA6D63" w:rsidRPr="007F6813"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7F6813" w:rsidRDefault="009C0329">
            <w:pPr>
              <w:rPr>
                <w:color w:val="FFFFFF"/>
                <w:sz w:val="22"/>
                <w:szCs w:val="22"/>
                <w:lang w:val="it-IT"/>
              </w:rPr>
            </w:pPr>
            <w:r w:rsidRPr="007F6813">
              <w:rPr>
                <w:color w:val="FFFFFF"/>
                <w:sz w:val="22"/>
                <w:szCs w:val="22"/>
                <w:lang w:val="it-IT"/>
              </w:rPr>
              <w:t>Connessione tra salute del suolo e vegetazione: un approccio in classe/</w:t>
            </w:r>
          </w:p>
          <w:p w14:paraId="6A36D078" w14:textId="77777777" w:rsidR="00DA6D63" w:rsidRPr="0023198F" w:rsidRDefault="009C0329">
            <w:pPr>
              <w:rPr>
                <w:color w:val="FFFFFF"/>
                <w:sz w:val="22"/>
                <w:szCs w:val="22"/>
              </w:rPr>
            </w:pPr>
            <w:proofErr w:type="spellStart"/>
            <w:r w:rsidRPr="0023198F">
              <w:rPr>
                <w:color w:val="FFFFFF"/>
                <w:sz w:val="22"/>
                <w:szCs w:val="22"/>
              </w:rPr>
              <w:t>laboratorio</w:t>
            </w:r>
            <w:proofErr w:type="spellEnd"/>
          </w:p>
        </w:tc>
        <w:tc>
          <w:tcPr>
            <w:tcW w:w="6840" w:type="dxa"/>
            <w:shd w:val="clear" w:color="auto" w:fill="F2E7E6"/>
          </w:tcPr>
          <w:p w14:paraId="53E88880"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Per un approccio pratico a questa attività e per un'applicazione pratica dei concetti principali, questo esperimento nel laboratorio virtuale può essere trasformato in un'attività in classe che è pratica e divertente per gli studenti. Questo esperimento li aiuterà a osservare come i diversi colori della luce influenzano la crescita delle piante, creando una connessione tangibile tra la fotosintesi e lo spettro della luce.</w:t>
            </w:r>
          </w:p>
          <w:p w14:paraId="1AC96879"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Per iniziare, occorrono alcuni materiali. Per prima cosa, procuratevi dei piccoli vasi e riempiteli con terriccio uniforme. Ogni vaso ospiterà un solo seme, quindi scegliete qualcosa che cresce velocemente come ravanelli, fagioli o lattuga. Occorrono anche lampade da scrivania regolabili o luci per coltivazione per ogni gruppo di piante, insieme a filtri trasparenti colorati in rosso, blu, verde, giallo e un sistema di controllo senza filtro. È importante utilizzare lampadine bianche identiche per mantenere un'intensità luminosa uniforme.</w:t>
            </w:r>
          </w:p>
          <w:p w14:paraId="3BB9B8DB"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Una volta pronti i materiali, preparate l'aula organizzando i vasi in gruppi, assegnando a ogni gruppo uno specifico colore di luce. Posizionateli sotto le rispettive lampade, fissando i filtri colorati alle luci. Per il gruppo di controllo, utilizzate luce non filtrata. Assicuratevi che tutte le piante siano esposte alle stesse condizioni: dovrebbero ricevere la stessa quantità di luce (circa 8-10 ore al giorno), la stessa quantità di acqua (circa 10 ml al giorno) ed essere tenute in un ambiente a temperatura stabile. Un termometro può aiutare a monitorarlo.</w:t>
            </w:r>
          </w:p>
          <w:p w14:paraId="5EF58DA9" w14:textId="106D42C6"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Iniziate chiedendo agli studenti di formulare delle ipotesi. Quale colore della luce pensano che farà crescere piante più alte? Quale potrebbe avere poco o nessun effetto? Incoraggiateli ad annotare i loro pensieri nei loro quaderni. Questo è un ottimo modo per preparare il suolo per la ricerca scientifica.</w:t>
            </w:r>
          </w:p>
          <w:p w14:paraId="0D488003"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Una volta che tutto è pronto, gli studenti possono osservare le piante mentre crescono. Ogni due giorni misureranno l'altezza di ogni pianta utilizzando un righello e registreranno i risultati. Per ogni gruppo di colori, calcoleranno l'altezza media delle piante e conserveranno i risultati in una tabella. Dopo due settimane, o quando si notano differenze evidenti, è il momento di analizzare i dati. Gli studenti possono rappresentare graficamente le altezze medie per ciascun colore della luce, o a mano su carta millimetrata o utilizzando uno strumento digitale.</w:t>
            </w:r>
          </w:p>
          <w:p w14:paraId="3163B0FB"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 xml:space="preserve">A questo punto riunite la classe per discutere i risultati. Quale colore di luce ha portato alla formazione delle piante più alte? Qualche colore ha ostacolato la crescita? Incoraggiateli a riflettere su perché si verifica questo, facendo riferimento </w:t>
            </w:r>
            <w:r w:rsidRPr="007F6813">
              <w:rPr>
                <w:sz w:val="16"/>
                <w:szCs w:val="16"/>
                <w:lang w:val="it-IT"/>
              </w:rPr>
              <w:lastRenderedPageBreak/>
              <w:t>a ciò che hanno imparato sulla clorofilla e su come questa assorbe determinati colori della luce mentre ne riflette altri.</w:t>
            </w:r>
          </w:p>
          <w:p w14:paraId="5889685F"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Per concludere, ritornate alle ipotesi iniziali. I risultati corrispondono alle previsioni? Se no, analizzate perché le aspettative non sono state soddisfatte. Questa è un'opportunità perfetta per gli studenti di riflettere sull'esperimento e porre ulteriori domande. Per esempio, come si potrebbero applicare questi risultati all’agricoltura o al giardinaggio? Quali altre variabili, come il tipo di suolo o i livelli d’acqua, potrebbero influenzare la crescita delle piante?</w:t>
            </w:r>
          </w:p>
          <w:p w14:paraId="2A75E086" w14:textId="41D82B51" w:rsidR="00DA6D63" w:rsidRPr="007F6813" w:rsidRDefault="00F2177C">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Affinché gli studenti possano vedere tecniche di manipolazione della luce in azione, organizzate un’uscita didattica a una serra o un giardino. Questa esperienza pratica permette agli studenti di vedere come coltivatori professionisti usano metodi vari per ottimizzare la crescita delle piante, come variare l’intensità, lo spettro o la durata della luce. In alternativa l’esperimento si può estendere testando altre variabili oltre al colore della luce.</w:t>
            </w:r>
          </w:p>
        </w:tc>
        <w:tc>
          <w:tcPr>
            <w:tcW w:w="885" w:type="dxa"/>
            <w:shd w:val="clear" w:color="auto" w:fill="F2E7E6"/>
          </w:tcPr>
          <w:p w14:paraId="0733509F" w14:textId="4082BDC3"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lastRenderedPageBreak/>
              <w:t>60 minuti per la preparazione.</w:t>
            </w:r>
          </w:p>
          <w:p w14:paraId="56A8925E" w14:textId="77777777" w:rsidR="00DA6D63" w:rsidRPr="007F6813"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it-IT"/>
              </w:rPr>
            </w:pPr>
            <w:r w:rsidRPr="007F6813">
              <w:rPr>
                <w:sz w:val="16"/>
                <w:szCs w:val="16"/>
                <w:lang w:val="it-IT"/>
              </w:rPr>
              <w:t>1 settimana per l'implementazione.</w:t>
            </w:r>
          </w:p>
        </w:tc>
      </w:tr>
    </w:tbl>
    <w:p w14:paraId="5F7D71E0" w14:textId="77777777" w:rsidR="00DA6D63" w:rsidRPr="007F6813" w:rsidRDefault="009C0329">
      <w:pPr>
        <w:pStyle w:val="Heading2"/>
        <w:spacing w:before="240"/>
        <w:rPr>
          <w:lang w:val="it-IT"/>
        </w:rPr>
      </w:pPr>
      <w:bookmarkStart w:id="13" w:name="_heading=h.1ksv4uv" w:colFirst="0" w:colLast="0"/>
      <w:bookmarkEnd w:id="13"/>
      <w:r w:rsidRPr="007F6813">
        <w:rPr>
          <w:lang w:val="it-IT"/>
        </w:rPr>
        <w:t xml:space="preserve">Valutazione iniziale </w:t>
      </w:r>
    </w:p>
    <w:p w14:paraId="6A867A9C" w14:textId="77777777" w:rsidR="00DA6D63" w:rsidRPr="007F6813" w:rsidRDefault="009C0329">
      <w:pPr>
        <w:jc w:val="both"/>
        <w:rPr>
          <w:i/>
          <w:color w:val="000000"/>
          <w:lang w:val="it-IT"/>
        </w:rPr>
      </w:pPr>
      <w:r w:rsidRPr="007F6813">
        <w:rPr>
          <w:color w:val="000000"/>
          <w:lang w:val="it-IT"/>
        </w:rPr>
        <w:t>La valutazione iniziale comprende un pre-test, un sondaggio e una discussione aperta (tutti disponibili anche online) per comprendere le conoscenze di base degli studenti.</w:t>
      </w:r>
      <w:r w:rsidRPr="007F6813">
        <w:rPr>
          <w:lang w:val="it-IT"/>
        </w:rPr>
        <w:t xml:space="preserve"> Vedi</w:t>
      </w:r>
      <w:r w:rsidRPr="007F6813">
        <w:rPr>
          <w:i/>
          <w:lang w:val="it-IT"/>
        </w:rPr>
        <w:t>Allegato 6 – Valutazione iniziale</w:t>
      </w:r>
      <w:r w:rsidRPr="007F6813">
        <w:rPr>
          <w:lang w:val="it-IT"/>
        </w:rPr>
        <w:t>.</w:t>
      </w:r>
    </w:p>
    <w:p w14:paraId="441AA384" w14:textId="77777777" w:rsidR="00DA6D63" w:rsidRPr="007F6813" w:rsidRDefault="009C0329">
      <w:pPr>
        <w:pStyle w:val="Heading2"/>
        <w:rPr>
          <w:lang w:val="it-IT"/>
        </w:rPr>
      </w:pPr>
      <w:bookmarkStart w:id="14" w:name="_heading=h.44sinio" w:colFirst="0" w:colLast="0"/>
      <w:bookmarkEnd w:id="14"/>
      <w:r w:rsidRPr="007F6813">
        <w:rPr>
          <w:lang w:val="it-IT"/>
        </w:rPr>
        <w:t xml:space="preserve">Valutazione formativa </w:t>
      </w:r>
    </w:p>
    <w:p w14:paraId="4CFFC78F" w14:textId="77777777" w:rsidR="00DA6D63" w:rsidRPr="007F6813" w:rsidRDefault="009C0329">
      <w:pPr>
        <w:jc w:val="both"/>
        <w:rPr>
          <w:lang w:val="it-IT"/>
        </w:rPr>
      </w:pPr>
      <w:r w:rsidRPr="007F6813">
        <w:rPr>
          <w:color w:val="000000"/>
          <w:lang w:val="it-IT"/>
        </w:rPr>
        <w:t>L'insegnante può monitorare i progressi degli studenti utilizzando il metodo delle</w:t>
      </w:r>
      <w:r>
        <w:fldChar w:fldCharType="begin"/>
      </w:r>
      <w:r w:rsidRPr="007F6813">
        <w:rPr>
          <w:lang w:val="it-IT"/>
        </w:rPr>
        <w:instrText>HYPERLINK "https://www.sec-ed.co.uk/content/best-practice/a-questioning-classroom-38-socratic-questions-for-your-teaching/" \h</w:instrText>
      </w:r>
      <w:r>
        <w:fldChar w:fldCharType="separate"/>
      </w:r>
      <w:r w:rsidRPr="007F6813">
        <w:rPr>
          <w:color w:val="0000FF"/>
          <w:u w:val="single"/>
          <w:lang w:val="it-IT"/>
        </w:rPr>
        <w:t>domande socratiche</w:t>
      </w:r>
      <w:r>
        <w:fldChar w:fldCharType="end"/>
      </w:r>
      <w:r w:rsidRPr="007F6813">
        <w:rPr>
          <w:lang w:val="it-IT"/>
        </w:rPr>
        <w:t xml:space="preserve"> per</w:t>
      </w:r>
      <w:r w:rsidRPr="007F6813">
        <w:rPr>
          <w:color w:val="000000"/>
          <w:lang w:val="it-IT"/>
        </w:rPr>
        <w:t xml:space="preserve"> aiutarli a raggiungere l'obiettivo di esaminare specifiche caratteristiche del suolo, favorendo una comprensione più profonda delle sue proprietà. Le domande guidate sono fornite agli insegnanti per tutto lo scenario di apprendimento per ogni attività. La valutazione informale delle conoscenze degli studenti può avvenire durante le discussioni in classe. Per ogni attività di questo scenario di apprendimento si suggerisce un tipo di valutazione formativa:</w:t>
      </w:r>
    </w:p>
    <w:p w14:paraId="0B97932B" w14:textId="77777777" w:rsidR="00DA6D63" w:rsidRPr="007F6813" w:rsidRDefault="009C0329">
      <w:pPr>
        <w:spacing w:before="240"/>
        <w:rPr>
          <w:color w:val="000000"/>
          <w:lang w:val="it-IT"/>
        </w:rPr>
      </w:pPr>
      <w:r w:rsidRPr="007F6813">
        <w:rPr>
          <w:color w:val="000000"/>
          <w:lang w:val="it-IT"/>
        </w:rPr>
        <w:t>Lezione 1. Introduzione alla salute del suolo</w:t>
      </w:r>
    </w:p>
    <w:p w14:paraId="50F58068" w14:textId="77777777" w:rsidR="00DA6D63" w:rsidRPr="007F6813" w:rsidRDefault="009C0329">
      <w:pPr>
        <w:numPr>
          <w:ilvl w:val="0"/>
          <w:numId w:val="12"/>
        </w:numPr>
        <w:pBdr>
          <w:top w:val="nil"/>
          <w:left w:val="nil"/>
          <w:bottom w:val="nil"/>
          <w:right w:val="nil"/>
          <w:between w:val="nil"/>
        </w:pBdr>
        <w:spacing w:after="200"/>
        <w:rPr>
          <w:color w:val="000000"/>
          <w:lang w:val="it-IT"/>
        </w:rPr>
      </w:pPr>
      <w:r w:rsidRPr="007F6813">
        <w:rPr>
          <w:color w:val="000000"/>
          <w:lang w:val="it-IT"/>
        </w:rPr>
        <w:t>Chiedete agli studenti di condividere le loro opinioni iniziali sulla salute del suolo usano l’approccio THINK-PAIR-SHARE (Penso-Scambi-Condivido).</w:t>
      </w:r>
    </w:p>
    <w:p w14:paraId="754C00ED" w14:textId="77777777" w:rsidR="00DA6D63" w:rsidRPr="007F6813" w:rsidRDefault="009C0329">
      <w:pPr>
        <w:rPr>
          <w:lang w:val="it-IT"/>
        </w:rPr>
      </w:pPr>
      <w:r w:rsidRPr="007F6813">
        <w:rPr>
          <w:color w:val="000000"/>
          <w:lang w:val="it-IT"/>
        </w:rPr>
        <w:t>Lezione 1. La sfida Migliore suolo europeo</w:t>
      </w:r>
    </w:p>
    <w:p w14:paraId="7FCC7A8E" w14:textId="77777777" w:rsidR="00DA6D63" w:rsidRPr="007F6813" w:rsidRDefault="009C0329">
      <w:pPr>
        <w:numPr>
          <w:ilvl w:val="0"/>
          <w:numId w:val="12"/>
        </w:numPr>
        <w:pBdr>
          <w:top w:val="nil"/>
          <w:left w:val="nil"/>
          <w:bottom w:val="nil"/>
          <w:right w:val="nil"/>
          <w:between w:val="nil"/>
        </w:pBdr>
        <w:spacing w:after="200"/>
        <w:rPr>
          <w:color w:val="000000"/>
          <w:lang w:val="it-IT"/>
        </w:rPr>
      </w:pPr>
      <w:r w:rsidRPr="007F6813">
        <w:rPr>
          <w:color w:val="000000"/>
          <w:lang w:val="it-IT"/>
        </w:rPr>
        <w:t>Sondaggio interattivo: Utilizzate un sondaggio in tempo reale per chiedere agli studenti quale tipo di suolo ritengono sia il migliore e perché (è possibile utilizzare uno strumento di sondaggio online).</w:t>
      </w:r>
    </w:p>
    <w:p w14:paraId="6286A088" w14:textId="77777777" w:rsidR="00DA6D63" w:rsidRPr="0023198F" w:rsidRDefault="009C0329">
      <w:pPr>
        <w:spacing w:before="240"/>
      </w:pPr>
      <w:proofErr w:type="spellStart"/>
      <w:r w:rsidRPr="0023198F">
        <w:rPr>
          <w:color w:val="000000"/>
        </w:rPr>
        <w:t>Lezione</w:t>
      </w:r>
      <w:proofErr w:type="spellEnd"/>
      <w:r w:rsidRPr="0023198F">
        <w:rPr>
          <w:color w:val="000000"/>
        </w:rPr>
        <w:t xml:space="preserve"> 2. </w:t>
      </w:r>
      <w:proofErr w:type="spellStart"/>
      <w:r w:rsidRPr="0023198F">
        <w:rPr>
          <w:color w:val="000000"/>
        </w:rPr>
        <w:t>Compito</w:t>
      </w:r>
      <w:proofErr w:type="spellEnd"/>
      <w:r w:rsidRPr="0023198F">
        <w:rPr>
          <w:color w:val="000000"/>
        </w:rPr>
        <w:t xml:space="preserve"> </w:t>
      </w:r>
      <w:proofErr w:type="spellStart"/>
      <w:r w:rsidRPr="0023198F">
        <w:rPr>
          <w:color w:val="000000"/>
        </w:rPr>
        <w:t>delle</w:t>
      </w:r>
      <w:proofErr w:type="spellEnd"/>
      <w:r w:rsidRPr="0023198F">
        <w:rPr>
          <w:color w:val="000000"/>
        </w:rPr>
        <w:t xml:space="preserve"> app Water balance &amp; Global Forest Watch</w:t>
      </w:r>
    </w:p>
    <w:p w14:paraId="61C9607D" w14:textId="77777777" w:rsidR="00DA6D63" w:rsidRPr="007F6813" w:rsidRDefault="009C0329">
      <w:pPr>
        <w:numPr>
          <w:ilvl w:val="0"/>
          <w:numId w:val="12"/>
        </w:numPr>
        <w:pBdr>
          <w:top w:val="nil"/>
          <w:left w:val="nil"/>
          <w:bottom w:val="nil"/>
          <w:right w:val="nil"/>
          <w:between w:val="nil"/>
        </w:pBdr>
        <w:spacing w:after="200"/>
        <w:rPr>
          <w:color w:val="000000"/>
          <w:lang w:val="it-IT"/>
        </w:rPr>
      </w:pPr>
      <w:r w:rsidRPr="007F6813">
        <w:rPr>
          <w:color w:val="000000"/>
          <w:lang w:val="it-IT"/>
        </w:rPr>
        <w:t>Valutazione delle competenze pratiche: Valutate la capacità degli studenti di usare le app Water Balance e Global Forest Watch e di interpretarne i dati.</w:t>
      </w:r>
    </w:p>
    <w:p w14:paraId="05878882" w14:textId="77777777" w:rsidR="00DA6D63" w:rsidRPr="007F6813" w:rsidRDefault="009C0329">
      <w:pPr>
        <w:spacing w:before="240"/>
        <w:rPr>
          <w:lang w:val="it-IT"/>
        </w:rPr>
      </w:pPr>
      <w:r w:rsidRPr="007F6813">
        <w:rPr>
          <w:color w:val="000000"/>
          <w:lang w:val="it-IT"/>
        </w:rPr>
        <w:t>Lezione 3. Una connessione vitale tra salute del suolo e vegetazione: un approccio web</w:t>
      </w:r>
    </w:p>
    <w:p w14:paraId="3B8CA8B0" w14:textId="77777777" w:rsidR="00DA6D63" w:rsidRPr="007F6813" w:rsidRDefault="009C0329">
      <w:pPr>
        <w:numPr>
          <w:ilvl w:val="0"/>
          <w:numId w:val="12"/>
        </w:numPr>
        <w:pBdr>
          <w:top w:val="nil"/>
          <w:left w:val="nil"/>
          <w:bottom w:val="nil"/>
          <w:right w:val="nil"/>
          <w:between w:val="nil"/>
        </w:pBdr>
        <w:spacing w:after="200"/>
        <w:rPr>
          <w:color w:val="000000"/>
          <w:lang w:val="it-IT"/>
        </w:rPr>
      </w:pPr>
      <w:r w:rsidRPr="007F6813">
        <w:rPr>
          <w:lang w:val="it-IT"/>
        </w:rPr>
        <w:t xml:space="preserve">Una relazione di laboratorio </w:t>
      </w:r>
      <w:r w:rsidRPr="007F6813">
        <w:rPr>
          <w:b/>
          <w:lang w:val="it-IT"/>
        </w:rPr>
        <w:t xml:space="preserve"> </w:t>
      </w:r>
      <w:r w:rsidRPr="007F6813">
        <w:rPr>
          <w:lang w:val="it-IT"/>
        </w:rPr>
        <w:t>permette agli studenti di dimostrare la loro comprensione dell'intero processo sperimentale.</w:t>
      </w:r>
    </w:p>
    <w:p w14:paraId="1E302A07" w14:textId="77777777" w:rsidR="00DA6D63" w:rsidRPr="007F6813" w:rsidRDefault="009C0329">
      <w:pPr>
        <w:pStyle w:val="Heading2"/>
        <w:rPr>
          <w:lang w:val="it-IT"/>
        </w:rPr>
      </w:pPr>
      <w:r w:rsidRPr="007F6813">
        <w:rPr>
          <w:lang w:val="it-IT"/>
        </w:rPr>
        <w:lastRenderedPageBreak/>
        <w:t xml:space="preserve">Valutazione finale </w:t>
      </w:r>
    </w:p>
    <w:p w14:paraId="38C909F6" w14:textId="77777777" w:rsidR="00DA6D63" w:rsidRPr="007F6813" w:rsidRDefault="009C0329">
      <w:pPr>
        <w:rPr>
          <w:lang w:val="it-IT"/>
        </w:rPr>
      </w:pPr>
      <w:bookmarkStart w:id="15" w:name="_heading=h.z337ya" w:colFirst="0" w:colLast="0"/>
      <w:bookmarkEnd w:id="15"/>
      <w:r w:rsidRPr="007F6813">
        <w:rPr>
          <w:lang w:val="it-IT"/>
        </w:rPr>
        <w:t>Gli studenti sintetizzeranno le loro conoscenze sulla salute del suolo (compresa la sua importanza, i fattori che la influenzano e le strategie di conservazione) acquisite attraverso questo scenario di apprendimento in un risultato finale: una presentazione completa del progetto. Vedi Allegato 7 – Valutazione finale.</w:t>
      </w:r>
    </w:p>
    <w:p w14:paraId="138FFDC8" w14:textId="77777777" w:rsidR="00DA6D63" w:rsidRPr="007F6813" w:rsidRDefault="009C0329">
      <w:pPr>
        <w:pStyle w:val="Heading2"/>
        <w:rPr>
          <w:lang w:val="it-IT"/>
        </w:rPr>
      </w:pPr>
      <w:r w:rsidRPr="007F6813">
        <w:rPr>
          <w:lang w:val="it-IT"/>
        </w:rPr>
        <w:t>Feedback degli studenti</w:t>
      </w:r>
    </w:p>
    <w:p w14:paraId="1607AC36" w14:textId="77777777" w:rsidR="00DA6D63" w:rsidRPr="007F6813" w:rsidRDefault="009C0329">
      <w:pPr>
        <w:rPr>
          <w:lang w:val="it-IT"/>
        </w:rPr>
      </w:pPr>
      <w:r w:rsidRPr="007F6813">
        <w:rPr>
          <w:lang w:val="it-IT"/>
        </w:rPr>
        <w:t>Gli studenti forniranno feedback sullo scenario di apprendimento rispondendo a un questionario online o cartaceo. Vedi Allegato 8 – Feedback degli studenti.</w:t>
      </w:r>
    </w:p>
    <w:p w14:paraId="3F666331" w14:textId="77777777" w:rsidR="00DA6D63" w:rsidRPr="007F6813" w:rsidRDefault="009C0329">
      <w:pPr>
        <w:pStyle w:val="Heading2"/>
        <w:rPr>
          <w:lang w:val="it-IT"/>
        </w:rPr>
      </w:pPr>
      <w:r w:rsidRPr="007F6813">
        <w:rPr>
          <w:lang w:val="it-IT"/>
        </w:rPr>
        <w:t>Feedback degli insegnanti</w:t>
      </w:r>
    </w:p>
    <w:p w14:paraId="55F824E4" w14:textId="77777777" w:rsidR="00DA6D63" w:rsidRPr="007F6813" w:rsidRDefault="009C0329">
      <w:pPr>
        <w:rPr>
          <w:b/>
          <w:lang w:val="it-IT"/>
        </w:rPr>
      </w:pPr>
      <w:r w:rsidRPr="007F6813">
        <w:rPr>
          <w:lang w:val="it-IT"/>
        </w:rPr>
        <w:t>Gli insegnanti possono fornire feedback su come lo scenario di apprendimento è stato accolto e implementato usando una tabella di autovalutazione. Vedi Allegato 9 – Feedback degli insegnanti.</w:t>
      </w:r>
    </w:p>
    <w:p w14:paraId="2BAC33B8" w14:textId="77777777" w:rsidR="00DA6D63" w:rsidRPr="007F6813" w:rsidRDefault="009C0329">
      <w:pPr>
        <w:pStyle w:val="Heading2"/>
        <w:rPr>
          <w:lang w:val="it-IT"/>
        </w:rPr>
      </w:pPr>
      <w:r w:rsidRPr="007F6813">
        <w:rPr>
          <w:lang w:val="it-IT"/>
        </w:rPr>
        <w:t>Riflessione sulla procedura di sviluppo</w:t>
      </w:r>
    </w:p>
    <w:p w14:paraId="0848DB1C" w14:textId="77777777" w:rsidR="00DA6D63" w:rsidRPr="007F6813" w:rsidRDefault="009C0329">
      <w:pPr>
        <w:rPr>
          <w:i/>
          <w:lang w:val="it-IT"/>
        </w:rPr>
      </w:pPr>
      <w:r w:rsidRPr="007F6813">
        <w:rPr>
          <w:i/>
          <w:lang w:val="it-IT"/>
        </w:rPr>
        <w:t>Aggiungete qui le vostre riflessioni personali sulla creazione del vostro scenario di apprendimento (max 200 parole). Qui sotto sono riportate alcune domande che possono aiutarvi a raccogliere le idee.</w:t>
      </w:r>
    </w:p>
    <w:p w14:paraId="6E0A7CAA" w14:textId="77777777" w:rsidR="00DA6D63" w:rsidRPr="007F6813" w:rsidRDefault="009C0329">
      <w:pPr>
        <w:numPr>
          <w:ilvl w:val="0"/>
          <w:numId w:val="17"/>
        </w:numPr>
        <w:pBdr>
          <w:top w:val="nil"/>
          <w:left w:val="nil"/>
          <w:bottom w:val="nil"/>
          <w:right w:val="nil"/>
          <w:between w:val="nil"/>
        </w:pBdr>
        <w:rPr>
          <w:i/>
          <w:color w:val="000000"/>
          <w:lang w:val="it-IT"/>
        </w:rPr>
      </w:pPr>
      <w:r w:rsidRPr="007F6813">
        <w:rPr>
          <w:i/>
          <w:color w:val="000000"/>
          <w:lang w:val="it-IT"/>
        </w:rPr>
        <w:t>Descrivete da dove è nata l’idea iniziale per lo scenario di apprendimento. Che cosa vi ha spinto a scegliere questo tema particolare?</w:t>
      </w:r>
    </w:p>
    <w:p w14:paraId="235D6824" w14:textId="77777777" w:rsidR="00DA6D63" w:rsidRPr="007F6813" w:rsidRDefault="009C0329">
      <w:pPr>
        <w:numPr>
          <w:ilvl w:val="0"/>
          <w:numId w:val="17"/>
        </w:numPr>
        <w:pBdr>
          <w:top w:val="nil"/>
          <w:left w:val="nil"/>
          <w:bottom w:val="nil"/>
          <w:right w:val="nil"/>
          <w:between w:val="nil"/>
        </w:pBdr>
        <w:rPr>
          <w:i/>
          <w:color w:val="000000"/>
          <w:lang w:val="it-IT"/>
        </w:rPr>
      </w:pPr>
      <w:r w:rsidRPr="007F6813">
        <w:rPr>
          <w:i/>
          <w:color w:val="000000"/>
          <w:lang w:val="it-IT"/>
        </w:rPr>
        <w:t>Riassumete le ricerche svolte e le risorse trovate per sviluppare il progetto. Come hanno influito sul vostro pensiero e sul processo di creazione?</w:t>
      </w:r>
    </w:p>
    <w:p w14:paraId="5170F396" w14:textId="77777777" w:rsidR="00DA6D63" w:rsidRPr="007F6813" w:rsidRDefault="009C0329">
      <w:pPr>
        <w:numPr>
          <w:ilvl w:val="0"/>
          <w:numId w:val="17"/>
        </w:numPr>
        <w:pBdr>
          <w:top w:val="nil"/>
          <w:left w:val="nil"/>
          <w:bottom w:val="nil"/>
          <w:right w:val="nil"/>
          <w:between w:val="nil"/>
        </w:pBdr>
        <w:rPr>
          <w:i/>
          <w:color w:val="000000"/>
          <w:lang w:val="it-IT"/>
        </w:rPr>
      </w:pPr>
      <w:r w:rsidRPr="007F6813">
        <w:rPr>
          <w:i/>
          <w:color w:val="000000"/>
          <w:lang w:val="it-IT"/>
        </w:rPr>
        <w:t>Che cosa avete imparato dalla vostra programmazione e dallo sviluppo del processo?</w:t>
      </w:r>
      <w:r w:rsidRPr="007F6813">
        <w:rPr>
          <w:lang w:val="it-IT"/>
        </w:rPr>
        <w:br w:type="page"/>
      </w:r>
    </w:p>
    <w:p w14:paraId="753D9868" w14:textId="77777777" w:rsidR="00DA6D63" w:rsidRPr="007F6813" w:rsidRDefault="009C0329">
      <w:pPr>
        <w:rPr>
          <w:lang w:val="it-IT"/>
        </w:rPr>
      </w:pPr>
      <w:r w:rsidRPr="007F6813">
        <w:rPr>
          <w:lang w:val="it-IT"/>
        </w:rPr>
        <w:lastRenderedPageBreak/>
        <w:t>Aggiungete le vostre riflessioni qui sotto:</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7F6813"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7F6813" w:rsidRDefault="009C0329">
            <w:pPr>
              <w:jc w:val="both"/>
              <w:rPr>
                <w:lang w:val="it-IT"/>
              </w:rPr>
            </w:pPr>
            <w:r w:rsidRPr="007F6813">
              <w:rPr>
                <w:lang w:val="it-IT"/>
              </w:rPr>
              <w:t xml:space="preserve">La nostra ispirazione iniziale per questo scenario di apprendimento è nata da un profondo interesse per l'intersezione tra scienze ambientali e geografia, in particolare rispetto al ruolo della salute del suolo negli ecosistemi. Riconoscendo che il suolo è una risorsa fondamentale ma spesso trascurata, volevamo che gli studenti comprendessero la sua importanza sia per la sostenibilità ambientale sia per l'attività umana. Abbiamo iniziato esaminando risorse sulla scienza del suolo, tra le quali il </w:t>
            </w:r>
            <w:r w:rsidRPr="007F6813">
              <w:rPr>
                <w:i/>
                <w:lang w:val="it-IT"/>
              </w:rPr>
              <w:t xml:space="preserve">Soil Atlas of Europe </w:t>
            </w:r>
            <w:r w:rsidRPr="007F6813">
              <w:rPr>
                <w:lang w:val="it-IT"/>
              </w:rPr>
              <w:t xml:space="preserve">e strumenti come le app </w:t>
            </w:r>
            <w:r w:rsidRPr="007F6813">
              <w:rPr>
                <w:i/>
                <w:lang w:val="it-IT"/>
              </w:rPr>
              <w:t xml:space="preserve">Water Balance </w:t>
            </w:r>
            <w:r w:rsidRPr="007F6813">
              <w:rPr>
                <w:lang w:val="it-IT"/>
              </w:rPr>
              <w:t xml:space="preserve">e </w:t>
            </w:r>
            <w:r w:rsidRPr="007F6813">
              <w:rPr>
                <w:i/>
                <w:lang w:val="it-IT"/>
              </w:rPr>
              <w:t xml:space="preserve">Global Forest Watch </w:t>
            </w:r>
            <w:r w:rsidRPr="007F6813">
              <w:rPr>
                <w:lang w:val="it-IT"/>
              </w:rPr>
              <w:t>. Queste risorse ci hanno permesso di progettare attività pratiche che consentono agli studenti di analizzare dati del mondo reale e di stabilire collegamenti tra la salute del suolo e problemi ambientali più ampi.</w:t>
            </w:r>
          </w:p>
          <w:p w14:paraId="1F9221F4" w14:textId="77777777" w:rsidR="00DA6D63" w:rsidRPr="007F6813" w:rsidRDefault="009C0329">
            <w:pPr>
              <w:jc w:val="both"/>
              <w:rPr>
                <w:lang w:val="it-IT"/>
              </w:rPr>
            </w:pPr>
            <w:r w:rsidRPr="007F6813">
              <w:rPr>
                <w:lang w:val="it-IT"/>
              </w:rPr>
              <w:t>Durante tutto il processo di programmazione, ci siamo focalizzati sull'utilizzo del modello didattico 5E, che incoraggia un approccio strutturato e basato sull’indagine. Questo modello e l'integrazione di app interattive ci hanno permesso di creare un ambiente di apprendimento dinamico e centrato sullo studente che promuove pensiero critico e capacità di risoluzione dei problemi. Riflettendo sul nostro processo, abbiamo imparato il valore di associare risorse digitali ad attività pratiche per creare un'esperienza di apprendimento ricca e interdisciplinare. Questo percorso ha accresciuto il nostro apprezzamento per un apprendimento ben programmato e basato sull’indagine e per l'impatto che può avere sulla consapevolezza ambientale degli studenti.</w:t>
            </w:r>
          </w:p>
        </w:tc>
      </w:tr>
    </w:tbl>
    <w:p w14:paraId="1A04EC98" w14:textId="77777777" w:rsidR="00DA6D63" w:rsidRPr="007F6813" w:rsidRDefault="00DA6D63">
      <w:pPr>
        <w:rPr>
          <w:lang w:val="it-IT"/>
        </w:rPr>
      </w:pPr>
    </w:p>
    <w:p w14:paraId="49F54D8C" w14:textId="77777777" w:rsidR="00DA6D63" w:rsidRPr="007F6813" w:rsidRDefault="009C0329">
      <w:pPr>
        <w:pStyle w:val="Heading2"/>
        <w:rPr>
          <w:lang w:val="it-IT"/>
        </w:rPr>
      </w:pPr>
      <w:bookmarkStart w:id="16" w:name="_heading=h.4i7ojhp" w:colFirst="0" w:colLast="0"/>
      <w:bookmarkEnd w:id="16"/>
      <w:r w:rsidRPr="007F6813">
        <w:rPr>
          <w:lang w:val="it-IT"/>
        </w:rPr>
        <w:lastRenderedPageBreak/>
        <w:t>Allegato 1 - Schede sui tipi di suolo</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1"/>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2"/>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7F6813" w:rsidRDefault="009C0329">
      <w:pPr>
        <w:pStyle w:val="Heading2"/>
        <w:rPr>
          <w:lang w:val="it-IT"/>
        </w:rPr>
      </w:pPr>
      <w:bookmarkStart w:id="17" w:name="_heading=h.1ci93xb" w:colFirst="0" w:colLast="0"/>
      <w:bookmarkEnd w:id="17"/>
      <w:r w:rsidRPr="007F6813">
        <w:rPr>
          <w:lang w:val="it-IT"/>
        </w:rPr>
        <w:lastRenderedPageBreak/>
        <w:t xml:space="preserve">Allegato 2 - La sfida Migliore suolo europeo </w:t>
      </w:r>
    </w:p>
    <w:p w14:paraId="177B2AA4" w14:textId="77777777" w:rsidR="00DA6D63" w:rsidRPr="007F6813" w:rsidRDefault="009C0329">
      <w:pPr>
        <w:rPr>
          <w:b/>
          <w:i/>
          <w:lang w:val="it-IT"/>
        </w:rPr>
      </w:pPr>
      <w:r w:rsidRPr="007F6813">
        <w:rPr>
          <w:b/>
          <w:lang w:val="it-IT"/>
        </w:rPr>
        <w:t>Criteri di valutazione</w:t>
      </w:r>
    </w:p>
    <w:p w14:paraId="6B1F8275" w14:textId="77777777" w:rsidR="00DA6D63" w:rsidRPr="007F6813" w:rsidRDefault="009C0329">
      <w:pPr>
        <w:spacing w:before="200"/>
        <w:rPr>
          <w:color w:val="000000"/>
          <w:u w:val="single"/>
          <w:lang w:val="it-IT"/>
        </w:rPr>
      </w:pPr>
      <w:r w:rsidRPr="007F6813">
        <w:rPr>
          <w:color w:val="000000"/>
          <w:u w:val="single"/>
          <w:lang w:val="it-IT"/>
        </w:rPr>
        <w:t>Conoscenza dei contenuti (20 punti)</w:t>
      </w:r>
    </w:p>
    <w:p w14:paraId="32DCBB24" w14:textId="77777777" w:rsidR="00DA6D63" w:rsidRPr="007F6813" w:rsidRDefault="009C0329">
      <w:pPr>
        <w:numPr>
          <w:ilvl w:val="1"/>
          <w:numId w:val="7"/>
        </w:numPr>
        <w:pBdr>
          <w:top w:val="nil"/>
          <w:left w:val="nil"/>
          <w:bottom w:val="nil"/>
          <w:right w:val="nil"/>
          <w:between w:val="nil"/>
        </w:pBdr>
        <w:spacing w:before="200"/>
        <w:rPr>
          <w:color w:val="000000"/>
          <w:lang w:val="it-IT"/>
        </w:rPr>
      </w:pPr>
      <w:r w:rsidRPr="007F6813">
        <w:rPr>
          <w:color w:val="000000"/>
          <w:lang w:val="it-IT"/>
        </w:rPr>
        <w:t>Accuratezza (10 punti): La presentazione contiene</w:t>
      </w:r>
      <w:r w:rsidRPr="007F6813">
        <w:rPr>
          <w:lang w:val="it-IT"/>
        </w:rPr>
        <w:t xml:space="preserve">informazioni accurate </w:t>
      </w:r>
      <w:r w:rsidRPr="007F6813">
        <w:rPr>
          <w:color w:val="000000"/>
          <w:lang w:val="it-IT"/>
        </w:rPr>
        <w:t xml:space="preserve"> sul tipo di suolo selezionato.</w:t>
      </w:r>
    </w:p>
    <w:p w14:paraId="590418A3" w14:textId="77777777" w:rsidR="00DA6D63" w:rsidRPr="007F6813" w:rsidRDefault="009C0329">
      <w:pPr>
        <w:numPr>
          <w:ilvl w:val="1"/>
          <w:numId w:val="7"/>
        </w:numPr>
        <w:pBdr>
          <w:top w:val="nil"/>
          <w:left w:val="nil"/>
          <w:bottom w:val="nil"/>
          <w:right w:val="nil"/>
          <w:between w:val="nil"/>
        </w:pBdr>
        <w:spacing w:after="200"/>
        <w:rPr>
          <w:color w:val="000000"/>
          <w:lang w:val="it-IT"/>
        </w:rPr>
      </w:pPr>
      <w:r w:rsidRPr="007F6813">
        <w:rPr>
          <w:color w:val="000000"/>
          <w:lang w:val="it-IT"/>
        </w:rPr>
        <w:t>Profondità (10 punti): La presentazione dimostra comprensione profonda delle caratteristiche, utilità e particolarità del tipo di suolo.</w:t>
      </w:r>
    </w:p>
    <w:p w14:paraId="0D3206C6" w14:textId="77777777" w:rsidR="00DA6D63" w:rsidRPr="0023198F" w:rsidRDefault="009C0329">
      <w:pPr>
        <w:spacing w:before="200"/>
        <w:rPr>
          <w:color w:val="000000"/>
          <w:u w:val="single"/>
        </w:rPr>
      </w:pPr>
      <w:proofErr w:type="spellStart"/>
      <w:r w:rsidRPr="0023198F">
        <w:rPr>
          <w:color w:val="000000"/>
          <w:u w:val="single"/>
        </w:rPr>
        <w:t>Capacità</w:t>
      </w:r>
      <w:proofErr w:type="spellEnd"/>
      <w:r w:rsidRPr="0023198F">
        <w:rPr>
          <w:color w:val="000000"/>
          <w:u w:val="single"/>
        </w:rPr>
        <w:t xml:space="preserve"> di </w:t>
      </w:r>
      <w:proofErr w:type="spellStart"/>
      <w:r w:rsidRPr="0023198F">
        <w:rPr>
          <w:color w:val="000000"/>
          <w:u w:val="single"/>
        </w:rPr>
        <w:t>presentazione</w:t>
      </w:r>
      <w:proofErr w:type="spellEnd"/>
      <w:r w:rsidRPr="0023198F">
        <w:rPr>
          <w:color w:val="000000"/>
          <w:u w:val="single"/>
        </w:rPr>
        <w:t xml:space="preserve"> (20 </w:t>
      </w:r>
      <w:proofErr w:type="spellStart"/>
      <w:r w:rsidRPr="0023198F">
        <w:rPr>
          <w:color w:val="000000"/>
          <w:u w:val="single"/>
        </w:rPr>
        <w:t>punti</w:t>
      </w:r>
      <w:proofErr w:type="spellEnd"/>
      <w:r w:rsidRPr="0023198F">
        <w:rPr>
          <w:color w:val="000000"/>
          <w:u w:val="single"/>
        </w:rPr>
        <w:t>)</w:t>
      </w:r>
    </w:p>
    <w:p w14:paraId="533AA070" w14:textId="77777777" w:rsidR="00DA6D63" w:rsidRPr="007F6813" w:rsidRDefault="009C0329">
      <w:pPr>
        <w:numPr>
          <w:ilvl w:val="1"/>
          <w:numId w:val="7"/>
        </w:numPr>
        <w:pBdr>
          <w:top w:val="nil"/>
          <w:left w:val="nil"/>
          <w:bottom w:val="nil"/>
          <w:right w:val="nil"/>
          <w:between w:val="nil"/>
        </w:pBdr>
        <w:spacing w:before="200"/>
        <w:rPr>
          <w:color w:val="000000"/>
          <w:lang w:val="it-IT"/>
        </w:rPr>
      </w:pPr>
      <w:r w:rsidRPr="007F6813">
        <w:rPr>
          <w:color w:val="000000"/>
          <w:lang w:val="it-IT"/>
        </w:rPr>
        <w:t>Chiarezza (10 punti): La presentazione è chiara e facile da capire.</w:t>
      </w:r>
    </w:p>
    <w:p w14:paraId="0B29BF9C" w14:textId="77777777" w:rsidR="00DA6D63" w:rsidRPr="007F6813" w:rsidRDefault="009C0329">
      <w:pPr>
        <w:numPr>
          <w:ilvl w:val="1"/>
          <w:numId w:val="7"/>
        </w:numPr>
        <w:pBdr>
          <w:top w:val="nil"/>
          <w:left w:val="nil"/>
          <w:bottom w:val="nil"/>
          <w:right w:val="nil"/>
          <w:between w:val="nil"/>
        </w:pBdr>
        <w:spacing w:after="200"/>
        <w:rPr>
          <w:color w:val="000000"/>
          <w:lang w:val="it-IT"/>
        </w:rPr>
      </w:pPr>
      <w:r w:rsidRPr="007F6813">
        <w:rPr>
          <w:color w:val="000000"/>
          <w:lang w:val="it-IT"/>
        </w:rPr>
        <w:t>Coinvolgimento (10 punti): I relatori coinvolgono il pubblico in modo efficace, utilizzando un linguaggio appropriato e mantenendo vivo l’interesse.</w:t>
      </w:r>
    </w:p>
    <w:p w14:paraId="5BA86BC2" w14:textId="77777777" w:rsidR="00DA6D63" w:rsidRPr="0023198F" w:rsidRDefault="009C0329">
      <w:pPr>
        <w:spacing w:before="200"/>
        <w:rPr>
          <w:color w:val="000000"/>
          <w:u w:val="single"/>
        </w:rPr>
      </w:pPr>
      <w:r w:rsidRPr="0023198F">
        <w:rPr>
          <w:color w:val="000000"/>
          <w:u w:val="single"/>
        </w:rPr>
        <w:t xml:space="preserve">Uso </w:t>
      </w:r>
      <w:proofErr w:type="spellStart"/>
      <w:r w:rsidRPr="0023198F">
        <w:rPr>
          <w:color w:val="000000"/>
          <w:u w:val="single"/>
        </w:rPr>
        <w:t>delle</w:t>
      </w:r>
      <w:proofErr w:type="spellEnd"/>
      <w:r w:rsidRPr="0023198F">
        <w:rPr>
          <w:color w:val="000000"/>
          <w:u w:val="single"/>
        </w:rPr>
        <w:t xml:space="preserve"> </w:t>
      </w:r>
      <w:proofErr w:type="spellStart"/>
      <w:r w:rsidRPr="0023198F">
        <w:rPr>
          <w:color w:val="000000"/>
          <w:u w:val="single"/>
        </w:rPr>
        <w:t>risorse</w:t>
      </w:r>
      <w:proofErr w:type="spellEnd"/>
      <w:r w:rsidRPr="0023198F">
        <w:rPr>
          <w:color w:val="000000"/>
          <w:u w:val="single"/>
        </w:rPr>
        <w:t xml:space="preserve"> (20 </w:t>
      </w:r>
      <w:proofErr w:type="spellStart"/>
      <w:r w:rsidRPr="0023198F">
        <w:rPr>
          <w:color w:val="000000"/>
          <w:u w:val="single"/>
        </w:rPr>
        <w:t>punti</w:t>
      </w:r>
      <w:proofErr w:type="spellEnd"/>
      <w:r w:rsidRPr="0023198F">
        <w:rPr>
          <w:color w:val="000000"/>
          <w:u w:val="single"/>
        </w:rPr>
        <w:t>)</w:t>
      </w:r>
    </w:p>
    <w:p w14:paraId="673AD222" w14:textId="77777777" w:rsidR="00DA6D63" w:rsidRPr="007F6813" w:rsidRDefault="009C0329">
      <w:pPr>
        <w:numPr>
          <w:ilvl w:val="1"/>
          <w:numId w:val="7"/>
        </w:numPr>
        <w:pBdr>
          <w:top w:val="nil"/>
          <w:left w:val="nil"/>
          <w:bottom w:val="nil"/>
          <w:right w:val="nil"/>
          <w:between w:val="nil"/>
        </w:pBdr>
        <w:spacing w:before="200"/>
        <w:rPr>
          <w:color w:val="000000"/>
          <w:lang w:val="it-IT"/>
        </w:rPr>
      </w:pPr>
      <w:r w:rsidRPr="007F6813">
        <w:rPr>
          <w:color w:val="000000"/>
          <w:lang w:val="it-IT"/>
        </w:rPr>
        <w:t>Pertinenza (10 punti): Le risorse usate (per es. materiali online, immagini, dati) sono pertinenti e supportano gli argomenti presentati.</w:t>
      </w:r>
    </w:p>
    <w:p w14:paraId="569C4854" w14:textId="77777777" w:rsidR="00DA6D63" w:rsidRPr="007F6813" w:rsidRDefault="009C0329">
      <w:pPr>
        <w:numPr>
          <w:ilvl w:val="1"/>
          <w:numId w:val="7"/>
        </w:numPr>
        <w:pBdr>
          <w:top w:val="nil"/>
          <w:left w:val="nil"/>
          <w:bottom w:val="nil"/>
          <w:right w:val="nil"/>
          <w:between w:val="nil"/>
        </w:pBdr>
        <w:spacing w:after="200"/>
        <w:rPr>
          <w:color w:val="000000"/>
          <w:lang w:val="it-IT"/>
        </w:rPr>
      </w:pPr>
      <w:r w:rsidRPr="007F6813">
        <w:rPr>
          <w:color w:val="000000"/>
          <w:lang w:val="it-IT"/>
        </w:rPr>
        <w:t>Qualità (10 punti): Le risorse sono di alta qualità e credibilità.</w:t>
      </w:r>
    </w:p>
    <w:p w14:paraId="448FA086" w14:textId="77777777" w:rsidR="00DA6D63" w:rsidRPr="0023198F" w:rsidRDefault="009C0329">
      <w:pPr>
        <w:spacing w:before="200"/>
        <w:rPr>
          <w:color w:val="000000"/>
          <w:u w:val="single"/>
        </w:rPr>
      </w:pPr>
      <w:proofErr w:type="spellStart"/>
      <w:r w:rsidRPr="0023198F">
        <w:rPr>
          <w:color w:val="000000"/>
          <w:u w:val="single"/>
        </w:rPr>
        <w:t>Capacità</w:t>
      </w:r>
      <w:proofErr w:type="spellEnd"/>
      <w:r w:rsidRPr="0023198F">
        <w:rPr>
          <w:color w:val="000000"/>
          <w:u w:val="single"/>
        </w:rPr>
        <w:t xml:space="preserve"> di </w:t>
      </w:r>
      <w:proofErr w:type="spellStart"/>
      <w:r w:rsidRPr="0023198F">
        <w:rPr>
          <w:color w:val="000000"/>
          <w:u w:val="single"/>
        </w:rPr>
        <w:t>persuasione</w:t>
      </w:r>
      <w:proofErr w:type="spellEnd"/>
      <w:r w:rsidRPr="0023198F">
        <w:rPr>
          <w:color w:val="000000"/>
          <w:u w:val="single"/>
        </w:rPr>
        <w:t xml:space="preserve"> (20 </w:t>
      </w:r>
      <w:proofErr w:type="spellStart"/>
      <w:r w:rsidRPr="0023198F">
        <w:rPr>
          <w:color w:val="000000"/>
          <w:u w:val="single"/>
        </w:rPr>
        <w:t>punti</w:t>
      </w:r>
      <w:proofErr w:type="spellEnd"/>
      <w:r w:rsidRPr="0023198F">
        <w:rPr>
          <w:color w:val="000000"/>
          <w:u w:val="single"/>
        </w:rPr>
        <w:t>)</w:t>
      </w:r>
    </w:p>
    <w:p w14:paraId="550DFEA2" w14:textId="77777777" w:rsidR="00DA6D63" w:rsidRPr="007F6813" w:rsidRDefault="009C0329">
      <w:pPr>
        <w:numPr>
          <w:ilvl w:val="1"/>
          <w:numId w:val="7"/>
        </w:numPr>
        <w:pBdr>
          <w:top w:val="nil"/>
          <w:left w:val="nil"/>
          <w:bottom w:val="nil"/>
          <w:right w:val="nil"/>
          <w:between w:val="nil"/>
        </w:pBdr>
        <w:spacing w:before="200"/>
        <w:rPr>
          <w:color w:val="000000"/>
          <w:lang w:val="it-IT"/>
        </w:rPr>
      </w:pPr>
      <w:r w:rsidRPr="007F6813">
        <w:rPr>
          <w:color w:val="000000"/>
          <w:lang w:val="it-IT"/>
        </w:rPr>
        <w:t>Forza degli argomenti (10 punti): Gli argomenti presentati sono forti e ben supportati.</w:t>
      </w:r>
    </w:p>
    <w:p w14:paraId="14EE7169" w14:textId="77777777" w:rsidR="00DA6D63" w:rsidRPr="007F6813" w:rsidRDefault="009C0329">
      <w:pPr>
        <w:numPr>
          <w:ilvl w:val="1"/>
          <w:numId w:val="7"/>
        </w:numPr>
        <w:pBdr>
          <w:top w:val="nil"/>
          <w:left w:val="nil"/>
          <w:bottom w:val="nil"/>
          <w:right w:val="nil"/>
          <w:between w:val="nil"/>
        </w:pBdr>
        <w:spacing w:after="200"/>
        <w:rPr>
          <w:color w:val="000000"/>
          <w:lang w:val="it-IT"/>
        </w:rPr>
      </w:pPr>
      <w:r w:rsidRPr="007F6813">
        <w:rPr>
          <w:color w:val="000000"/>
          <w:lang w:val="it-IT"/>
        </w:rPr>
        <w:t>Capacità di convinzione (10 punti): La presentazione è convincente e persuade efficacemente il pubblico che il tipo di suolo selezionato è il "migliore".</w:t>
      </w:r>
    </w:p>
    <w:p w14:paraId="1A81737B" w14:textId="77777777" w:rsidR="00DA6D63" w:rsidRPr="0023198F" w:rsidRDefault="009C0329">
      <w:pPr>
        <w:spacing w:before="200"/>
        <w:rPr>
          <w:color w:val="000000"/>
          <w:u w:val="single"/>
        </w:rPr>
      </w:pPr>
      <w:proofErr w:type="spellStart"/>
      <w:r w:rsidRPr="0023198F">
        <w:rPr>
          <w:color w:val="000000"/>
          <w:u w:val="single"/>
        </w:rPr>
        <w:t>Creatività</w:t>
      </w:r>
      <w:proofErr w:type="spellEnd"/>
      <w:r w:rsidRPr="0023198F">
        <w:rPr>
          <w:color w:val="000000"/>
          <w:u w:val="single"/>
        </w:rPr>
        <w:t xml:space="preserve"> e </w:t>
      </w:r>
      <w:proofErr w:type="spellStart"/>
      <w:r w:rsidRPr="0023198F">
        <w:rPr>
          <w:color w:val="000000"/>
          <w:u w:val="single"/>
        </w:rPr>
        <w:t>originalità</w:t>
      </w:r>
      <w:proofErr w:type="spellEnd"/>
      <w:r w:rsidRPr="0023198F">
        <w:rPr>
          <w:color w:val="000000"/>
          <w:u w:val="single"/>
        </w:rPr>
        <w:t xml:space="preserve"> (20 </w:t>
      </w:r>
      <w:proofErr w:type="spellStart"/>
      <w:r w:rsidRPr="0023198F">
        <w:rPr>
          <w:color w:val="000000"/>
          <w:u w:val="single"/>
        </w:rPr>
        <w:t>punti</w:t>
      </w:r>
      <w:proofErr w:type="spellEnd"/>
      <w:r w:rsidRPr="0023198F">
        <w:rPr>
          <w:color w:val="000000"/>
          <w:u w:val="single"/>
        </w:rPr>
        <w:t>)</w:t>
      </w:r>
    </w:p>
    <w:p w14:paraId="73380135" w14:textId="77777777" w:rsidR="00DA6D63" w:rsidRPr="007F6813" w:rsidRDefault="009C0329">
      <w:pPr>
        <w:numPr>
          <w:ilvl w:val="1"/>
          <w:numId w:val="7"/>
        </w:numPr>
        <w:pBdr>
          <w:top w:val="nil"/>
          <w:left w:val="nil"/>
          <w:bottom w:val="nil"/>
          <w:right w:val="nil"/>
          <w:between w:val="nil"/>
        </w:pBdr>
        <w:spacing w:before="200"/>
        <w:rPr>
          <w:color w:val="000000"/>
          <w:lang w:val="it-IT"/>
        </w:rPr>
      </w:pPr>
      <w:r w:rsidRPr="007F6813">
        <w:rPr>
          <w:color w:val="000000"/>
          <w:lang w:val="it-IT"/>
        </w:rPr>
        <w:t>Aspetti unici (10 punti): La presentazione offre prospettive e aspetti unici sul tipo di suolo.</w:t>
      </w:r>
    </w:p>
    <w:p w14:paraId="4693520D" w14:textId="77777777" w:rsidR="00DA6D63" w:rsidRPr="007F6813" w:rsidRDefault="009C0329">
      <w:pPr>
        <w:numPr>
          <w:ilvl w:val="1"/>
          <w:numId w:val="7"/>
        </w:numPr>
        <w:pBdr>
          <w:top w:val="nil"/>
          <w:left w:val="nil"/>
          <w:bottom w:val="nil"/>
          <w:right w:val="nil"/>
          <w:between w:val="nil"/>
        </w:pBdr>
        <w:spacing w:after="200"/>
        <w:rPr>
          <w:color w:val="000000"/>
          <w:lang w:val="it-IT"/>
        </w:rPr>
      </w:pPr>
      <w:r w:rsidRPr="007F6813">
        <w:rPr>
          <w:color w:val="000000"/>
          <w:lang w:val="it-IT"/>
        </w:rPr>
        <w:t>Presentazione innovativa (10 punti): La presentazione è creativa e utilizza metodi innovativi per trasmettere informazioni (ad esempio video, elementi interattivi, narrazione).</w:t>
      </w:r>
    </w:p>
    <w:p w14:paraId="1CBFAA0C" w14:textId="77777777" w:rsidR="00DA6D63" w:rsidRPr="007F6813" w:rsidRDefault="009C0329">
      <w:pPr>
        <w:rPr>
          <w:lang w:val="it-IT"/>
        </w:rPr>
      </w:pPr>
      <w:r w:rsidRPr="007F6813">
        <w:rPr>
          <w:lang w:val="it-IT"/>
        </w:rPr>
        <w:t>Totale punti: 100</w:t>
      </w:r>
    </w:p>
    <w:p w14:paraId="7FEB425B" w14:textId="77777777" w:rsidR="00DA6D63" w:rsidRPr="007F6813" w:rsidRDefault="009C0329">
      <w:pPr>
        <w:spacing w:before="240" w:after="240"/>
        <w:rPr>
          <w:i/>
          <w:color w:val="000000"/>
          <w:u w:val="single"/>
          <w:lang w:val="it-IT"/>
        </w:rPr>
      </w:pPr>
      <w:r w:rsidRPr="007F6813">
        <w:rPr>
          <w:i/>
          <w:color w:val="000000"/>
          <w:u w:val="single"/>
          <w:lang w:val="it-IT"/>
        </w:rPr>
        <w:t>Istruzioni per gli studenti:</w:t>
      </w:r>
    </w:p>
    <w:p w14:paraId="7F5D9F81" w14:textId="77777777" w:rsidR="00DA6D63" w:rsidRPr="007F6813" w:rsidRDefault="009C0329">
      <w:pPr>
        <w:spacing w:before="240" w:after="240"/>
        <w:rPr>
          <w:i/>
          <w:color w:val="000000"/>
          <w:lang w:val="it-IT"/>
        </w:rPr>
      </w:pPr>
      <w:r w:rsidRPr="007F6813">
        <w:rPr>
          <w:color w:val="000000"/>
          <w:lang w:val="it-IT"/>
        </w:rPr>
        <w:t>Assicuratevi che la vostra presentazione includa informazioni accurate, sia coinvolgente, utilizzi risorse di alta qualità, presenti argomentazioni convincenti e includa elementi creativi.</w:t>
      </w:r>
    </w:p>
    <w:p w14:paraId="45BD2135" w14:textId="77777777" w:rsidR="00DA6D63" w:rsidRPr="007F6813" w:rsidRDefault="009C0329">
      <w:pPr>
        <w:spacing w:before="240" w:after="240"/>
        <w:rPr>
          <w:color w:val="000000"/>
          <w:lang w:val="it-IT"/>
        </w:rPr>
      </w:pPr>
      <w:r w:rsidRPr="007F6813">
        <w:rPr>
          <w:lang w:val="it-IT"/>
        </w:rPr>
        <w:t>Provate</w:t>
      </w:r>
      <w:r w:rsidRPr="007F6813">
        <w:rPr>
          <w:color w:val="000000"/>
          <w:lang w:val="it-IT"/>
        </w:rPr>
        <w:t xml:space="preserve"> la vostra presentazione per garantire chiarezza e coinvolgimento.</w:t>
      </w:r>
    </w:p>
    <w:p w14:paraId="03AFC626" w14:textId="77777777" w:rsidR="00DA6D63" w:rsidRPr="007F6813" w:rsidRDefault="009C0329">
      <w:pPr>
        <w:spacing w:before="240" w:after="240"/>
        <w:rPr>
          <w:i/>
          <w:color w:val="000000"/>
          <w:u w:val="single"/>
          <w:lang w:val="it-IT"/>
        </w:rPr>
      </w:pPr>
      <w:r w:rsidRPr="007F6813">
        <w:rPr>
          <w:i/>
          <w:color w:val="000000"/>
          <w:u w:val="single"/>
          <w:lang w:val="it-IT"/>
        </w:rPr>
        <w:t>Istruzioni per i giudici (insegnanti o compagni):</w:t>
      </w:r>
    </w:p>
    <w:p w14:paraId="095155C2" w14:textId="77777777" w:rsidR="00DA6D63" w:rsidRPr="007F6813" w:rsidRDefault="009C0329">
      <w:pPr>
        <w:spacing w:before="240" w:after="240"/>
        <w:rPr>
          <w:color w:val="000000"/>
          <w:lang w:val="it-IT"/>
        </w:rPr>
      </w:pPr>
      <w:r w:rsidRPr="007F6813">
        <w:rPr>
          <w:color w:val="000000"/>
          <w:lang w:val="it-IT"/>
        </w:rPr>
        <w:t>Esaminate attentamente ogni presentazione in base ai criteri indicati nella rubrica.</w:t>
      </w:r>
    </w:p>
    <w:p w14:paraId="10539E90" w14:textId="77777777" w:rsidR="00DA6D63" w:rsidRPr="007F6813" w:rsidRDefault="009C0329">
      <w:pPr>
        <w:spacing w:before="240" w:after="240"/>
        <w:rPr>
          <w:color w:val="000000"/>
          <w:lang w:val="it-IT"/>
        </w:rPr>
      </w:pPr>
      <w:r w:rsidRPr="007F6813">
        <w:rPr>
          <w:color w:val="000000"/>
          <w:lang w:val="it-IT"/>
        </w:rPr>
        <w:t>Assegnate punti a ciascun criterio in base alla performance della presentazione.</w:t>
      </w:r>
    </w:p>
    <w:p w14:paraId="72F6BECB" w14:textId="77777777" w:rsidR="00DA6D63" w:rsidRPr="007F6813" w:rsidRDefault="009C0329">
      <w:pPr>
        <w:spacing w:before="240" w:after="240"/>
        <w:rPr>
          <w:color w:val="000000"/>
          <w:lang w:val="it-IT"/>
        </w:rPr>
      </w:pPr>
      <w:r w:rsidRPr="007F6813">
        <w:rPr>
          <w:color w:val="000000"/>
          <w:lang w:val="it-IT"/>
        </w:rPr>
        <w:lastRenderedPageBreak/>
        <w:t>Sommate i punti di ciascun criterio per ottenere il punteggio totale di ogni presentazione.</w:t>
      </w:r>
    </w:p>
    <w:p w14:paraId="7F0272B2" w14:textId="77777777" w:rsidR="00DA6D63" w:rsidRPr="007F6813" w:rsidRDefault="009C0329">
      <w:pPr>
        <w:spacing w:before="240" w:after="240"/>
        <w:rPr>
          <w:lang w:val="it-IT"/>
        </w:rPr>
      </w:pPr>
      <w:r w:rsidRPr="007F6813">
        <w:rPr>
          <w:color w:val="000000"/>
          <w:lang w:val="it-IT"/>
        </w:rPr>
        <w:t>La presentazione con il punteggio totale più alto vince il premio "Sfida Migliore suolo europeo".</w:t>
      </w:r>
    </w:p>
    <w:p w14:paraId="1BF707BC" w14:textId="77777777" w:rsidR="00DA6D63" w:rsidRPr="007F6813" w:rsidRDefault="009C0329">
      <w:pPr>
        <w:spacing w:before="240" w:after="240"/>
        <w:rPr>
          <w:color w:val="000000"/>
          <w:lang w:val="it-IT"/>
        </w:rPr>
      </w:pPr>
      <w:r w:rsidRPr="007F6813">
        <w:rPr>
          <w:color w:val="000000"/>
          <w:lang w:val="it-IT"/>
        </w:rPr>
        <w:t xml:space="preserve">Certificato personalizzabile di </w:t>
      </w:r>
      <w:r w:rsidRPr="007F6813">
        <w:rPr>
          <w:lang w:val="it-IT"/>
        </w:rPr>
        <w:t xml:space="preserve">partecipazione alla sfida </w:t>
      </w:r>
      <w:r w:rsidRPr="007F6813">
        <w:rPr>
          <w:color w:val="000000"/>
          <w:lang w:val="it-IT"/>
        </w:rPr>
        <w:t>realizzato con</w:t>
      </w:r>
      <w:r w:rsidRPr="007F6813">
        <w:rPr>
          <w:color w:val="063343"/>
          <w:lang w:val="it-IT"/>
        </w:rPr>
        <w:t xml:space="preserve"> </w:t>
      </w:r>
      <w:hyperlink r:id="rId44">
        <w:r w:rsidRPr="007F6813">
          <w:rPr>
            <w:color w:val="0070C0"/>
            <w:lang w:val="it-IT"/>
          </w:rPr>
          <w:t>Canva</w:t>
        </w:r>
      </w:hyperlink>
      <w:hyperlink r:id="rId45">
        <w:r w:rsidRPr="007F6813">
          <w:rPr>
            <w:color w:val="1155CC"/>
            <w:lang w:val="it-IT"/>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7F6813" w:rsidRDefault="009C0329">
      <w:pPr>
        <w:pStyle w:val="Heading2"/>
        <w:rPr>
          <w:lang w:val="it-IT"/>
        </w:rPr>
      </w:pPr>
      <w:bookmarkStart w:id="18" w:name="_heading=h.2xcytpi" w:colFirst="0" w:colLast="0"/>
      <w:bookmarkEnd w:id="18"/>
      <w:r w:rsidRPr="007F6813">
        <w:rPr>
          <w:lang w:val="it-IT"/>
        </w:rPr>
        <w:lastRenderedPageBreak/>
        <w:t>Allegato 3 - Mappa mentale della degradazione del suolo</w:t>
      </w:r>
    </w:p>
    <w:p w14:paraId="00E73EDF" w14:textId="77777777" w:rsidR="00DA6D63" w:rsidRPr="007F6813" w:rsidRDefault="009C0329">
      <w:pPr>
        <w:rPr>
          <w:color w:val="000000"/>
          <w:lang w:val="it-IT"/>
        </w:rPr>
      </w:pPr>
      <w:r w:rsidRPr="007F6813">
        <w:rPr>
          <w:color w:val="000000"/>
          <w:lang w:val="it-IT"/>
        </w:rPr>
        <w:t>Tratto da:</w:t>
      </w:r>
    </w:p>
    <w:p w14:paraId="4263AB9B" w14:textId="77777777" w:rsidR="00DA6D63" w:rsidRPr="007F6813" w:rsidRDefault="009C0329">
      <w:pPr>
        <w:rPr>
          <w:color w:val="000000"/>
          <w:lang w:val="it-IT"/>
        </w:rPr>
      </w:pPr>
      <w:hyperlink r:id="rId47">
        <w:r w:rsidRPr="007F6813">
          <w:rPr>
            <w:color w:val="0000FF"/>
            <w:u w:val="single"/>
            <w:lang w:val="it-IT"/>
          </w:rPr>
          <w:t>https://esdac.jrc.ec.europa.eu/public_path//shared_folder/dataset/102/Soil%20degradation%20process.jpg</w:t>
        </w:r>
      </w:hyperlink>
    </w:p>
    <w:p w14:paraId="04BB34CD" w14:textId="77777777" w:rsidR="00DA6D63" w:rsidRPr="007F6813" w:rsidRDefault="00DA6D63">
      <w:pPr>
        <w:pBdr>
          <w:top w:val="nil"/>
          <w:left w:val="nil"/>
          <w:bottom w:val="nil"/>
          <w:right w:val="nil"/>
          <w:between w:val="nil"/>
        </w:pBdr>
        <w:ind w:left="360" w:hanging="360"/>
        <w:jc w:val="both"/>
        <w:rPr>
          <w:color w:val="000000"/>
          <w:lang w:val="it-IT"/>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7F6813" w:rsidRDefault="009C0329">
      <w:pPr>
        <w:pStyle w:val="Heading2"/>
        <w:rPr>
          <w:lang w:val="it-IT"/>
        </w:rPr>
      </w:pPr>
      <w:bookmarkStart w:id="19" w:name="_heading=h.3whwml4" w:colFirst="0" w:colLast="0"/>
      <w:bookmarkEnd w:id="19"/>
      <w:r w:rsidRPr="007F6813">
        <w:rPr>
          <w:lang w:val="it-IT"/>
        </w:rPr>
        <w:lastRenderedPageBreak/>
        <w:t>Allegato 4 – Istruzioni per l’attività delle app Water Balance e Global Forest Watch</w:t>
      </w:r>
    </w:p>
    <w:p w14:paraId="60EBCBDC" w14:textId="77777777" w:rsidR="00DA6D63" w:rsidRPr="007F6813" w:rsidRDefault="009C0329">
      <w:pPr>
        <w:rPr>
          <w:b/>
          <w:lang w:val="it-IT"/>
        </w:rPr>
      </w:pPr>
      <w:r w:rsidRPr="007F6813">
        <w:rPr>
          <w:b/>
          <w:lang w:val="it-IT"/>
        </w:rPr>
        <w:t>Istruzioni per l’uso dell’app Water Balance</w:t>
      </w:r>
    </w:p>
    <w:p w14:paraId="50F8AE95" w14:textId="77777777" w:rsidR="00DA6D63" w:rsidRPr="0023198F" w:rsidRDefault="009C0329">
      <w:pPr>
        <w:spacing w:before="240"/>
        <w:rPr>
          <w:u w:val="single"/>
        </w:rPr>
      </w:pPr>
      <w:proofErr w:type="spellStart"/>
      <w:r w:rsidRPr="0023198F">
        <w:rPr>
          <w:u w:val="single"/>
        </w:rPr>
        <w:t>Formazione</w:t>
      </w:r>
      <w:proofErr w:type="spellEnd"/>
      <w:r w:rsidRPr="0023198F">
        <w:rPr>
          <w:u w:val="single"/>
        </w:rPr>
        <w:t xml:space="preserve"> </w:t>
      </w:r>
      <w:proofErr w:type="spellStart"/>
      <w:r w:rsidRPr="0023198F">
        <w:rPr>
          <w:u w:val="single"/>
        </w:rPr>
        <w:t>dei</w:t>
      </w:r>
      <w:proofErr w:type="spellEnd"/>
      <w:r w:rsidRPr="0023198F">
        <w:rPr>
          <w:u w:val="single"/>
        </w:rPr>
        <w:t xml:space="preserve"> </w:t>
      </w:r>
      <w:proofErr w:type="spellStart"/>
      <w:r w:rsidRPr="0023198F">
        <w:rPr>
          <w:u w:val="single"/>
        </w:rPr>
        <w:t>gruppi</w:t>
      </w:r>
      <w:proofErr w:type="spellEnd"/>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proofErr w:type="spellStart"/>
      <w:r w:rsidRPr="0023198F">
        <w:rPr>
          <w:color w:val="000000"/>
        </w:rPr>
        <w:t>Formate</w:t>
      </w:r>
      <w:proofErr w:type="spellEnd"/>
      <w:r w:rsidRPr="0023198F">
        <w:rPr>
          <w:color w:val="000000"/>
        </w:rPr>
        <w:t xml:space="preserve"> </w:t>
      </w:r>
      <w:proofErr w:type="spellStart"/>
      <w:r w:rsidRPr="0023198F">
        <w:rPr>
          <w:color w:val="000000"/>
        </w:rPr>
        <w:t>gruppi</w:t>
      </w:r>
      <w:proofErr w:type="spellEnd"/>
      <w:r w:rsidRPr="0023198F">
        <w:rPr>
          <w:color w:val="000000"/>
        </w:rPr>
        <w:t xml:space="preserve"> di 4 - 5 </w:t>
      </w:r>
      <w:proofErr w:type="spellStart"/>
      <w:r w:rsidRPr="0023198F">
        <w:rPr>
          <w:color w:val="000000"/>
        </w:rPr>
        <w:t>studenti</w:t>
      </w:r>
      <w:proofErr w:type="spellEnd"/>
      <w:r w:rsidRPr="0023198F">
        <w:rPr>
          <w:color w:val="000000"/>
        </w:rPr>
        <w:t>.</w:t>
      </w:r>
    </w:p>
    <w:p w14:paraId="2DD3CD77" w14:textId="77777777" w:rsidR="00DA6D63" w:rsidRPr="007F6813" w:rsidRDefault="009C0329">
      <w:pPr>
        <w:spacing w:before="200"/>
        <w:jc w:val="both"/>
        <w:rPr>
          <w:color w:val="000000"/>
          <w:u w:val="single"/>
          <w:lang w:val="it-IT"/>
        </w:rPr>
      </w:pPr>
      <w:r w:rsidRPr="007F6813">
        <w:rPr>
          <w:color w:val="000000"/>
          <w:u w:val="single"/>
          <w:lang w:val="it-IT"/>
        </w:rPr>
        <w:t>Selezionate i luoghi e i parametri</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proofErr w:type="spellStart"/>
      <w:r w:rsidRPr="0023198F">
        <w:rPr>
          <w:color w:val="000000"/>
        </w:rPr>
        <w:t>Aprite</w:t>
      </w:r>
      <w:proofErr w:type="spellEnd"/>
      <w:r w:rsidRPr="0023198F">
        <w:rPr>
          <w:color w:val="000000"/>
        </w:rPr>
        <w:t xml:space="preserve"> </w:t>
      </w:r>
      <w:proofErr w:type="spellStart"/>
      <w:r w:rsidRPr="0023198F">
        <w:rPr>
          <w:color w:val="000000"/>
        </w:rPr>
        <w:t>l’app</w:t>
      </w:r>
      <w:proofErr w:type="spellEnd"/>
      <w:r w:rsidRPr="0023198F">
        <w:rPr>
          <w:color w:val="000000"/>
        </w:rPr>
        <w:t xml:space="preserve"> Water Balance.</w:t>
      </w:r>
    </w:p>
    <w:p w14:paraId="4D72A7A1" w14:textId="77777777" w:rsidR="00DA6D63" w:rsidRPr="007F6813" w:rsidRDefault="009C0329">
      <w:pPr>
        <w:numPr>
          <w:ilvl w:val="1"/>
          <w:numId w:val="7"/>
        </w:numPr>
        <w:pBdr>
          <w:top w:val="nil"/>
          <w:left w:val="nil"/>
          <w:bottom w:val="nil"/>
          <w:right w:val="nil"/>
          <w:between w:val="nil"/>
        </w:pBdr>
        <w:jc w:val="both"/>
        <w:rPr>
          <w:color w:val="000000"/>
          <w:lang w:val="it-IT"/>
        </w:rPr>
      </w:pPr>
      <w:r w:rsidRPr="007F6813">
        <w:rPr>
          <w:color w:val="000000"/>
          <w:lang w:val="it-IT"/>
        </w:rPr>
        <w:t>Selezionate i luoghi di interesse cliccando sulla mappa o digitandoli nella casella di ricerca in alto a destra.</w:t>
      </w:r>
    </w:p>
    <w:p w14:paraId="42959C30" w14:textId="77777777" w:rsidR="00DA6D63" w:rsidRPr="007F6813" w:rsidRDefault="009C0329">
      <w:pPr>
        <w:numPr>
          <w:ilvl w:val="1"/>
          <w:numId w:val="7"/>
        </w:numPr>
        <w:pBdr>
          <w:top w:val="nil"/>
          <w:left w:val="nil"/>
          <w:bottom w:val="nil"/>
          <w:right w:val="nil"/>
          <w:between w:val="nil"/>
        </w:pBdr>
        <w:spacing w:after="200"/>
        <w:jc w:val="both"/>
        <w:rPr>
          <w:color w:val="000000"/>
          <w:lang w:val="it-IT"/>
        </w:rPr>
      </w:pPr>
      <w:r w:rsidRPr="007F6813">
        <w:rPr>
          <w:color w:val="000000"/>
          <w:lang w:val="it-IT"/>
        </w:rPr>
        <w:t>Scegliete il parametro da visualizzare tra le seguenti opzioni: umidità del suolo, manto nevoso, precipitazioni, evapotraspirazione, deflusso, variazione nell’immagazzinamento. Si può selezionare il parametro dal menu in alto a sinistra e visualizzare la legenda corrispondente in basso a sinistra.</w:t>
      </w:r>
    </w:p>
    <w:p w14:paraId="0095A8F8" w14:textId="77777777" w:rsidR="00DA6D63" w:rsidRPr="0023198F" w:rsidRDefault="009C0329">
      <w:pPr>
        <w:spacing w:before="200"/>
        <w:jc w:val="both"/>
        <w:rPr>
          <w:u w:val="single"/>
        </w:rPr>
      </w:pPr>
      <w:proofErr w:type="spellStart"/>
      <w:r w:rsidRPr="0023198F">
        <w:rPr>
          <w:color w:val="000000"/>
          <w:u w:val="single"/>
        </w:rPr>
        <w:t>Osservazione</w:t>
      </w:r>
      <w:proofErr w:type="spellEnd"/>
      <w:r w:rsidRPr="0023198F">
        <w:rPr>
          <w:color w:val="000000"/>
          <w:u w:val="single"/>
        </w:rPr>
        <w:t xml:space="preserve"> e </w:t>
      </w:r>
      <w:proofErr w:type="spellStart"/>
      <w:r w:rsidRPr="0023198F">
        <w:rPr>
          <w:color w:val="000000"/>
          <w:u w:val="single"/>
        </w:rPr>
        <w:t>analisi</w:t>
      </w:r>
      <w:proofErr w:type="spellEnd"/>
    </w:p>
    <w:p w14:paraId="087FE92B" w14:textId="77777777" w:rsidR="00DA6D63" w:rsidRPr="007F6813" w:rsidRDefault="009C0329">
      <w:pPr>
        <w:numPr>
          <w:ilvl w:val="1"/>
          <w:numId w:val="7"/>
        </w:numPr>
        <w:pBdr>
          <w:top w:val="nil"/>
          <w:left w:val="nil"/>
          <w:bottom w:val="nil"/>
          <w:right w:val="nil"/>
          <w:between w:val="nil"/>
        </w:pBdr>
        <w:spacing w:before="200"/>
        <w:jc w:val="both"/>
        <w:rPr>
          <w:color w:val="000000"/>
          <w:lang w:val="it-IT"/>
        </w:rPr>
      </w:pPr>
      <w:r w:rsidRPr="007F6813">
        <w:rPr>
          <w:color w:val="000000"/>
          <w:lang w:val="it-IT"/>
        </w:rPr>
        <w:t>Osservate il grafico 'Analizzatore di tendenza' in basso a destra, che mostra la media mensile del parametro scelto nell'arco di diversi anni (2002-2024).</w:t>
      </w:r>
    </w:p>
    <w:p w14:paraId="2E20DD81" w14:textId="77777777" w:rsidR="00DA6D63" w:rsidRPr="007F6813" w:rsidRDefault="009C0329">
      <w:pPr>
        <w:numPr>
          <w:ilvl w:val="1"/>
          <w:numId w:val="7"/>
        </w:numPr>
        <w:pBdr>
          <w:top w:val="nil"/>
          <w:left w:val="nil"/>
          <w:bottom w:val="nil"/>
          <w:right w:val="nil"/>
          <w:between w:val="nil"/>
        </w:pBdr>
        <w:jc w:val="both"/>
        <w:rPr>
          <w:color w:val="000000"/>
          <w:lang w:val="it-IT"/>
        </w:rPr>
      </w:pPr>
      <w:r w:rsidRPr="007F6813">
        <w:rPr>
          <w:color w:val="000000"/>
          <w:lang w:val="it-IT"/>
        </w:rPr>
        <w:t>A sinistra del grafico centrale consultate l'elenco dei parametri, che mostra i valori di tutti i parametri nel mese selezionato in mm.</w:t>
      </w:r>
    </w:p>
    <w:p w14:paraId="3DDE7CC3" w14:textId="77777777" w:rsidR="00DA6D63" w:rsidRPr="007F6813" w:rsidRDefault="009C0329">
      <w:pPr>
        <w:numPr>
          <w:ilvl w:val="1"/>
          <w:numId w:val="7"/>
        </w:numPr>
        <w:pBdr>
          <w:top w:val="nil"/>
          <w:left w:val="nil"/>
          <w:bottom w:val="nil"/>
          <w:right w:val="nil"/>
          <w:between w:val="nil"/>
        </w:pBdr>
        <w:spacing w:after="200"/>
        <w:jc w:val="both"/>
        <w:rPr>
          <w:color w:val="000000"/>
          <w:lang w:val="it-IT"/>
        </w:rPr>
      </w:pPr>
      <w:r w:rsidRPr="007F6813">
        <w:rPr>
          <w:color w:val="000000"/>
          <w:lang w:val="it-IT"/>
        </w:rPr>
        <w:t>A sinistra dell'elenco dei parametri esaminate il pannello del bilancio idrico. Qui una linea nera orizzontale mostra la variazione in mm, rispetto alla media ('Normale'), delle riserve idriche ('Variazione nell'immagazzinamento').</w:t>
      </w:r>
    </w:p>
    <w:p w14:paraId="1B650D56" w14:textId="77777777" w:rsidR="00DA6D63" w:rsidRPr="0023198F" w:rsidRDefault="009C0329">
      <w:pPr>
        <w:spacing w:before="200"/>
        <w:jc w:val="both"/>
        <w:rPr>
          <w:u w:val="single"/>
        </w:rPr>
      </w:pPr>
      <w:proofErr w:type="spellStart"/>
      <w:r w:rsidRPr="0023198F">
        <w:rPr>
          <w:color w:val="000000"/>
          <w:u w:val="single"/>
        </w:rPr>
        <w:t>Descrivere</w:t>
      </w:r>
      <w:proofErr w:type="spellEnd"/>
      <w:r w:rsidRPr="0023198F">
        <w:rPr>
          <w:color w:val="000000"/>
          <w:u w:val="single"/>
        </w:rPr>
        <w:t xml:space="preserve"> le </w:t>
      </w:r>
      <w:proofErr w:type="spellStart"/>
      <w:r w:rsidRPr="0023198F">
        <w:rPr>
          <w:color w:val="000000"/>
          <w:u w:val="single"/>
        </w:rPr>
        <w:t>alterazioni</w:t>
      </w:r>
      <w:proofErr w:type="spellEnd"/>
    </w:p>
    <w:p w14:paraId="0EBD58CA" w14:textId="77777777" w:rsidR="00DA6D63" w:rsidRPr="007F6813" w:rsidRDefault="009C0329">
      <w:pPr>
        <w:numPr>
          <w:ilvl w:val="1"/>
          <w:numId w:val="7"/>
        </w:numPr>
        <w:pBdr>
          <w:top w:val="nil"/>
          <w:left w:val="nil"/>
          <w:bottom w:val="nil"/>
          <w:right w:val="nil"/>
          <w:between w:val="nil"/>
        </w:pBdr>
        <w:spacing w:before="200"/>
        <w:jc w:val="both"/>
        <w:rPr>
          <w:color w:val="000000"/>
          <w:lang w:val="it-IT"/>
        </w:rPr>
      </w:pPr>
      <w:r w:rsidRPr="007F6813">
        <w:rPr>
          <w:color w:val="000000"/>
          <w:lang w:val="it-IT"/>
        </w:rPr>
        <w:t>Descrivete le alterazioni rilevate per ogni simulazione.</w:t>
      </w:r>
    </w:p>
    <w:p w14:paraId="1103E7DF" w14:textId="77777777" w:rsidR="00DA6D63" w:rsidRPr="007F6813" w:rsidRDefault="009C0329">
      <w:pPr>
        <w:numPr>
          <w:ilvl w:val="1"/>
          <w:numId w:val="7"/>
        </w:numPr>
        <w:pBdr>
          <w:top w:val="nil"/>
          <w:left w:val="nil"/>
          <w:bottom w:val="nil"/>
          <w:right w:val="nil"/>
          <w:between w:val="nil"/>
        </w:pBdr>
        <w:spacing w:after="200"/>
        <w:jc w:val="both"/>
        <w:rPr>
          <w:color w:val="000000"/>
          <w:lang w:val="it-IT"/>
        </w:rPr>
      </w:pPr>
      <w:r w:rsidRPr="007F6813">
        <w:rPr>
          <w:color w:val="000000"/>
          <w:lang w:val="it-IT"/>
        </w:rPr>
        <w:t>Discutete con i vostri partner come questi cambiamenti variano nei diversi siti.</w:t>
      </w:r>
    </w:p>
    <w:p w14:paraId="5DE3091C" w14:textId="77777777" w:rsidR="00DA6D63" w:rsidRPr="0023198F" w:rsidRDefault="009C0329">
      <w:pPr>
        <w:spacing w:before="200"/>
        <w:jc w:val="both"/>
        <w:rPr>
          <w:color w:val="000000"/>
          <w:u w:val="single"/>
        </w:rPr>
      </w:pPr>
      <w:r w:rsidRPr="0023198F">
        <w:rPr>
          <w:color w:val="000000"/>
          <w:u w:val="single"/>
        </w:rPr>
        <w:t xml:space="preserve">Dare </w:t>
      </w:r>
      <w:proofErr w:type="spellStart"/>
      <w:r w:rsidRPr="0023198F">
        <w:rPr>
          <w:color w:val="000000"/>
          <w:u w:val="single"/>
        </w:rPr>
        <w:t>concretezza</w:t>
      </w:r>
      <w:proofErr w:type="spellEnd"/>
      <w:r w:rsidRPr="0023198F">
        <w:rPr>
          <w:color w:val="000000"/>
          <w:u w:val="single"/>
        </w:rPr>
        <w:t xml:space="preserve"> alle </w:t>
      </w:r>
      <w:proofErr w:type="spellStart"/>
      <w:r w:rsidRPr="0023198F">
        <w:rPr>
          <w:color w:val="000000"/>
          <w:u w:val="single"/>
        </w:rPr>
        <w:t>spiegazioni</w:t>
      </w:r>
      <w:proofErr w:type="spellEnd"/>
    </w:p>
    <w:p w14:paraId="69E172BA" w14:textId="77777777" w:rsidR="00DA6D63" w:rsidRPr="007F6813" w:rsidRDefault="009C0329">
      <w:pPr>
        <w:numPr>
          <w:ilvl w:val="1"/>
          <w:numId w:val="7"/>
        </w:numPr>
        <w:pBdr>
          <w:top w:val="nil"/>
          <w:left w:val="nil"/>
          <w:bottom w:val="nil"/>
          <w:right w:val="nil"/>
          <w:between w:val="nil"/>
        </w:pBdr>
        <w:spacing w:before="200"/>
        <w:jc w:val="both"/>
        <w:rPr>
          <w:color w:val="000000"/>
          <w:lang w:val="it-IT"/>
        </w:rPr>
      </w:pPr>
      <w:r w:rsidRPr="007F6813">
        <w:rPr>
          <w:color w:val="000000"/>
          <w:lang w:val="it-IT"/>
        </w:rPr>
        <w:t>Includete dei grafici nella vostra relazione per dare concretezza alle vostre spiegazioni.</w:t>
      </w:r>
    </w:p>
    <w:p w14:paraId="08FB3792" w14:textId="77777777" w:rsidR="00DA6D63" w:rsidRPr="007F6813" w:rsidRDefault="009C0329">
      <w:pPr>
        <w:numPr>
          <w:ilvl w:val="1"/>
          <w:numId w:val="7"/>
        </w:numPr>
        <w:pBdr>
          <w:top w:val="nil"/>
          <w:left w:val="nil"/>
          <w:bottom w:val="nil"/>
          <w:right w:val="nil"/>
          <w:between w:val="nil"/>
        </w:pBdr>
        <w:jc w:val="both"/>
        <w:rPr>
          <w:color w:val="000000"/>
          <w:lang w:val="it-IT"/>
        </w:rPr>
      </w:pPr>
      <w:r w:rsidRPr="007F6813">
        <w:rPr>
          <w:color w:val="000000"/>
          <w:lang w:val="it-IT"/>
        </w:rPr>
        <w:t>Potete copiare e incollare i grafici direttamente dall'applicazione web (screenshot) oppure esportare i dati selezionando l'opzione "Scarica i dati del bilancio idrico come CSV" per creare i grafici.</w:t>
      </w:r>
    </w:p>
    <w:p w14:paraId="288F8208" w14:textId="77777777" w:rsidR="00DA6D63" w:rsidRPr="007F6813" w:rsidRDefault="009C0329">
      <w:pPr>
        <w:numPr>
          <w:ilvl w:val="1"/>
          <w:numId w:val="7"/>
        </w:numPr>
        <w:pBdr>
          <w:top w:val="nil"/>
          <w:left w:val="nil"/>
          <w:bottom w:val="nil"/>
          <w:right w:val="nil"/>
          <w:between w:val="nil"/>
        </w:pBdr>
        <w:spacing w:after="200"/>
        <w:jc w:val="both"/>
        <w:rPr>
          <w:color w:val="000000"/>
          <w:lang w:val="it-IT"/>
        </w:rPr>
      </w:pPr>
      <w:r w:rsidRPr="007F6813">
        <w:rPr>
          <w:color w:val="000000"/>
          <w:lang w:val="it-IT"/>
        </w:rPr>
        <w:t xml:space="preserve">Annotate le vostre osservazioni, discussioni e grafici, vi serviranno per il compito finale </w:t>
      </w:r>
      <w:r w:rsidRPr="007F6813">
        <w:rPr>
          <w:lang w:val="it-IT"/>
        </w:rPr>
        <w:t>(</w:t>
      </w:r>
      <w:r w:rsidRPr="007F6813">
        <w:rPr>
          <w:color w:val="000000"/>
          <w:lang w:val="it-IT"/>
        </w:rPr>
        <w:t>il saggio)</w:t>
      </w:r>
      <w:r w:rsidRPr="007F6813">
        <w:rPr>
          <w:lang w:val="it-IT"/>
        </w:rPr>
        <w:t>.</w:t>
      </w:r>
    </w:p>
    <w:p w14:paraId="247C23E8" w14:textId="77777777" w:rsidR="00DA6D63" w:rsidRPr="007F6813" w:rsidRDefault="009C0329">
      <w:pPr>
        <w:rPr>
          <w:color w:val="000000"/>
          <w:lang w:val="it-IT"/>
        </w:rPr>
      </w:pPr>
      <w:r w:rsidRPr="007F6813">
        <w:rPr>
          <w:lang w:val="it-IT"/>
        </w:rPr>
        <w:br w:type="page"/>
      </w:r>
    </w:p>
    <w:p w14:paraId="497A3B32" w14:textId="77777777" w:rsidR="00DA6D63" w:rsidRPr="007F6813" w:rsidRDefault="009C0329">
      <w:pPr>
        <w:pBdr>
          <w:top w:val="nil"/>
          <w:left w:val="nil"/>
          <w:bottom w:val="nil"/>
          <w:right w:val="nil"/>
          <w:between w:val="nil"/>
        </w:pBdr>
        <w:rPr>
          <w:b/>
          <w:color w:val="000000"/>
          <w:lang w:val="it-IT"/>
        </w:rPr>
      </w:pPr>
      <w:r w:rsidRPr="007F6813">
        <w:rPr>
          <w:b/>
          <w:color w:val="000000"/>
          <w:lang w:val="it-IT"/>
        </w:rPr>
        <w:lastRenderedPageBreak/>
        <w:t xml:space="preserve">Domande di stimolo per promuovere le capacità di osservazione e analisi per l'attività Global Forest Watch </w:t>
      </w:r>
    </w:p>
    <w:p w14:paraId="713DC4AD" w14:textId="77777777" w:rsidR="00DA6D63" w:rsidRPr="007F6813" w:rsidRDefault="009C0329">
      <w:pPr>
        <w:spacing w:before="200"/>
        <w:rPr>
          <w:color w:val="000000"/>
          <w:lang w:val="it-IT"/>
        </w:rPr>
      </w:pPr>
      <w:r w:rsidRPr="007F6813">
        <w:rPr>
          <w:color w:val="000000"/>
          <w:u w:val="single"/>
          <w:lang w:val="it-IT"/>
        </w:rPr>
        <w:t>Perdita e aumento della copertura arborea</w:t>
      </w:r>
    </w:p>
    <w:p w14:paraId="69AF270B" w14:textId="77777777" w:rsidR="00DA6D63" w:rsidRPr="0023198F" w:rsidRDefault="009C0329">
      <w:pPr>
        <w:numPr>
          <w:ilvl w:val="1"/>
          <w:numId w:val="7"/>
        </w:numPr>
        <w:pBdr>
          <w:top w:val="nil"/>
          <w:left w:val="nil"/>
          <w:bottom w:val="nil"/>
          <w:right w:val="nil"/>
          <w:between w:val="nil"/>
        </w:pBdr>
        <w:rPr>
          <w:color w:val="000000"/>
        </w:rPr>
      </w:pPr>
      <w:r w:rsidRPr="007F6813">
        <w:rPr>
          <w:color w:val="000000"/>
          <w:lang w:val="it-IT"/>
        </w:rPr>
        <w:t xml:space="preserve">Quali sono le cause principali della perdita di copertura arborea nelle aree che state osservando? </w:t>
      </w:r>
      <w:r w:rsidRPr="0023198F">
        <w:rPr>
          <w:color w:val="000000"/>
        </w:rPr>
        <w:t>(</w:t>
      </w:r>
      <w:proofErr w:type="spellStart"/>
      <w:r w:rsidRPr="0023198F">
        <w:rPr>
          <w:color w:val="000000"/>
        </w:rPr>
        <w:t>Suggerimento</w:t>
      </w:r>
      <w:proofErr w:type="spellEnd"/>
      <w:r w:rsidRPr="0023198F">
        <w:rPr>
          <w:color w:val="000000"/>
        </w:rPr>
        <w:t xml:space="preserve">: </w:t>
      </w:r>
      <w:proofErr w:type="spellStart"/>
      <w:r w:rsidRPr="0023198F">
        <w:rPr>
          <w:color w:val="000000"/>
        </w:rPr>
        <w:t>Cercate</w:t>
      </w:r>
      <w:proofErr w:type="spellEnd"/>
      <w:r w:rsidRPr="0023198F">
        <w:rPr>
          <w:color w:val="000000"/>
        </w:rPr>
        <w:t xml:space="preserve"> </w:t>
      </w:r>
      <w:proofErr w:type="spellStart"/>
      <w:r w:rsidRPr="0023198F">
        <w:rPr>
          <w:color w:val="000000"/>
        </w:rPr>
        <w:t>indicatori</w:t>
      </w:r>
      <w:proofErr w:type="spellEnd"/>
      <w:r w:rsidRPr="0023198F">
        <w:rPr>
          <w:color w:val="000000"/>
        </w:rPr>
        <w:t xml:space="preserve"> come “</w:t>
      </w:r>
      <w:proofErr w:type="spellStart"/>
      <w:r w:rsidRPr="0023198F">
        <w:rPr>
          <w:color w:val="000000"/>
        </w:rPr>
        <w:t>incendi</w:t>
      </w:r>
      <w:proofErr w:type="spellEnd"/>
      <w:r w:rsidRPr="0023198F">
        <w:rPr>
          <w:color w:val="000000"/>
        </w:rPr>
        <w:t>” e “</w:t>
      </w:r>
      <w:proofErr w:type="spellStart"/>
      <w:r w:rsidRPr="0023198F">
        <w:rPr>
          <w:color w:val="000000"/>
        </w:rPr>
        <w:t>copertura</w:t>
      </w:r>
      <w:proofErr w:type="spellEnd"/>
      <w:r w:rsidRPr="0023198F">
        <w:rPr>
          <w:color w:val="000000"/>
        </w:rPr>
        <w:t xml:space="preserve"> del </w:t>
      </w:r>
      <w:proofErr w:type="spellStart"/>
      <w:r w:rsidRPr="0023198F">
        <w:rPr>
          <w:color w:val="000000"/>
        </w:rPr>
        <w:t>suolo</w:t>
      </w:r>
      <w:proofErr w:type="spellEnd"/>
      <w:r w:rsidRPr="0023198F">
        <w:rPr>
          <w:color w:val="000000"/>
        </w:rPr>
        <w:t>”.)</w:t>
      </w:r>
    </w:p>
    <w:p w14:paraId="7F79B71F" w14:textId="77777777" w:rsidR="00DA6D63" w:rsidRPr="0023198F" w:rsidRDefault="009C0329">
      <w:pPr>
        <w:numPr>
          <w:ilvl w:val="1"/>
          <w:numId w:val="7"/>
        </w:numPr>
        <w:pBdr>
          <w:top w:val="nil"/>
          <w:left w:val="nil"/>
          <w:bottom w:val="nil"/>
          <w:right w:val="nil"/>
          <w:between w:val="nil"/>
        </w:pBdr>
        <w:rPr>
          <w:color w:val="000000"/>
        </w:rPr>
      </w:pPr>
      <w:r w:rsidRPr="007F6813">
        <w:rPr>
          <w:color w:val="000000"/>
          <w:lang w:val="it-IT"/>
        </w:rPr>
        <w:t xml:space="preserve">Ci sono aree che mostrano un significativo aumento della copertura arborea? </w:t>
      </w:r>
      <w:r w:rsidRPr="0023198F">
        <w:rPr>
          <w:color w:val="000000"/>
        </w:rPr>
        <w:t xml:space="preserve">Che </w:t>
      </w:r>
      <w:proofErr w:type="spellStart"/>
      <w:r w:rsidRPr="0023198F">
        <w:rPr>
          <w:color w:val="000000"/>
        </w:rPr>
        <w:t>cosa</w:t>
      </w:r>
      <w:proofErr w:type="spellEnd"/>
      <w:r w:rsidRPr="0023198F">
        <w:rPr>
          <w:color w:val="000000"/>
        </w:rPr>
        <w:t xml:space="preserve"> </w:t>
      </w:r>
      <w:proofErr w:type="spellStart"/>
      <w:r w:rsidRPr="0023198F">
        <w:rPr>
          <w:color w:val="000000"/>
        </w:rPr>
        <w:t>potrebbe</w:t>
      </w:r>
      <w:proofErr w:type="spellEnd"/>
      <w:r w:rsidRPr="0023198F">
        <w:rPr>
          <w:color w:val="000000"/>
        </w:rPr>
        <w:t xml:space="preserve"> </w:t>
      </w:r>
      <w:proofErr w:type="spellStart"/>
      <w:r w:rsidRPr="0023198F">
        <w:rPr>
          <w:color w:val="000000"/>
        </w:rPr>
        <w:t>contribuire</w:t>
      </w:r>
      <w:proofErr w:type="spellEnd"/>
      <w:r w:rsidRPr="0023198F">
        <w:rPr>
          <w:color w:val="000000"/>
        </w:rPr>
        <w:t xml:space="preserve"> a </w:t>
      </w:r>
      <w:proofErr w:type="spellStart"/>
      <w:r w:rsidRPr="0023198F">
        <w:rPr>
          <w:color w:val="000000"/>
        </w:rPr>
        <w:t>questa</w:t>
      </w:r>
      <w:proofErr w:type="spellEnd"/>
      <w:r w:rsidRPr="0023198F">
        <w:rPr>
          <w:color w:val="000000"/>
        </w:rPr>
        <w:t xml:space="preserve"> </w:t>
      </w:r>
      <w:proofErr w:type="spellStart"/>
      <w:r w:rsidRPr="0023198F">
        <w:rPr>
          <w:color w:val="000000"/>
        </w:rPr>
        <w:t>tendenza</w:t>
      </w:r>
      <w:proofErr w:type="spellEnd"/>
      <w:r w:rsidRPr="0023198F">
        <w:rPr>
          <w:color w:val="000000"/>
        </w:rPr>
        <w:t xml:space="preserve"> </w:t>
      </w:r>
      <w:proofErr w:type="spellStart"/>
      <w:r w:rsidRPr="0023198F">
        <w:rPr>
          <w:color w:val="000000"/>
        </w:rPr>
        <w:t>positiva</w:t>
      </w:r>
      <w:proofErr w:type="spellEnd"/>
      <w:r w:rsidRPr="0023198F">
        <w:rPr>
          <w:color w:val="000000"/>
        </w:rPr>
        <w:t>?</w:t>
      </w:r>
    </w:p>
    <w:p w14:paraId="7B731034"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Forme</w:t>
      </w:r>
      <w:proofErr w:type="spellEnd"/>
      <w:r w:rsidRPr="0023198F">
        <w:rPr>
          <w:color w:val="000000"/>
          <w:u w:val="single"/>
        </w:rPr>
        <w:t xml:space="preserve"> </w:t>
      </w:r>
      <w:proofErr w:type="spellStart"/>
      <w:r w:rsidRPr="0023198F">
        <w:rPr>
          <w:color w:val="000000"/>
          <w:u w:val="single"/>
        </w:rPr>
        <w:t>geometriche</w:t>
      </w:r>
      <w:proofErr w:type="spellEnd"/>
      <w:r w:rsidRPr="0023198F">
        <w:rPr>
          <w:color w:val="000000"/>
          <w:u w:val="single"/>
        </w:rPr>
        <w:t xml:space="preserve"> e </w:t>
      </w:r>
      <w:proofErr w:type="spellStart"/>
      <w:r w:rsidRPr="0023198F">
        <w:rPr>
          <w:color w:val="000000"/>
          <w:u w:val="single"/>
        </w:rPr>
        <w:t>modelli</w:t>
      </w:r>
      <w:proofErr w:type="spellEnd"/>
    </w:p>
    <w:p w14:paraId="0841831F" w14:textId="77777777" w:rsidR="00DA6D63" w:rsidRPr="0023198F" w:rsidRDefault="009C0329">
      <w:pPr>
        <w:numPr>
          <w:ilvl w:val="1"/>
          <w:numId w:val="7"/>
        </w:numPr>
        <w:pBdr>
          <w:top w:val="nil"/>
          <w:left w:val="nil"/>
          <w:bottom w:val="nil"/>
          <w:right w:val="nil"/>
          <w:between w:val="nil"/>
        </w:pBdr>
        <w:rPr>
          <w:color w:val="000000"/>
        </w:rPr>
      </w:pPr>
      <w:r w:rsidRPr="007F6813">
        <w:rPr>
          <w:color w:val="000000"/>
          <w:lang w:val="it-IT"/>
        </w:rPr>
        <w:t xml:space="preserve">Se notate una perdita di copertura arborea in grandi forme geometriche, quali attività umane potrebbero essere responsabili di questi modelli? </w:t>
      </w:r>
      <w:r w:rsidRPr="0023198F">
        <w:rPr>
          <w:color w:val="000000"/>
        </w:rPr>
        <w:t>(</w:t>
      </w:r>
      <w:proofErr w:type="spellStart"/>
      <w:r w:rsidRPr="0023198F">
        <w:rPr>
          <w:color w:val="000000"/>
        </w:rPr>
        <w:t>Suggerimento</w:t>
      </w:r>
      <w:proofErr w:type="spellEnd"/>
      <w:r w:rsidRPr="0023198F">
        <w:rPr>
          <w:color w:val="000000"/>
        </w:rPr>
        <w:t xml:space="preserve">: Considerate </w:t>
      </w:r>
      <w:proofErr w:type="spellStart"/>
      <w:r w:rsidRPr="0023198F">
        <w:rPr>
          <w:color w:val="000000"/>
        </w:rPr>
        <w:t>attività</w:t>
      </w:r>
      <w:proofErr w:type="spellEnd"/>
      <w:r w:rsidRPr="0023198F">
        <w:rPr>
          <w:color w:val="000000"/>
        </w:rPr>
        <w:t xml:space="preserve"> </w:t>
      </w:r>
      <w:proofErr w:type="spellStart"/>
      <w:r w:rsidRPr="0023198F">
        <w:rPr>
          <w:color w:val="000000"/>
        </w:rPr>
        <w:t>quali</w:t>
      </w:r>
      <w:proofErr w:type="spellEnd"/>
      <w:r w:rsidRPr="0023198F">
        <w:rPr>
          <w:color w:val="000000"/>
        </w:rPr>
        <w:t xml:space="preserve"> </w:t>
      </w:r>
      <w:proofErr w:type="spellStart"/>
      <w:r w:rsidRPr="0023198F">
        <w:rPr>
          <w:color w:val="000000"/>
        </w:rPr>
        <w:t>disboscamento</w:t>
      </w:r>
      <w:proofErr w:type="spellEnd"/>
      <w:r w:rsidRPr="0023198F">
        <w:rPr>
          <w:color w:val="000000"/>
        </w:rPr>
        <w:t xml:space="preserve">, </w:t>
      </w:r>
      <w:proofErr w:type="spellStart"/>
      <w:r w:rsidRPr="0023198F">
        <w:rPr>
          <w:color w:val="000000"/>
        </w:rPr>
        <w:t>attività</w:t>
      </w:r>
      <w:proofErr w:type="spellEnd"/>
      <w:r w:rsidRPr="0023198F">
        <w:rPr>
          <w:color w:val="000000"/>
        </w:rPr>
        <w:t xml:space="preserve"> </w:t>
      </w:r>
      <w:proofErr w:type="spellStart"/>
      <w:r w:rsidRPr="0023198F">
        <w:rPr>
          <w:color w:val="000000"/>
        </w:rPr>
        <w:t>mineraria</w:t>
      </w:r>
      <w:proofErr w:type="spellEnd"/>
      <w:r w:rsidRPr="0023198F">
        <w:rPr>
          <w:color w:val="000000"/>
        </w:rPr>
        <w:t xml:space="preserve"> o </w:t>
      </w:r>
      <w:proofErr w:type="spellStart"/>
      <w:r w:rsidRPr="0023198F">
        <w:rPr>
          <w:color w:val="000000"/>
        </w:rPr>
        <w:t>edilizia</w:t>
      </w:r>
      <w:proofErr w:type="spellEnd"/>
      <w:r w:rsidRPr="0023198F">
        <w:rPr>
          <w:color w:val="000000"/>
        </w:rPr>
        <w:t>.)</w:t>
      </w:r>
    </w:p>
    <w:p w14:paraId="544FE2D9" w14:textId="77777777" w:rsidR="00DA6D63" w:rsidRPr="007F6813" w:rsidRDefault="009C0329">
      <w:pPr>
        <w:numPr>
          <w:ilvl w:val="1"/>
          <w:numId w:val="7"/>
        </w:numPr>
        <w:pBdr>
          <w:top w:val="nil"/>
          <w:left w:val="nil"/>
          <w:bottom w:val="nil"/>
          <w:right w:val="nil"/>
          <w:between w:val="nil"/>
        </w:pBdr>
        <w:spacing w:after="240"/>
        <w:rPr>
          <w:color w:val="000000"/>
          <w:lang w:val="it-IT"/>
        </w:rPr>
      </w:pPr>
      <w:r w:rsidRPr="007F6813">
        <w:rPr>
          <w:color w:val="000000"/>
          <w:lang w:val="it-IT"/>
        </w:rPr>
        <w:t>In che modo questi modelli geometrici di perdita della copertura arborea si confrontano con modelli naturali di cambiamento della copertura arborea?</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 xml:space="preserve">Perdita minima di </w:t>
      </w:r>
      <w:proofErr w:type="spellStart"/>
      <w:r w:rsidRPr="0023198F">
        <w:rPr>
          <w:color w:val="000000"/>
          <w:u w:val="single"/>
        </w:rPr>
        <w:t>copertura</w:t>
      </w:r>
      <w:proofErr w:type="spellEnd"/>
      <w:r w:rsidRPr="0023198F">
        <w:rPr>
          <w:color w:val="000000"/>
          <w:u w:val="single"/>
        </w:rPr>
        <w:t xml:space="preserve"> arborea</w:t>
      </w:r>
    </w:p>
    <w:p w14:paraId="044A2C14"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Nelle aree con una perdita minima di copertura arborea, quali misure protettive o fattori naturali potrebbero contribuire alla salvaguardia della foresta?</w:t>
      </w:r>
    </w:p>
    <w:p w14:paraId="2C89AF6B" w14:textId="77777777" w:rsidR="00DA6D63" w:rsidRPr="007F6813" w:rsidRDefault="009C0329">
      <w:pPr>
        <w:numPr>
          <w:ilvl w:val="1"/>
          <w:numId w:val="7"/>
        </w:numPr>
        <w:pBdr>
          <w:top w:val="nil"/>
          <w:left w:val="nil"/>
          <w:bottom w:val="nil"/>
          <w:right w:val="nil"/>
          <w:between w:val="nil"/>
        </w:pBdr>
        <w:spacing w:after="240"/>
        <w:rPr>
          <w:color w:val="000000"/>
          <w:lang w:val="it-IT"/>
        </w:rPr>
      </w:pPr>
      <w:r w:rsidRPr="007F6813">
        <w:rPr>
          <w:color w:val="000000"/>
          <w:lang w:val="it-IT"/>
        </w:rPr>
        <w:t>Come si confrontano queste aree con perdite minime in termini di biodiversità e salute dell'ecosistema?</w:t>
      </w:r>
    </w:p>
    <w:p w14:paraId="391B5F88" w14:textId="77777777" w:rsidR="00DA6D63" w:rsidRPr="0023198F" w:rsidRDefault="009C0329">
      <w:pPr>
        <w:pBdr>
          <w:top w:val="nil"/>
          <w:left w:val="nil"/>
          <w:bottom w:val="nil"/>
          <w:right w:val="nil"/>
          <w:between w:val="nil"/>
        </w:pBdr>
        <w:rPr>
          <w:color w:val="000000"/>
          <w:u w:val="single"/>
        </w:rPr>
      </w:pPr>
      <w:proofErr w:type="spellStart"/>
      <w:r w:rsidRPr="0023198F">
        <w:rPr>
          <w:color w:val="000000"/>
          <w:u w:val="single"/>
        </w:rPr>
        <w:t>Analisi</w:t>
      </w:r>
      <w:proofErr w:type="spellEnd"/>
      <w:r w:rsidRPr="0023198F">
        <w:rPr>
          <w:color w:val="000000"/>
          <w:u w:val="single"/>
        </w:rPr>
        <w:t xml:space="preserve"> e </w:t>
      </w:r>
      <w:proofErr w:type="spellStart"/>
      <w:r w:rsidRPr="0023198F">
        <w:rPr>
          <w:color w:val="000000"/>
          <w:u w:val="single"/>
        </w:rPr>
        <w:t>interpretazione</w:t>
      </w:r>
      <w:proofErr w:type="spellEnd"/>
      <w:r w:rsidRPr="0023198F">
        <w:rPr>
          <w:color w:val="000000"/>
          <w:u w:val="single"/>
        </w:rPr>
        <w:t xml:space="preserve"> </w:t>
      </w:r>
      <w:proofErr w:type="spellStart"/>
      <w:r w:rsidRPr="0023198F">
        <w:rPr>
          <w:color w:val="000000"/>
          <w:u w:val="single"/>
        </w:rPr>
        <w:t>dei</w:t>
      </w:r>
      <w:proofErr w:type="spellEnd"/>
      <w:r w:rsidRPr="0023198F">
        <w:rPr>
          <w:color w:val="000000"/>
          <w:u w:val="single"/>
        </w:rPr>
        <w:t xml:space="preserve"> </w:t>
      </w:r>
      <w:proofErr w:type="spellStart"/>
      <w:r w:rsidRPr="0023198F">
        <w:rPr>
          <w:color w:val="000000"/>
          <w:u w:val="single"/>
        </w:rPr>
        <w:t>dati</w:t>
      </w:r>
      <w:proofErr w:type="spellEnd"/>
    </w:p>
    <w:p w14:paraId="6A2CBF11"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Quali tendenze osservate nella sezione “copertura del suolo”? Come si relazionano queste tendenze alla perdita e aumento della copertura arborea?</w:t>
      </w:r>
    </w:p>
    <w:p w14:paraId="51AAE723"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Nella sezione “cambiamento forestale”, quali eventi o cambiamenti significativi potete identificare? In che modo questi eventi influenzano la salute generale delle foreste?</w:t>
      </w:r>
    </w:p>
    <w:p w14:paraId="2471FC23"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Incendi</w:t>
      </w:r>
      <w:proofErr w:type="spellEnd"/>
      <w:r w:rsidRPr="0023198F">
        <w:rPr>
          <w:color w:val="000000"/>
          <w:u w:val="single"/>
        </w:rPr>
        <w:t xml:space="preserve"> e </w:t>
      </w:r>
      <w:proofErr w:type="spellStart"/>
      <w:r w:rsidRPr="0023198F">
        <w:rPr>
          <w:color w:val="000000"/>
          <w:u w:val="single"/>
        </w:rPr>
        <w:t>clima</w:t>
      </w:r>
      <w:proofErr w:type="spellEnd"/>
    </w:p>
    <w:p w14:paraId="43E29D10"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In che modo le sezioni "incendi” e "clima" contestualizzano i modelli perdita e aumento della copertura arborea?</w:t>
      </w:r>
    </w:p>
    <w:p w14:paraId="67B03A30"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Potete identificare correlazioni tra condizioni climatiche (per es. siccità, cambiamenti di temperatura) e perdita di copertura arborea?</w:t>
      </w:r>
    </w:p>
    <w:p w14:paraId="6EB5394C" w14:textId="77777777" w:rsidR="00DA6D63" w:rsidRPr="007F6813" w:rsidRDefault="009C0329">
      <w:pPr>
        <w:pBdr>
          <w:top w:val="nil"/>
          <w:left w:val="nil"/>
          <w:bottom w:val="nil"/>
          <w:right w:val="nil"/>
          <w:between w:val="nil"/>
        </w:pBdr>
        <w:spacing w:before="240"/>
        <w:rPr>
          <w:color w:val="000000"/>
          <w:u w:val="single"/>
          <w:lang w:val="it-IT"/>
        </w:rPr>
      </w:pPr>
      <w:r w:rsidRPr="007F6813">
        <w:rPr>
          <w:color w:val="000000"/>
          <w:u w:val="single"/>
          <w:lang w:val="it-IT"/>
        </w:rPr>
        <w:t>Impatto sul bilancio idrico e la salute del suolo</w:t>
      </w:r>
    </w:p>
    <w:p w14:paraId="39640E19"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Come i modelli osservati di perdita e aumento della copertura arborea potrebbero influire sul bilancio idrico locale (rispondete a questa domanda usando i dati raccolti nella precedente attività, il compito Water Balance)?</w:t>
      </w:r>
    </w:p>
    <w:p w14:paraId="4E7DA7BA"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Quali implicazioni hanno questi cambiamenti sulla salute e la fertilità del suolo nella zona?</w:t>
      </w:r>
    </w:p>
    <w:p w14:paraId="459871D2"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Proiezioni</w:t>
      </w:r>
      <w:proofErr w:type="spellEnd"/>
      <w:r w:rsidRPr="0023198F">
        <w:rPr>
          <w:color w:val="000000"/>
          <w:u w:val="single"/>
        </w:rPr>
        <w:t xml:space="preserve"> future</w:t>
      </w:r>
    </w:p>
    <w:p w14:paraId="04536AAC" w14:textId="77777777" w:rsidR="00DA6D63" w:rsidRPr="007F6813" w:rsidRDefault="009C0329">
      <w:pPr>
        <w:numPr>
          <w:ilvl w:val="1"/>
          <w:numId w:val="7"/>
        </w:numPr>
        <w:pBdr>
          <w:top w:val="nil"/>
          <w:left w:val="nil"/>
          <w:bottom w:val="nil"/>
          <w:right w:val="nil"/>
          <w:between w:val="nil"/>
        </w:pBdr>
        <w:rPr>
          <w:color w:val="000000"/>
          <w:lang w:val="it-IT"/>
        </w:rPr>
      </w:pPr>
      <w:r w:rsidRPr="007F6813">
        <w:rPr>
          <w:color w:val="000000"/>
          <w:lang w:val="it-IT"/>
        </w:rPr>
        <w:t>Sulla base delle tendenze attuali, come sarà il futuro per queste aree in termini di copertura arborea e salute delle foreste?</w:t>
      </w:r>
    </w:p>
    <w:p w14:paraId="0F2FF2BF" w14:textId="77777777" w:rsidR="00DA6D63" w:rsidRPr="007F6813" w:rsidRDefault="009C0329">
      <w:pPr>
        <w:numPr>
          <w:ilvl w:val="1"/>
          <w:numId w:val="7"/>
        </w:numPr>
        <w:pBdr>
          <w:top w:val="nil"/>
          <w:left w:val="nil"/>
          <w:bottom w:val="nil"/>
          <w:right w:val="nil"/>
          <w:between w:val="nil"/>
        </w:pBdr>
        <w:spacing w:after="200"/>
        <w:rPr>
          <w:b/>
          <w:color w:val="000000"/>
          <w:lang w:val="it-IT"/>
        </w:rPr>
      </w:pPr>
      <w:r w:rsidRPr="007F6813">
        <w:rPr>
          <w:color w:val="000000"/>
          <w:lang w:val="it-IT"/>
        </w:rPr>
        <w:t>Quali possibili interventi o strategie conservative potrebbero mitigare la perdita di copertura arborea?</w:t>
      </w:r>
      <w:r w:rsidRPr="007F6813">
        <w:rPr>
          <w:lang w:val="it-IT"/>
        </w:rPr>
        <w:br w:type="page"/>
      </w:r>
    </w:p>
    <w:p w14:paraId="3D804DF2" w14:textId="77777777" w:rsidR="00DA6D63" w:rsidRPr="007F6813" w:rsidRDefault="009C0329">
      <w:pPr>
        <w:pStyle w:val="Heading2"/>
        <w:rPr>
          <w:lang w:val="it-IT"/>
        </w:rPr>
      </w:pPr>
      <w:bookmarkStart w:id="20" w:name="_heading=h.2bn6wsx" w:colFirst="0" w:colLast="0"/>
      <w:bookmarkEnd w:id="20"/>
      <w:r w:rsidRPr="007F6813">
        <w:rPr>
          <w:lang w:val="it-IT"/>
        </w:rPr>
        <w:lastRenderedPageBreak/>
        <w:t>Allegato 5 - Istruzioni per la redazione del saggio</w:t>
      </w:r>
    </w:p>
    <w:p w14:paraId="7E3B1E78" w14:textId="77777777" w:rsidR="00DA6D63" w:rsidRPr="0023198F" w:rsidRDefault="009C0329">
      <w:pPr>
        <w:jc w:val="both"/>
        <w:rPr>
          <w:color w:val="000000"/>
          <w:u w:val="single"/>
        </w:rPr>
      </w:pPr>
      <w:proofErr w:type="spellStart"/>
      <w:r w:rsidRPr="0023198F">
        <w:rPr>
          <w:color w:val="000000"/>
          <w:u w:val="single"/>
        </w:rPr>
        <w:t>Accedere</w:t>
      </w:r>
      <w:proofErr w:type="spellEnd"/>
      <w:r w:rsidRPr="0023198F">
        <w:rPr>
          <w:color w:val="000000"/>
          <w:u w:val="single"/>
        </w:rPr>
        <w:t xml:space="preserve"> alle app</w:t>
      </w:r>
    </w:p>
    <w:p w14:paraId="3D0CCE77"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Aprite di nuovo sia l’app Global Forest Watch sia Water Balance sui vostri dispositivi.</w:t>
      </w:r>
    </w:p>
    <w:p w14:paraId="2F598239"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Usate la funzione di ricerca per localizzare le stesse aree che avete studiato nelle attività precedenti.</w:t>
      </w:r>
    </w:p>
    <w:p w14:paraId="17E59A21" w14:textId="77777777" w:rsidR="00DA6D63" w:rsidRPr="0023198F" w:rsidRDefault="009C0329">
      <w:pPr>
        <w:spacing w:before="240"/>
        <w:jc w:val="both"/>
        <w:rPr>
          <w:color w:val="000000"/>
          <w:u w:val="single"/>
        </w:rPr>
      </w:pPr>
      <w:proofErr w:type="spellStart"/>
      <w:r w:rsidRPr="0023198F">
        <w:rPr>
          <w:color w:val="000000"/>
          <w:u w:val="single"/>
        </w:rPr>
        <w:t>Raccogliere</w:t>
      </w:r>
      <w:proofErr w:type="spellEnd"/>
      <w:r w:rsidRPr="0023198F">
        <w:rPr>
          <w:color w:val="000000"/>
          <w:u w:val="single"/>
        </w:rPr>
        <w:t xml:space="preserve"> </w:t>
      </w:r>
      <w:proofErr w:type="spellStart"/>
      <w:r w:rsidRPr="0023198F">
        <w:rPr>
          <w:color w:val="000000"/>
          <w:u w:val="single"/>
        </w:rPr>
        <w:t>dati</w:t>
      </w:r>
      <w:proofErr w:type="spellEnd"/>
      <w:r w:rsidRPr="0023198F">
        <w:rPr>
          <w:color w:val="000000"/>
          <w:u w:val="single"/>
        </w:rPr>
        <w:t xml:space="preserve"> e </w:t>
      </w:r>
      <w:proofErr w:type="spellStart"/>
      <w:r w:rsidRPr="0023198F">
        <w:rPr>
          <w:color w:val="000000"/>
          <w:u w:val="single"/>
        </w:rPr>
        <w:t>osservazioni</w:t>
      </w:r>
      <w:proofErr w:type="spellEnd"/>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7F6813">
        <w:rPr>
          <w:color w:val="000000"/>
          <w:lang w:val="it-IT"/>
        </w:rPr>
        <w:t xml:space="preserve">Fate 2-4 screenshot da ciascuna app per catturare informazioni rilevanti come area, grafici e immagini. </w:t>
      </w:r>
      <w:proofErr w:type="spellStart"/>
      <w:r w:rsidRPr="0023198F">
        <w:rPr>
          <w:color w:val="000000"/>
        </w:rPr>
        <w:t>Assicuratevi</w:t>
      </w:r>
      <w:proofErr w:type="spellEnd"/>
      <w:r w:rsidRPr="0023198F">
        <w:rPr>
          <w:color w:val="000000"/>
        </w:rPr>
        <w:t xml:space="preserve"> </w:t>
      </w:r>
      <w:proofErr w:type="spellStart"/>
      <w:r w:rsidRPr="0023198F">
        <w:rPr>
          <w:color w:val="000000"/>
        </w:rPr>
        <w:t>che</w:t>
      </w:r>
      <w:proofErr w:type="spellEnd"/>
      <w:r w:rsidRPr="0023198F">
        <w:rPr>
          <w:color w:val="000000"/>
        </w:rPr>
        <w:t xml:space="preserve"> </w:t>
      </w:r>
      <w:proofErr w:type="spellStart"/>
      <w:r w:rsidRPr="0023198F">
        <w:rPr>
          <w:color w:val="000000"/>
        </w:rPr>
        <w:t>gli</w:t>
      </w:r>
      <w:proofErr w:type="spellEnd"/>
      <w:r w:rsidRPr="0023198F">
        <w:rPr>
          <w:color w:val="000000"/>
        </w:rPr>
        <w:t xml:space="preserve"> screenshot </w:t>
      </w:r>
      <w:proofErr w:type="spellStart"/>
      <w:r w:rsidRPr="0023198F">
        <w:rPr>
          <w:color w:val="000000"/>
        </w:rPr>
        <w:t>evidenzino</w:t>
      </w:r>
      <w:proofErr w:type="spellEnd"/>
      <w:r w:rsidRPr="0023198F">
        <w:rPr>
          <w:color w:val="000000"/>
        </w:rPr>
        <w:t xml:space="preserve"> </w:t>
      </w:r>
      <w:proofErr w:type="spellStart"/>
      <w:r w:rsidRPr="0023198F">
        <w:rPr>
          <w:color w:val="000000"/>
        </w:rPr>
        <w:t>dati</w:t>
      </w:r>
      <w:proofErr w:type="spellEnd"/>
      <w:r w:rsidRPr="0023198F">
        <w:rPr>
          <w:color w:val="000000"/>
        </w:rPr>
        <w:t xml:space="preserve"> e </w:t>
      </w:r>
      <w:proofErr w:type="spellStart"/>
      <w:r w:rsidRPr="0023198F">
        <w:rPr>
          <w:color w:val="000000"/>
        </w:rPr>
        <w:t>modelli</w:t>
      </w:r>
      <w:proofErr w:type="spellEnd"/>
      <w:r w:rsidRPr="0023198F">
        <w:rPr>
          <w:color w:val="000000"/>
        </w:rPr>
        <w:t xml:space="preserve"> </w:t>
      </w:r>
      <w:proofErr w:type="spellStart"/>
      <w:r w:rsidRPr="0023198F">
        <w:rPr>
          <w:color w:val="000000"/>
        </w:rPr>
        <w:t>chiave</w:t>
      </w:r>
      <w:proofErr w:type="spellEnd"/>
      <w:r w:rsidRPr="0023198F">
        <w:rPr>
          <w:color w:val="000000"/>
        </w:rPr>
        <w:t>.</w:t>
      </w:r>
    </w:p>
    <w:p w14:paraId="3B64FD3F"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Prendete appunti dettagliati sulle vostre osservazioni da ciascuna app, incentrandovi sui modelli di perdita/aumento della copertura arborea e sugli indicatori di bilancio idrico.</w:t>
      </w:r>
    </w:p>
    <w:p w14:paraId="2C54385F" w14:textId="77777777" w:rsidR="00DA6D63" w:rsidRPr="0023198F" w:rsidRDefault="009C0329">
      <w:pPr>
        <w:spacing w:before="240"/>
        <w:jc w:val="both"/>
        <w:rPr>
          <w:color w:val="000000"/>
          <w:u w:val="single"/>
        </w:rPr>
      </w:pPr>
      <w:proofErr w:type="spellStart"/>
      <w:r w:rsidRPr="0023198F">
        <w:rPr>
          <w:color w:val="000000"/>
          <w:u w:val="single"/>
        </w:rPr>
        <w:t>Confrontare</w:t>
      </w:r>
      <w:proofErr w:type="spellEnd"/>
      <w:r w:rsidRPr="0023198F">
        <w:rPr>
          <w:color w:val="000000"/>
          <w:u w:val="single"/>
        </w:rPr>
        <w:t xml:space="preserve"> i </w:t>
      </w:r>
      <w:proofErr w:type="spellStart"/>
      <w:r w:rsidRPr="0023198F">
        <w:rPr>
          <w:color w:val="000000"/>
          <w:u w:val="single"/>
        </w:rPr>
        <w:t>dati</w:t>
      </w:r>
      <w:proofErr w:type="spellEnd"/>
    </w:p>
    <w:p w14:paraId="3603703A"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Analizzate i dati e le informazioni raccolte da entrambe le app per identificare somiglianze, connessioni e discrepanze.</w:t>
      </w:r>
    </w:p>
    <w:p w14:paraId="3CF52122"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Considerate il rapporto tra i dati di ciascuna app e la salute del suolo nei luoghi studiati.</w:t>
      </w:r>
    </w:p>
    <w:p w14:paraId="2304FACE" w14:textId="77777777" w:rsidR="00DA6D63" w:rsidRPr="0023198F" w:rsidRDefault="009C0329">
      <w:pPr>
        <w:spacing w:before="240"/>
        <w:jc w:val="both"/>
        <w:rPr>
          <w:color w:val="000000"/>
          <w:u w:val="single"/>
        </w:rPr>
      </w:pPr>
      <w:proofErr w:type="spellStart"/>
      <w:r w:rsidRPr="0023198F">
        <w:rPr>
          <w:color w:val="000000"/>
          <w:u w:val="single"/>
        </w:rPr>
        <w:t>Scrivere</w:t>
      </w:r>
      <w:proofErr w:type="spellEnd"/>
      <w:r w:rsidRPr="0023198F">
        <w:rPr>
          <w:color w:val="000000"/>
          <w:u w:val="single"/>
        </w:rPr>
        <w:t xml:space="preserve"> il </w:t>
      </w:r>
      <w:proofErr w:type="spellStart"/>
      <w:r w:rsidRPr="0023198F">
        <w:rPr>
          <w:color w:val="000000"/>
          <w:u w:val="single"/>
        </w:rPr>
        <w:t>saggio</w:t>
      </w:r>
      <w:proofErr w:type="spellEnd"/>
    </w:p>
    <w:p w14:paraId="1116886E"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Iniziate con un'introduzione che delinei lo scopo del vostro saggio e i luoghi che state confrontando.</w:t>
      </w:r>
    </w:p>
    <w:p w14:paraId="287CA467"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Nel corpo del saggio presentate osservazioni e confronti. Usate gli screenshot come aiuti visivi per supportare la vostra narrazione.</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7F6813">
        <w:rPr>
          <w:color w:val="000000"/>
          <w:lang w:val="it-IT"/>
        </w:rPr>
        <w:t xml:space="preserve">Discutete che cosa i dati di entrambe le app ci dicono sulla salute del suolo nei luoghi studiati. </w:t>
      </w:r>
      <w:proofErr w:type="spellStart"/>
      <w:r w:rsidRPr="0023198F">
        <w:rPr>
          <w:color w:val="000000"/>
        </w:rPr>
        <w:t>Evidenziate</w:t>
      </w:r>
      <w:proofErr w:type="spellEnd"/>
      <w:r w:rsidRPr="0023198F">
        <w:rPr>
          <w:color w:val="000000"/>
        </w:rPr>
        <w:t xml:space="preserve"> </w:t>
      </w:r>
      <w:proofErr w:type="spellStart"/>
      <w:r w:rsidRPr="0023198F">
        <w:rPr>
          <w:color w:val="000000"/>
        </w:rPr>
        <w:t>qualsiasi</w:t>
      </w:r>
      <w:proofErr w:type="spellEnd"/>
      <w:r w:rsidRPr="0023198F">
        <w:rPr>
          <w:color w:val="000000"/>
        </w:rPr>
        <w:t xml:space="preserve"> </w:t>
      </w:r>
      <w:proofErr w:type="spellStart"/>
      <w:r w:rsidRPr="0023198F">
        <w:rPr>
          <w:color w:val="000000"/>
        </w:rPr>
        <w:t>risultato</w:t>
      </w:r>
      <w:proofErr w:type="spellEnd"/>
      <w:r w:rsidRPr="0023198F">
        <w:rPr>
          <w:color w:val="000000"/>
        </w:rPr>
        <w:t xml:space="preserve"> o </w:t>
      </w:r>
      <w:proofErr w:type="spellStart"/>
      <w:r w:rsidRPr="0023198F">
        <w:rPr>
          <w:color w:val="000000"/>
        </w:rPr>
        <w:t>modello</w:t>
      </w:r>
      <w:proofErr w:type="spellEnd"/>
      <w:r w:rsidRPr="0023198F">
        <w:rPr>
          <w:color w:val="000000"/>
        </w:rPr>
        <w:t xml:space="preserve"> </w:t>
      </w:r>
      <w:proofErr w:type="spellStart"/>
      <w:r w:rsidRPr="0023198F">
        <w:rPr>
          <w:color w:val="000000"/>
        </w:rPr>
        <w:t>significativo</w:t>
      </w:r>
      <w:proofErr w:type="spellEnd"/>
      <w:r w:rsidRPr="0023198F">
        <w:rPr>
          <w:color w:val="000000"/>
        </w:rPr>
        <w:t>.</w:t>
      </w:r>
    </w:p>
    <w:p w14:paraId="4D9AB2E5"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Assicuratevi che il vostro saggio sia conciso e ben organizzato e che non superi il limite di 400 parole.</w:t>
      </w:r>
    </w:p>
    <w:p w14:paraId="42CDE3DE" w14:textId="77777777" w:rsidR="00DA6D63" w:rsidRPr="0023198F" w:rsidRDefault="009C0329">
      <w:pPr>
        <w:spacing w:before="240"/>
        <w:jc w:val="both"/>
        <w:rPr>
          <w:color w:val="000000"/>
          <w:u w:val="single"/>
        </w:rPr>
      </w:pPr>
      <w:proofErr w:type="spellStart"/>
      <w:r w:rsidRPr="0023198F">
        <w:rPr>
          <w:color w:val="000000"/>
          <w:u w:val="single"/>
        </w:rPr>
        <w:t>Integrare</w:t>
      </w:r>
      <w:proofErr w:type="spellEnd"/>
      <w:r w:rsidRPr="0023198F">
        <w:rPr>
          <w:color w:val="000000"/>
          <w:u w:val="single"/>
        </w:rPr>
        <w:t xml:space="preserve"> </w:t>
      </w:r>
      <w:proofErr w:type="spellStart"/>
      <w:r w:rsidRPr="0023198F">
        <w:rPr>
          <w:color w:val="000000"/>
          <w:u w:val="single"/>
        </w:rPr>
        <w:t>gli</w:t>
      </w:r>
      <w:proofErr w:type="spellEnd"/>
      <w:r w:rsidRPr="0023198F">
        <w:rPr>
          <w:color w:val="000000"/>
          <w:u w:val="single"/>
        </w:rPr>
        <w:t xml:space="preserve"> screenshot</w:t>
      </w:r>
    </w:p>
    <w:p w14:paraId="6FAB8BF8"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Inserite gli screenshot nel vostro saggio in punti appropriati per illustrare le osservazioni e i risultati.</w:t>
      </w:r>
    </w:p>
    <w:p w14:paraId="23259E82"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Etichettate ogni screenshot chiaramente e fornite una breve spiegazione di ciò che mostra.</w:t>
      </w:r>
    </w:p>
    <w:p w14:paraId="753EACFA" w14:textId="77777777" w:rsidR="00DA6D63" w:rsidRPr="0023198F" w:rsidRDefault="009C0329">
      <w:pPr>
        <w:jc w:val="both"/>
        <w:rPr>
          <w:color w:val="000000"/>
          <w:u w:val="single"/>
        </w:rPr>
      </w:pPr>
      <w:proofErr w:type="spellStart"/>
      <w:r w:rsidRPr="0023198F">
        <w:rPr>
          <w:color w:val="000000"/>
          <w:u w:val="single"/>
        </w:rPr>
        <w:t>Riflettere</w:t>
      </w:r>
      <w:proofErr w:type="spellEnd"/>
      <w:r w:rsidRPr="0023198F">
        <w:rPr>
          <w:color w:val="000000"/>
          <w:u w:val="single"/>
        </w:rPr>
        <w:t xml:space="preserve"> sui </w:t>
      </w:r>
      <w:proofErr w:type="spellStart"/>
      <w:r w:rsidRPr="0023198F">
        <w:rPr>
          <w:color w:val="000000"/>
          <w:u w:val="single"/>
        </w:rPr>
        <w:t>dati</w:t>
      </w:r>
      <w:proofErr w:type="spellEnd"/>
    </w:p>
    <w:p w14:paraId="007EE52A"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Discutete le implicazioni dei vostri risultati per la salute del suolo e l’ambiente.</w:t>
      </w:r>
    </w:p>
    <w:p w14:paraId="1F2A36EE" w14:textId="77777777" w:rsidR="00DA6D63" w:rsidRPr="0023198F" w:rsidRDefault="009C0329">
      <w:pPr>
        <w:spacing w:before="240"/>
        <w:jc w:val="both"/>
        <w:rPr>
          <w:color w:val="000000"/>
          <w:u w:val="single"/>
        </w:rPr>
      </w:pPr>
      <w:proofErr w:type="spellStart"/>
      <w:r w:rsidRPr="0023198F">
        <w:rPr>
          <w:color w:val="000000"/>
          <w:u w:val="single"/>
        </w:rPr>
        <w:t>Conclusione</w:t>
      </w:r>
      <w:proofErr w:type="spellEnd"/>
    </w:p>
    <w:p w14:paraId="318A048E"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Riassumete le osservazioni principali e le informazioni chiave ottenute confrontando i dati di entrambe le app.</w:t>
      </w:r>
    </w:p>
    <w:p w14:paraId="16DD947E" w14:textId="77777777" w:rsidR="00DA6D63" w:rsidRPr="007F6813" w:rsidRDefault="009C0329">
      <w:pPr>
        <w:numPr>
          <w:ilvl w:val="0"/>
          <w:numId w:val="7"/>
        </w:numPr>
        <w:pBdr>
          <w:top w:val="nil"/>
          <w:left w:val="nil"/>
          <w:bottom w:val="nil"/>
          <w:right w:val="nil"/>
          <w:between w:val="nil"/>
        </w:pBdr>
        <w:spacing w:after="200"/>
        <w:jc w:val="both"/>
        <w:rPr>
          <w:color w:val="000000"/>
          <w:lang w:val="it-IT"/>
        </w:rPr>
      </w:pPr>
      <w:r w:rsidRPr="007F6813">
        <w:rPr>
          <w:color w:val="000000"/>
          <w:lang w:val="it-IT"/>
        </w:rPr>
        <w:t>Fornite eventuali suggerimenti o ulteriori domande che emergono dall’analisi.</w:t>
      </w:r>
    </w:p>
    <w:p w14:paraId="4D9659E3" w14:textId="77777777" w:rsidR="00DA6D63" w:rsidRPr="0023198F" w:rsidRDefault="009C0329">
      <w:pPr>
        <w:spacing w:before="240"/>
        <w:jc w:val="both"/>
        <w:rPr>
          <w:color w:val="000000"/>
          <w:u w:val="single"/>
        </w:rPr>
      </w:pPr>
      <w:proofErr w:type="spellStart"/>
      <w:r w:rsidRPr="0023198F">
        <w:rPr>
          <w:color w:val="000000"/>
          <w:u w:val="single"/>
        </w:rPr>
        <w:t>Revisionare</w:t>
      </w:r>
      <w:proofErr w:type="spellEnd"/>
      <w:r w:rsidRPr="0023198F">
        <w:rPr>
          <w:color w:val="000000"/>
          <w:u w:val="single"/>
        </w:rPr>
        <w:t xml:space="preserve"> e </w:t>
      </w:r>
      <w:proofErr w:type="spellStart"/>
      <w:r w:rsidRPr="0023198F">
        <w:rPr>
          <w:color w:val="000000"/>
          <w:u w:val="single"/>
        </w:rPr>
        <w:t>modificare</w:t>
      </w:r>
      <w:proofErr w:type="spellEnd"/>
    </w:p>
    <w:p w14:paraId="1C032CD3"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Revisionate il vostro saggio per verificarne chiarezza, coerenza e rispetto del limite di parole.</w:t>
      </w:r>
    </w:p>
    <w:p w14:paraId="40DB643B"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lastRenderedPageBreak/>
        <w:t>Assicuratevi che la narrazione scorra in modo logico e che gli screenshot siano ben integrati.</w:t>
      </w:r>
    </w:p>
    <w:p w14:paraId="3BA11382" w14:textId="77777777" w:rsidR="00DA6D63" w:rsidRPr="007F6813" w:rsidRDefault="009C0329">
      <w:pPr>
        <w:numPr>
          <w:ilvl w:val="0"/>
          <w:numId w:val="7"/>
        </w:numPr>
        <w:pBdr>
          <w:top w:val="nil"/>
          <w:left w:val="nil"/>
          <w:bottom w:val="nil"/>
          <w:right w:val="nil"/>
          <w:between w:val="nil"/>
        </w:pBdr>
        <w:jc w:val="both"/>
        <w:rPr>
          <w:color w:val="000000"/>
          <w:lang w:val="it-IT"/>
        </w:rPr>
      </w:pPr>
      <w:r w:rsidRPr="007F6813">
        <w:rPr>
          <w:color w:val="000000"/>
          <w:lang w:val="it-IT"/>
        </w:rPr>
        <w:t>Apportate qualsiasi modifica per migliorare la qualità generale del saggio. Usate il glossario ESDAC dei termini del suolo e un dizionario di inglese per qualsiasi dubbio concettuale o linguistico.</w:t>
      </w:r>
      <w:r w:rsidRPr="007F6813">
        <w:rPr>
          <w:lang w:val="it-IT"/>
        </w:rPr>
        <w:br w:type="page"/>
      </w:r>
    </w:p>
    <w:p w14:paraId="2D764788" w14:textId="77777777" w:rsidR="00DA6D63" w:rsidRPr="007F6813" w:rsidRDefault="009C0329">
      <w:pPr>
        <w:pStyle w:val="Heading2"/>
        <w:rPr>
          <w:lang w:val="it-IT"/>
        </w:rPr>
      </w:pPr>
      <w:bookmarkStart w:id="21" w:name="_heading=h.qsh70q" w:colFirst="0" w:colLast="0"/>
      <w:bookmarkEnd w:id="21"/>
      <w:r w:rsidRPr="007F6813">
        <w:rPr>
          <w:lang w:val="it-IT"/>
        </w:rPr>
        <w:lastRenderedPageBreak/>
        <w:t>Allegato 6 – Valutazione iniziale</w:t>
      </w:r>
    </w:p>
    <w:p w14:paraId="2DA2F610" w14:textId="77777777" w:rsidR="00DA6D63" w:rsidRPr="007F6813" w:rsidRDefault="009C0329">
      <w:pPr>
        <w:rPr>
          <w:b/>
          <w:i/>
          <w:lang w:val="it-IT"/>
        </w:rPr>
      </w:pPr>
      <w:r w:rsidRPr="007F6813">
        <w:rPr>
          <w:b/>
          <w:i/>
          <w:lang w:val="it-IT"/>
        </w:rPr>
        <w:t>Pre-test</w:t>
      </w:r>
    </w:p>
    <w:p w14:paraId="5FC68C7E" w14:textId="77777777" w:rsidR="00DA6D63" w:rsidRPr="007F6813" w:rsidRDefault="009C0329">
      <w:pPr>
        <w:rPr>
          <w:b/>
          <w:lang w:val="it-IT"/>
        </w:rPr>
      </w:pPr>
      <w:r w:rsidRPr="007F6813">
        <w:rPr>
          <w:lang w:val="it-IT"/>
        </w:rPr>
        <w:t>Il pre-test è volto a valutare le conoscenze pregresse degli studenti sulla salute del suolo. Sarà utile testare le conoscenze che gli studenti hanno della terminologia specifica di base in inglese. Include domande a scelta multipla e domande a risposta breve.</w:t>
      </w:r>
    </w:p>
    <w:p w14:paraId="5F089EF4" w14:textId="77777777" w:rsidR="00DA6D63" w:rsidRPr="007F6813" w:rsidRDefault="009C0329">
      <w:pPr>
        <w:spacing w:before="240" w:after="240"/>
        <w:jc w:val="both"/>
        <w:rPr>
          <w:u w:val="single"/>
          <w:lang w:val="it-IT"/>
        </w:rPr>
      </w:pPr>
      <w:r w:rsidRPr="007F6813">
        <w:rPr>
          <w:u w:val="single"/>
          <w:lang w:val="it-IT"/>
        </w:rPr>
        <w:t>Domande a scelta multipla</w:t>
      </w:r>
    </w:p>
    <w:p w14:paraId="68C6E708" w14:textId="77777777" w:rsidR="00DA6D63" w:rsidRPr="007F6813" w:rsidRDefault="009C0329">
      <w:pPr>
        <w:spacing w:after="240"/>
        <w:jc w:val="both"/>
        <w:rPr>
          <w:b/>
          <w:lang w:val="it-IT"/>
        </w:rPr>
      </w:pPr>
      <w:r w:rsidRPr="007F6813">
        <w:rPr>
          <w:lang w:val="it-IT"/>
        </w:rPr>
        <w:t>1. Che cos’è l’erosione del suolo?</w:t>
      </w:r>
    </w:p>
    <w:p w14:paraId="319A096E" w14:textId="77777777" w:rsidR="00DA6D63" w:rsidRPr="007F6813" w:rsidRDefault="009C0329">
      <w:pPr>
        <w:rPr>
          <w:lang w:val="it-IT"/>
        </w:rPr>
      </w:pPr>
      <w:r w:rsidRPr="007F6813">
        <w:rPr>
          <w:lang w:val="it-IT"/>
        </w:rPr>
        <w:t>A) Il processo di formazione del suolo</w:t>
      </w:r>
    </w:p>
    <w:p w14:paraId="7D688D89" w14:textId="77777777" w:rsidR="00DA6D63" w:rsidRPr="007F6813" w:rsidRDefault="009C0329">
      <w:pPr>
        <w:rPr>
          <w:lang w:val="it-IT"/>
        </w:rPr>
      </w:pPr>
      <w:r w:rsidRPr="007F6813">
        <w:rPr>
          <w:lang w:val="it-IT"/>
        </w:rPr>
        <w:t>B) La rimozione dello strato superficiale del suolo causata dal vento o dall’acqua</w:t>
      </w:r>
    </w:p>
    <w:p w14:paraId="2F0AB309" w14:textId="77777777" w:rsidR="00DA6D63" w:rsidRPr="007F6813" w:rsidRDefault="009C0329">
      <w:pPr>
        <w:rPr>
          <w:lang w:val="it-IT"/>
        </w:rPr>
      </w:pPr>
      <w:r w:rsidRPr="007F6813">
        <w:rPr>
          <w:lang w:val="it-IT"/>
        </w:rPr>
        <w:t>C) L’aggiunta di nutrienti al suolo</w:t>
      </w:r>
    </w:p>
    <w:p w14:paraId="48833A42" w14:textId="77777777" w:rsidR="00DA6D63" w:rsidRPr="007F6813" w:rsidRDefault="009C0329">
      <w:pPr>
        <w:rPr>
          <w:lang w:val="it-IT"/>
        </w:rPr>
      </w:pPr>
      <w:r w:rsidRPr="007F6813">
        <w:rPr>
          <w:lang w:val="it-IT"/>
        </w:rPr>
        <w:t>D) La compattazione delle particelle del suolo</w:t>
      </w:r>
    </w:p>
    <w:p w14:paraId="6D5ED595" w14:textId="77777777" w:rsidR="00DA6D63" w:rsidRPr="007F6813" w:rsidRDefault="009C0329">
      <w:pPr>
        <w:pBdr>
          <w:top w:val="nil"/>
          <w:left w:val="nil"/>
          <w:bottom w:val="nil"/>
          <w:right w:val="nil"/>
          <w:between w:val="nil"/>
        </w:pBdr>
        <w:spacing w:before="240" w:after="240"/>
        <w:jc w:val="both"/>
        <w:rPr>
          <w:color w:val="000000"/>
          <w:lang w:val="it-IT"/>
        </w:rPr>
      </w:pPr>
      <w:r w:rsidRPr="007F6813">
        <w:rPr>
          <w:color w:val="000000"/>
          <w:lang w:val="it-IT"/>
        </w:rPr>
        <w:t>2. Qual è la causa principale dell’erosione del suolo?</w:t>
      </w:r>
    </w:p>
    <w:p w14:paraId="6A34ACA3"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A) Il vento</w:t>
      </w:r>
    </w:p>
    <w:p w14:paraId="01CFDEA2"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B) L’acqua</w:t>
      </w:r>
    </w:p>
    <w:p w14:paraId="1E9C922B"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C) Le attività umane</w:t>
      </w:r>
    </w:p>
    <w:p w14:paraId="77A040A1" w14:textId="77777777" w:rsidR="00DA6D63" w:rsidRPr="007F6813" w:rsidRDefault="009C0329">
      <w:pPr>
        <w:pBdr>
          <w:top w:val="nil"/>
          <w:left w:val="nil"/>
          <w:bottom w:val="nil"/>
          <w:right w:val="nil"/>
          <w:between w:val="nil"/>
        </w:pBdr>
        <w:spacing w:after="240"/>
        <w:jc w:val="both"/>
        <w:rPr>
          <w:color w:val="000000"/>
          <w:lang w:val="it-IT"/>
        </w:rPr>
      </w:pPr>
      <w:r w:rsidRPr="007F6813">
        <w:rPr>
          <w:color w:val="000000"/>
          <w:lang w:val="it-IT"/>
        </w:rPr>
        <w:t>D) Tutto quanto sopra</w:t>
      </w:r>
    </w:p>
    <w:p w14:paraId="59DC5C7E" w14:textId="77777777" w:rsidR="00DA6D63" w:rsidRPr="007F6813" w:rsidRDefault="009C0329">
      <w:pPr>
        <w:pBdr>
          <w:top w:val="nil"/>
          <w:left w:val="nil"/>
          <w:bottom w:val="nil"/>
          <w:right w:val="nil"/>
          <w:between w:val="nil"/>
        </w:pBdr>
        <w:spacing w:after="240"/>
        <w:jc w:val="both"/>
        <w:rPr>
          <w:color w:val="000000"/>
          <w:lang w:val="it-IT"/>
        </w:rPr>
      </w:pPr>
      <w:r w:rsidRPr="007F6813">
        <w:rPr>
          <w:color w:val="000000"/>
          <w:lang w:val="it-IT"/>
        </w:rPr>
        <w:t>3. Qual è il tipo di suolo migliore per la crescita delle piante?</w:t>
      </w:r>
    </w:p>
    <w:p w14:paraId="75D53F49"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A) Suolo sabbioso</w:t>
      </w:r>
    </w:p>
    <w:p w14:paraId="10E9DAD8"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B) Suolo argilloso</w:t>
      </w:r>
    </w:p>
    <w:p w14:paraId="767D45BD"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C) Suolo limoso</w:t>
      </w:r>
    </w:p>
    <w:p w14:paraId="3EE9697C" w14:textId="77777777" w:rsidR="00DA6D63" w:rsidRPr="007F6813" w:rsidRDefault="009C0329">
      <w:pPr>
        <w:pBdr>
          <w:top w:val="nil"/>
          <w:left w:val="nil"/>
          <w:bottom w:val="nil"/>
          <w:right w:val="nil"/>
          <w:between w:val="nil"/>
        </w:pBdr>
        <w:spacing w:after="240"/>
        <w:jc w:val="both"/>
        <w:rPr>
          <w:color w:val="000000"/>
          <w:lang w:val="it-IT"/>
        </w:rPr>
      </w:pPr>
      <w:r w:rsidRPr="007F6813">
        <w:rPr>
          <w:color w:val="000000"/>
          <w:lang w:val="it-IT"/>
        </w:rPr>
        <w:t>D) Suolo torboso</w:t>
      </w:r>
    </w:p>
    <w:p w14:paraId="1B807D69" w14:textId="77777777" w:rsidR="00DA6D63" w:rsidRPr="007F6813" w:rsidRDefault="009C0329">
      <w:pPr>
        <w:spacing w:after="240"/>
        <w:rPr>
          <w:lang w:val="it-IT"/>
        </w:rPr>
      </w:pPr>
      <w:r w:rsidRPr="007F6813">
        <w:rPr>
          <w:lang w:val="it-IT"/>
        </w:rPr>
        <w:t>4. Qual è il ruolo primario della materia organica nel suolo?</w:t>
      </w:r>
    </w:p>
    <w:p w14:paraId="2B57E3F0" w14:textId="77777777" w:rsidR="00DA6D63" w:rsidRPr="007F6813" w:rsidRDefault="009C0329">
      <w:pPr>
        <w:rPr>
          <w:lang w:val="it-IT"/>
        </w:rPr>
      </w:pPr>
      <w:r w:rsidRPr="007F6813">
        <w:rPr>
          <w:lang w:val="it-IT"/>
        </w:rPr>
        <w:t>A) Aumentare l’acidità del suolo</w:t>
      </w:r>
    </w:p>
    <w:p w14:paraId="65D029E7" w14:textId="77777777" w:rsidR="00DA6D63" w:rsidRPr="007F6813" w:rsidRDefault="009C0329">
      <w:pPr>
        <w:rPr>
          <w:lang w:val="it-IT"/>
        </w:rPr>
      </w:pPr>
      <w:r w:rsidRPr="007F6813">
        <w:rPr>
          <w:lang w:val="it-IT"/>
        </w:rPr>
        <w:t>B) Fornire i nutrienti e migliorare la struttura del suolo</w:t>
      </w:r>
    </w:p>
    <w:p w14:paraId="7DE47A33" w14:textId="77777777" w:rsidR="00DA6D63" w:rsidRPr="007F6813" w:rsidRDefault="009C0329">
      <w:pPr>
        <w:rPr>
          <w:lang w:val="it-IT"/>
        </w:rPr>
      </w:pPr>
      <w:r w:rsidRPr="007F6813">
        <w:rPr>
          <w:lang w:val="it-IT"/>
        </w:rPr>
        <w:t>C) Ridurre la ritenzione idrica</w:t>
      </w:r>
    </w:p>
    <w:p w14:paraId="4130FD53" w14:textId="77777777" w:rsidR="00DA6D63" w:rsidRPr="007F6813" w:rsidRDefault="009C0329">
      <w:pPr>
        <w:pBdr>
          <w:top w:val="nil"/>
          <w:left w:val="nil"/>
          <w:bottom w:val="nil"/>
          <w:right w:val="nil"/>
          <w:between w:val="nil"/>
        </w:pBdr>
        <w:spacing w:after="240"/>
        <w:jc w:val="both"/>
        <w:rPr>
          <w:color w:val="000000"/>
          <w:lang w:val="it-IT"/>
        </w:rPr>
      </w:pPr>
      <w:r w:rsidRPr="007F6813">
        <w:rPr>
          <w:color w:val="000000"/>
          <w:lang w:val="it-IT"/>
        </w:rPr>
        <w:t>D) Favorire l’erosione del suolo</w:t>
      </w:r>
    </w:p>
    <w:p w14:paraId="0F732A4E" w14:textId="77777777" w:rsidR="00DA6D63" w:rsidRPr="007F6813" w:rsidRDefault="009C0329">
      <w:pPr>
        <w:spacing w:after="240"/>
        <w:rPr>
          <w:b/>
          <w:lang w:val="it-IT"/>
        </w:rPr>
      </w:pPr>
      <w:r w:rsidRPr="007F6813">
        <w:rPr>
          <w:lang w:val="it-IT"/>
        </w:rPr>
        <w:t>5. Quale delle seguenti pratiche può aiutare a prevenire l’erosione del suolo?</w:t>
      </w:r>
    </w:p>
    <w:p w14:paraId="502A9AF2" w14:textId="77777777" w:rsidR="00DA6D63" w:rsidRPr="007F6813" w:rsidRDefault="009C0329">
      <w:pPr>
        <w:rPr>
          <w:lang w:val="it-IT"/>
        </w:rPr>
      </w:pPr>
      <w:r w:rsidRPr="007F6813">
        <w:rPr>
          <w:lang w:val="it-IT"/>
        </w:rPr>
        <w:t>A) Deforestazione</w:t>
      </w:r>
    </w:p>
    <w:p w14:paraId="0D8720FD" w14:textId="77777777" w:rsidR="00DA6D63" w:rsidRPr="007F6813" w:rsidRDefault="009C0329">
      <w:pPr>
        <w:rPr>
          <w:lang w:val="it-IT"/>
        </w:rPr>
      </w:pPr>
      <w:r w:rsidRPr="007F6813">
        <w:rPr>
          <w:lang w:val="it-IT"/>
        </w:rPr>
        <w:t>B) Rotazione delle colture</w:t>
      </w:r>
    </w:p>
    <w:p w14:paraId="1409530B" w14:textId="77777777" w:rsidR="00DA6D63" w:rsidRPr="007F6813" w:rsidRDefault="009C0329">
      <w:pPr>
        <w:rPr>
          <w:lang w:val="it-IT"/>
        </w:rPr>
      </w:pPr>
      <w:r w:rsidRPr="007F6813">
        <w:rPr>
          <w:lang w:val="it-IT"/>
        </w:rPr>
        <w:t>C) Sovrapascolo</w:t>
      </w:r>
    </w:p>
    <w:p w14:paraId="44C38B43" w14:textId="77777777" w:rsidR="00DA6D63" w:rsidRPr="007F6813" w:rsidRDefault="009C0329">
      <w:pPr>
        <w:spacing w:after="240"/>
        <w:jc w:val="both"/>
        <w:rPr>
          <w:lang w:val="it-IT"/>
        </w:rPr>
      </w:pPr>
      <w:r w:rsidRPr="007F6813">
        <w:rPr>
          <w:lang w:val="it-IT"/>
        </w:rPr>
        <w:t>D) Urbanizzazione</w:t>
      </w:r>
    </w:p>
    <w:p w14:paraId="1CC26102" w14:textId="77777777" w:rsidR="00DA6D63" w:rsidRPr="007F6813" w:rsidRDefault="009C0329">
      <w:pPr>
        <w:spacing w:after="240"/>
        <w:jc w:val="both"/>
        <w:rPr>
          <w:b/>
          <w:lang w:val="it-IT"/>
        </w:rPr>
      </w:pPr>
      <w:r w:rsidRPr="007F6813">
        <w:rPr>
          <w:lang w:val="it-IT"/>
        </w:rPr>
        <w:t>6. Quale tipo di suolo è noto per la sua elevata capacità di ritenzione idrica?</w:t>
      </w:r>
    </w:p>
    <w:p w14:paraId="68105122" w14:textId="77777777" w:rsidR="00DA6D63" w:rsidRPr="007F6813" w:rsidRDefault="009C0329">
      <w:pPr>
        <w:jc w:val="both"/>
        <w:rPr>
          <w:lang w:val="it-IT"/>
        </w:rPr>
      </w:pPr>
      <w:r w:rsidRPr="007F6813">
        <w:rPr>
          <w:lang w:val="it-IT"/>
        </w:rPr>
        <w:t>A) Suolo sabbioso</w:t>
      </w:r>
    </w:p>
    <w:p w14:paraId="55056329" w14:textId="77777777" w:rsidR="00DA6D63" w:rsidRPr="007F6813" w:rsidRDefault="009C0329">
      <w:pPr>
        <w:jc w:val="both"/>
        <w:rPr>
          <w:lang w:val="it-IT"/>
        </w:rPr>
      </w:pPr>
      <w:r w:rsidRPr="007F6813">
        <w:rPr>
          <w:lang w:val="it-IT"/>
        </w:rPr>
        <w:t>B) Suolo argilloso</w:t>
      </w:r>
    </w:p>
    <w:p w14:paraId="4ABA059E" w14:textId="77777777" w:rsidR="00DA6D63" w:rsidRPr="007F6813" w:rsidRDefault="009C0329">
      <w:pPr>
        <w:jc w:val="both"/>
        <w:rPr>
          <w:lang w:val="it-IT"/>
        </w:rPr>
      </w:pPr>
      <w:r w:rsidRPr="007F6813">
        <w:rPr>
          <w:lang w:val="it-IT"/>
        </w:rPr>
        <w:lastRenderedPageBreak/>
        <w:t>C) Suolo limoso</w:t>
      </w:r>
    </w:p>
    <w:p w14:paraId="5D76638D" w14:textId="77777777" w:rsidR="00DA6D63" w:rsidRPr="007F6813" w:rsidRDefault="009C0329">
      <w:pPr>
        <w:jc w:val="both"/>
        <w:rPr>
          <w:lang w:val="it-IT"/>
        </w:rPr>
      </w:pPr>
      <w:r w:rsidRPr="007F6813">
        <w:rPr>
          <w:lang w:val="it-IT"/>
        </w:rPr>
        <w:t>D) Suolo limoso</w:t>
      </w:r>
    </w:p>
    <w:p w14:paraId="21D5FA4E" w14:textId="77777777" w:rsidR="00DA6D63" w:rsidRPr="007F6813" w:rsidRDefault="009C0329">
      <w:pPr>
        <w:pBdr>
          <w:top w:val="nil"/>
          <w:left w:val="nil"/>
          <w:bottom w:val="nil"/>
          <w:right w:val="nil"/>
          <w:between w:val="nil"/>
        </w:pBdr>
        <w:spacing w:before="240" w:after="240"/>
        <w:jc w:val="both"/>
        <w:rPr>
          <w:color w:val="000000"/>
          <w:lang w:val="it-IT"/>
        </w:rPr>
      </w:pPr>
      <w:r w:rsidRPr="007F6813">
        <w:rPr>
          <w:color w:val="000000"/>
          <w:lang w:val="it-IT"/>
        </w:rPr>
        <w:t>7. Quale delle seguenti NON è una proprietà del suolo?</w:t>
      </w:r>
    </w:p>
    <w:p w14:paraId="28F05343"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A) Tessitura</w:t>
      </w:r>
    </w:p>
    <w:p w14:paraId="26B6EB69"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B) pH</w:t>
      </w:r>
    </w:p>
    <w:p w14:paraId="5271EC37"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C) Colore</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 xml:space="preserve">D) </w:t>
      </w:r>
      <w:proofErr w:type="spellStart"/>
      <w:r w:rsidRPr="00CF3AE6">
        <w:rPr>
          <w:lang w:val="fr-FR"/>
        </w:rPr>
        <w:t>Contenuto</w:t>
      </w:r>
      <w:proofErr w:type="spellEnd"/>
      <w:r w:rsidRPr="00CF3AE6">
        <w:rPr>
          <w:lang w:val="fr-FR"/>
        </w:rPr>
        <w:t xml:space="preserve"> di </w:t>
      </w:r>
      <w:proofErr w:type="spellStart"/>
      <w:r w:rsidRPr="00CF3AE6">
        <w:rPr>
          <w:lang w:val="fr-FR"/>
        </w:rPr>
        <w:t>umidità</w:t>
      </w:r>
      <w:proofErr w:type="spellEnd"/>
    </w:p>
    <w:p w14:paraId="01018D88" w14:textId="77777777" w:rsidR="00DA6D63" w:rsidRPr="007F6813" w:rsidRDefault="009C0329">
      <w:pPr>
        <w:pBdr>
          <w:top w:val="nil"/>
          <w:left w:val="nil"/>
          <w:bottom w:val="nil"/>
          <w:right w:val="nil"/>
          <w:between w:val="nil"/>
        </w:pBdr>
        <w:jc w:val="both"/>
        <w:rPr>
          <w:color w:val="000000"/>
          <w:lang w:val="it-IT"/>
        </w:rPr>
      </w:pPr>
      <w:r w:rsidRPr="007F6813">
        <w:rPr>
          <w:lang w:val="it-IT"/>
        </w:rPr>
        <w:t>Risposte: 1: B; 2: D; 3: C; 4: B; 5: B; 6: B; 7: B</w:t>
      </w:r>
    </w:p>
    <w:p w14:paraId="339F3CCD" w14:textId="77777777" w:rsidR="00DA6D63" w:rsidRPr="007F6813" w:rsidRDefault="009C0329">
      <w:pPr>
        <w:spacing w:before="240" w:after="240"/>
        <w:jc w:val="both"/>
        <w:rPr>
          <w:u w:val="single"/>
          <w:lang w:val="it-IT"/>
        </w:rPr>
      </w:pPr>
      <w:r w:rsidRPr="007F6813">
        <w:rPr>
          <w:u w:val="single"/>
          <w:lang w:val="it-IT"/>
        </w:rPr>
        <w:t>Domande a risposta breve</w:t>
      </w:r>
    </w:p>
    <w:p w14:paraId="7EEC4642" w14:textId="77777777" w:rsidR="00DA6D63" w:rsidRPr="007F6813" w:rsidRDefault="009C0329">
      <w:pPr>
        <w:spacing w:before="240" w:after="240"/>
        <w:jc w:val="both"/>
        <w:rPr>
          <w:lang w:val="it-IT"/>
        </w:rPr>
      </w:pPr>
      <w:r w:rsidRPr="007F6813">
        <w:rPr>
          <w:lang w:val="it-IT"/>
        </w:rPr>
        <w:t>Che cos’è la sostenibilità del suolo (1-2 righe)?</w:t>
      </w:r>
    </w:p>
    <w:p w14:paraId="495049C0" w14:textId="77777777" w:rsidR="00DA6D63" w:rsidRPr="007F6813" w:rsidRDefault="009C0329">
      <w:pPr>
        <w:jc w:val="both"/>
        <w:rPr>
          <w:lang w:val="it-IT"/>
        </w:rPr>
      </w:pPr>
      <w:r w:rsidRPr="007F6813">
        <w:rPr>
          <w:lang w:val="it-IT"/>
        </w:rPr>
        <w:t>Nomina due pratiche di gestione del suolo che possono portare alla sua erosione.</w:t>
      </w:r>
    </w:p>
    <w:p w14:paraId="282A1F0C" w14:textId="77777777" w:rsidR="00DA6D63" w:rsidRPr="007F6813" w:rsidRDefault="009C0329">
      <w:pPr>
        <w:spacing w:before="240"/>
        <w:rPr>
          <w:b/>
          <w:i/>
          <w:lang w:val="it-IT"/>
        </w:rPr>
      </w:pPr>
      <w:r w:rsidRPr="007F6813">
        <w:rPr>
          <w:b/>
          <w:i/>
          <w:lang w:val="it-IT"/>
        </w:rPr>
        <w:t>Sondaggio</w:t>
      </w:r>
    </w:p>
    <w:p w14:paraId="72F5D018" w14:textId="77777777" w:rsidR="00DA6D63" w:rsidRPr="007F6813" w:rsidRDefault="009C0329">
      <w:pPr>
        <w:spacing w:before="240" w:after="240"/>
        <w:jc w:val="both"/>
        <w:rPr>
          <w:lang w:val="it-IT"/>
        </w:rPr>
      </w:pPr>
      <w:r w:rsidRPr="007F6813">
        <w:rPr>
          <w:lang w:val="it-IT"/>
        </w:rPr>
        <w:t>Il sondaggio ha lo scopo di comprendere gli atteggiamenti e le idee sbagliate degli studenti sulla salute del suolo. Include domande chiuse e aperte e può essere somministrato online o offline prima o durante la 1</w:t>
      </w:r>
      <w:r w:rsidRPr="007F6813">
        <w:rPr>
          <w:vertAlign w:val="superscript"/>
          <w:lang w:val="it-IT"/>
        </w:rPr>
        <w:t>a</w:t>
      </w:r>
      <w:r w:rsidRPr="007F6813">
        <w:rPr>
          <w:lang w:val="it-IT"/>
        </w:rPr>
        <w:t xml:space="preserve"> Lezione.</w:t>
      </w:r>
    </w:p>
    <w:p w14:paraId="5B3D2686" w14:textId="77777777" w:rsidR="00DA6D63" w:rsidRPr="007F6813" w:rsidRDefault="009C0329">
      <w:pPr>
        <w:spacing w:before="240" w:after="240"/>
        <w:jc w:val="both"/>
        <w:rPr>
          <w:u w:val="single"/>
          <w:lang w:val="it-IT"/>
        </w:rPr>
      </w:pPr>
      <w:r w:rsidRPr="007F6813">
        <w:rPr>
          <w:u w:val="single"/>
          <w:lang w:val="it-IT"/>
        </w:rPr>
        <w:t>Domande chiuse</w:t>
      </w:r>
    </w:p>
    <w:p w14:paraId="53FBBB9E" w14:textId="77777777" w:rsidR="00DA6D63" w:rsidRPr="007F6813" w:rsidRDefault="009C0329">
      <w:pPr>
        <w:pBdr>
          <w:top w:val="nil"/>
          <w:left w:val="nil"/>
          <w:bottom w:val="nil"/>
          <w:right w:val="nil"/>
          <w:between w:val="nil"/>
        </w:pBdr>
        <w:spacing w:before="240"/>
        <w:jc w:val="both"/>
        <w:rPr>
          <w:color w:val="000000"/>
          <w:lang w:val="it-IT"/>
        </w:rPr>
      </w:pPr>
      <w:r w:rsidRPr="007F6813">
        <w:rPr>
          <w:color w:val="000000"/>
          <w:lang w:val="it-IT"/>
        </w:rPr>
        <w:t>Quanto pensi sia importante la salute del suolo per la sostenibilità ambientale?</w:t>
      </w:r>
    </w:p>
    <w:p w14:paraId="7B598D89" w14:textId="77777777" w:rsidR="00DA6D63" w:rsidRPr="007F6813" w:rsidRDefault="009C0329">
      <w:pPr>
        <w:pBdr>
          <w:top w:val="nil"/>
          <w:left w:val="nil"/>
          <w:bottom w:val="nil"/>
          <w:right w:val="nil"/>
          <w:between w:val="nil"/>
        </w:pBdr>
        <w:ind w:firstLine="720"/>
        <w:jc w:val="both"/>
        <w:rPr>
          <w:color w:val="000000"/>
          <w:lang w:val="it-IT"/>
        </w:rPr>
      </w:pPr>
      <w:r w:rsidRPr="007F6813">
        <w:rPr>
          <w:color w:val="000000"/>
          <w:lang w:val="it-IT"/>
        </w:rPr>
        <w:t>A) Molto importante</w:t>
      </w:r>
    </w:p>
    <w:p w14:paraId="3597CB9D" w14:textId="77777777" w:rsidR="00DA6D63" w:rsidRPr="007F6813" w:rsidRDefault="009C0329">
      <w:pPr>
        <w:pBdr>
          <w:top w:val="nil"/>
          <w:left w:val="nil"/>
          <w:bottom w:val="nil"/>
          <w:right w:val="nil"/>
          <w:between w:val="nil"/>
        </w:pBdr>
        <w:ind w:firstLine="720"/>
        <w:jc w:val="both"/>
        <w:rPr>
          <w:color w:val="000000"/>
          <w:lang w:val="it-IT"/>
        </w:rPr>
      </w:pPr>
      <w:r w:rsidRPr="007F6813">
        <w:rPr>
          <w:color w:val="000000"/>
          <w:lang w:val="it-IT"/>
        </w:rPr>
        <w:t>B) Abbastanza importante</w:t>
      </w:r>
    </w:p>
    <w:p w14:paraId="1B6B0FD8" w14:textId="77777777" w:rsidR="00DA6D63" w:rsidRPr="007F6813" w:rsidRDefault="009C0329">
      <w:pPr>
        <w:pBdr>
          <w:top w:val="nil"/>
          <w:left w:val="nil"/>
          <w:bottom w:val="nil"/>
          <w:right w:val="nil"/>
          <w:between w:val="nil"/>
        </w:pBdr>
        <w:ind w:left="720"/>
        <w:jc w:val="both"/>
        <w:rPr>
          <w:color w:val="000000"/>
          <w:lang w:val="it-IT"/>
        </w:rPr>
      </w:pPr>
      <w:r w:rsidRPr="007F6813">
        <w:rPr>
          <w:color w:val="000000"/>
          <w:lang w:val="it-IT"/>
        </w:rPr>
        <w:t>C) Non molto importante</w:t>
      </w:r>
    </w:p>
    <w:p w14:paraId="754B81B8" w14:textId="77777777" w:rsidR="00DA6D63" w:rsidRPr="007F6813" w:rsidRDefault="009C0329">
      <w:pPr>
        <w:pBdr>
          <w:top w:val="nil"/>
          <w:left w:val="nil"/>
          <w:bottom w:val="nil"/>
          <w:right w:val="nil"/>
          <w:between w:val="nil"/>
        </w:pBdr>
        <w:spacing w:after="240"/>
        <w:ind w:left="720"/>
        <w:jc w:val="both"/>
        <w:rPr>
          <w:color w:val="000000"/>
          <w:lang w:val="it-IT"/>
        </w:rPr>
      </w:pPr>
      <w:r w:rsidRPr="007F6813">
        <w:rPr>
          <w:color w:val="000000"/>
          <w:lang w:val="it-IT"/>
        </w:rPr>
        <w:t>D) Per niente importante</w:t>
      </w:r>
    </w:p>
    <w:p w14:paraId="6CBC6F25" w14:textId="77777777" w:rsidR="00DA6D63" w:rsidRPr="007F6813" w:rsidRDefault="009C0329">
      <w:pPr>
        <w:pBdr>
          <w:top w:val="nil"/>
          <w:left w:val="nil"/>
          <w:bottom w:val="nil"/>
          <w:right w:val="nil"/>
          <w:between w:val="nil"/>
        </w:pBdr>
        <w:jc w:val="both"/>
        <w:rPr>
          <w:color w:val="000000"/>
          <w:lang w:val="it-IT"/>
        </w:rPr>
      </w:pPr>
      <w:r w:rsidRPr="007F6813">
        <w:rPr>
          <w:color w:val="000000"/>
          <w:lang w:val="it-IT"/>
        </w:rPr>
        <w:t>Credi che il cambiamento climatico possa influire sui tassi di erosione?</w:t>
      </w:r>
    </w:p>
    <w:p w14:paraId="1400CFA9" w14:textId="77777777" w:rsidR="00DA6D63" w:rsidRPr="007F6813" w:rsidRDefault="009C0329">
      <w:pPr>
        <w:pBdr>
          <w:top w:val="nil"/>
          <w:left w:val="nil"/>
          <w:bottom w:val="nil"/>
          <w:right w:val="nil"/>
          <w:between w:val="nil"/>
        </w:pBdr>
        <w:ind w:left="720"/>
        <w:jc w:val="both"/>
        <w:rPr>
          <w:color w:val="000000"/>
          <w:lang w:val="it-IT"/>
        </w:rPr>
      </w:pPr>
      <w:r w:rsidRPr="007F6813">
        <w:rPr>
          <w:color w:val="000000"/>
          <w:lang w:val="it-IT"/>
        </w:rPr>
        <w:t>A) Sì</w:t>
      </w:r>
    </w:p>
    <w:p w14:paraId="7E2B4B8D" w14:textId="77777777" w:rsidR="00DA6D63" w:rsidRPr="007F6813" w:rsidRDefault="009C0329">
      <w:pPr>
        <w:pBdr>
          <w:top w:val="nil"/>
          <w:left w:val="nil"/>
          <w:bottom w:val="nil"/>
          <w:right w:val="nil"/>
          <w:between w:val="nil"/>
        </w:pBdr>
        <w:ind w:left="720"/>
        <w:jc w:val="both"/>
        <w:rPr>
          <w:color w:val="000000"/>
          <w:lang w:val="it-IT"/>
        </w:rPr>
      </w:pPr>
      <w:r w:rsidRPr="007F6813">
        <w:rPr>
          <w:color w:val="000000"/>
          <w:lang w:val="it-IT"/>
        </w:rPr>
        <w:t>B) No</w:t>
      </w:r>
    </w:p>
    <w:p w14:paraId="5DFE5329" w14:textId="77777777" w:rsidR="00DA6D63" w:rsidRPr="007F6813" w:rsidRDefault="009C0329">
      <w:pPr>
        <w:pBdr>
          <w:top w:val="nil"/>
          <w:left w:val="nil"/>
          <w:bottom w:val="nil"/>
          <w:right w:val="nil"/>
          <w:between w:val="nil"/>
        </w:pBdr>
        <w:ind w:left="720"/>
        <w:jc w:val="both"/>
        <w:rPr>
          <w:color w:val="000000"/>
          <w:lang w:val="it-IT"/>
        </w:rPr>
      </w:pPr>
      <w:r w:rsidRPr="007F6813">
        <w:rPr>
          <w:color w:val="000000"/>
          <w:lang w:val="it-IT"/>
        </w:rPr>
        <w:t>C) Non so</w:t>
      </w:r>
    </w:p>
    <w:p w14:paraId="00C93E50" w14:textId="77777777" w:rsidR="00DA6D63" w:rsidRPr="007F6813" w:rsidRDefault="009C0329">
      <w:pPr>
        <w:spacing w:before="240" w:after="240"/>
        <w:jc w:val="both"/>
        <w:rPr>
          <w:u w:val="single"/>
          <w:lang w:val="it-IT"/>
        </w:rPr>
      </w:pPr>
      <w:r w:rsidRPr="007F6813">
        <w:rPr>
          <w:u w:val="single"/>
          <w:lang w:val="it-IT"/>
        </w:rPr>
        <w:t>Questioni aperte</w:t>
      </w:r>
    </w:p>
    <w:p w14:paraId="4368448D" w14:textId="77777777" w:rsidR="00DA6D63" w:rsidRPr="007F6813" w:rsidRDefault="009C0329">
      <w:pPr>
        <w:spacing w:before="240" w:after="240"/>
        <w:jc w:val="both"/>
        <w:rPr>
          <w:lang w:val="it-IT"/>
        </w:rPr>
      </w:pPr>
      <w:r w:rsidRPr="007F6813">
        <w:rPr>
          <w:lang w:val="it-IT"/>
        </w:rPr>
        <w:t>Quali pensi siano i fattori principali che contribuiscono all’erosione del suolo?</w:t>
      </w:r>
    </w:p>
    <w:p w14:paraId="121AA5A0" w14:textId="77777777" w:rsidR="00DA6D63" w:rsidRPr="007F6813" w:rsidRDefault="009C0329">
      <w:pPr>
        <w:spacing w:before="240" w:after="240"/>
        <w:jc w:val="both"/>
        <w:rPr>
          <w:lang w:val="it-IT"/>
        </w:rPr>
      </w:pPr>
      <w:r w:rsidRPr="007F6813">
        <w:rPr>
          <w:lang w:val="it-IT"/>
        </w:rPr>
        <w:t>Come pensi si possa migliorare la salute del suolo?</w:t>
      </w:r>
    </w:p>
    <w:p w14:paraId="2350A63F" w14:textId="77777777" w:rsidR="00DA6D63" w:rsidRPr="007F6813" w:rsidRDefault="009C0329">
      <w:pPr>
        <w:rPr>
          <w:b/>
          <w:i/>
          <w:lang w:val="it-IT"/>
        </w:rPr>
      </w:pPr>
      <w:r w:rsidRPr="007F6813">
        <w:rPr>
          <w:b/>
          <w:i/>
          <w:lang w:val="it-IT"/>
        </w:rPr>
        <w:t>Discussione sulle domande aperte</w:t>
      </w:r>
    </w:p>
    <w:p w14:paraId="68067E6C" w14:textId="77777777" w:rsidR="00DA6D63" w:rsidRPr="007F6813" w:rsidRDefault="009C0329">
      <w:pPr>
        <w:jc w:val="both"/>
        <w:rPr>
          <w:lang w:val="it-IT"/>
        </w:rPr>
      </w:pPr>
      <w:r w:rsidRPr="007F6813">
        <w:rPr>
          <w:lang w:val="it-IT"/>
        </w:rPr>
        <w:t xml:space="preserve">La discussione sulle domande aperte può essere condotta online su una piattaforma per dibattiti (come </w:t>
      </w:r>
      <w:r>
        <w:fldChar w:fldCharType="begin"/>
      </w:r>
      <w:r w:rsidRPr="007F6813">
        <w:rPr>
          <w:lang w:val="it-IT"/>
        </w:rPr>
        <w:instrText>HYPERLINK "https://www.kialo-edu.com/" \h</w:instrText>
      </w:r>
      <w:r>
        <w:fldChar w:fldCharType="separate"/>
      </w:r>
      <w:r w:rsidRPr="007F6813">
        <w:rPr>
          <w:color w:val="0000FF"/>
          <w:u w:val="single"/>
          <w:lang w:val="it-IT"/>
        </w:rPr>
        <w:t>Kialo</w:t>
      </w:r>
      <w:r>
        <w:fldChar w:fldCharType="end"/>
      </w:r>
      <w:r w:rsidRPr="007F6813">
        <w:rPr>
          <w:lang w:val="it-IT"/>
        </w:rPr>
        <w:t>) per permettere agli studenti di condividere opinioni e idee sulla salute del suolo. Aiuta a identificare idee sbagliate e a valutare l’interesse degli studenti per l’argomento.</w:t>
      </w:r>
    </w:p>
    <w:p w14:paraId="5C2CF6A2" w14:textId="77777777" w:rsidR="00DA6D63" w:rsidRPr="0023198F" w:rsidRDefault="009C0329">
      <w:pPr>
        <w:spacing w:before="240"/>
        <w:jc w:val="both"/>
        <w:rPr>
          <w:u w:val="single"/>
        </w:rPr>
      </w:pPr>
      <w:proofErr w:type="spellStart"/>
      <w:r w:rsidRPr="0023198F">
        <w:rPr>
          <w:u w:val="single"/>
        </w:rPr>
        <w:lastRenderedPageBreak/>
        <w:t>Spunti</w:t>
      </w:r>
      <w:proofErr w:type="spellEnd"/>
      <w:r w:rsidRPr="0023198F">
        <w:rPr>
          <w:u w:val="single"/>
        </w:rPr>
        <w:t xml:space="preserve"> per la </w:t>
      </w:r>
      <w:proofErr w:type="spellStart"/>
      <w:r w:rsidRPr="0023198F">
        <w:rPr>
          <w:u w:val="single"/>
        </w:rPr>
        <w:t>discussione</w:t>
      </w:r>
      <w:proofErr w:type="spellEnd"/>
    </w:p>
    <w:p w14:paraId="43FE994A" w14:textId="77777777" w:rsidR="00DA6D63" w:rsidRPr="007F6813" w:rsidRDefault="009C0329">
      <w:pPr>
        <w:numPr>
          <w:ilvl w:val="0"/>
          <w:numId w:val="16"/>
        </w:numPr>
        <w:pBdr>
          <w:top w:val="nil"/>
          <w:left w:val="nil"/>
          <w:bottom w:val="nil"/>
          <w:right w:val="nil"/>
          <w:between w:val="nil"/>
        </w:pBdr>
        <w:jc w:val="both"/>
        <w:rPr>
          <w:color w:val="000000"/>
          <w:lang w:val="it-IT"/>
        </w:rPr>
      </w:pPr>
      <w:r w:rsidRPr="007F6813">
        <w:rPr>
          <w:color w:val="000000"/>
          <w:lang w:val="it-IT"/>
        </w:rPr>
        <w:t>Che cosa vi viene in mente quando pensate alla salute del suolo?</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7F6813">
        <w:rPr>
          <w:color w:val="000000"/>
          <w:lang w:val="it-IT"/>
        </w:rPr>
        <w:t xml:space="preserve">Avete mai osservato fenomeni di erosione nella vostra area locale? </w:t>
      </w:r>
      <w:r w:rsidRPr="0023198F">
        <w:rPr>
          <w:color w:val="000000"/>
        </w:rPr>
        <w:t xml:space="preserve">Se </w:t>
      </w:r>
      <w:proofErr w:type="spellStart"/>
      <w:r w:rsidRPr="0023198F">
        <w:rPr>
          <w:color w:val="000000"/>
        </w:rPr>
        <w:t>sì</w:t>
      </w:r>
      <w:proofErr w:type="spellEnd"/>
      <w:r w:rsidRPr="0023198F">
        <w:rPr>
          <w:color w:val="000000"/>
        </w:rPr>
        <w:t xml:space="preserve">, </w:t>
      </w:r>
      <w:proofErr w:type="spellStart"/>
      <w:r w:rsidRPr="0023198F">
        <w:rPr>
          <w:color w:val="000000"/>
        </w:rPr>
        <w:t>descrivete</w:t>
      </w:r>
      <w:proofErr w:type="spellEnd"/>
      <w:r w:rsidRPr="0023198F">
        <w:rPr>
          <w:color w:val="000000"/>
        </w:rPr>
        <w:t xml:space="preserve"> la </w:t>
      </w:r>
      <w:proofErr w:type="spellStart"/>
      <w:r w:rsidRPr="0023198F">
        <w:rPr>
          <w:color w:val="000000"/>
        </w:rPr>
        <w:t>situazione</w:t>
      </w:r>
      <w:proofErr w:type="spellEnd"/>
      <w:r w:rsidRPr="0023198F">
        <w:rPr>
          <w:color w:val="000000"/>
        </w:rPr>
        <w:t>.</w:t>
      </w:r>
    </w:p>
    <w:p w14:paraId="02E28A09" w14:textId="77777777" w:rsidR="00DA6D63" w:rsidRPr="007F6813" w:rsidRDefault="009C0329">
      <w:pPr>
        <w:numPr>
          <w:ilvl w:val="0"/>
          <w:numId w:val="16"/>
        </w:numPr>
        <w:pBdr>
          <w:top w:val="nil"/>
          <w:left w:val="nil"/>
          <w:bottom w:val="nil"/>
          <w:right w:val="nil"/>
          <w:between w:val="nil"/>
        </w:pBdr>
        <w:jc w:val="both"/>
        <w:rPr>
          <w:color w:val="000000"/>
          <w:lang w:val="it-IT"/>
        </w:rPr>
      </w:pPr>
      <w:r w:rsidRPr="007F6813">
        <w:rPr>
          <w:color w:val="000000"/>
          <w:lang w:val="it-IT"/>
        </w:rPr>
        <w:t>Quali pensate siano le conseguenze della cattiva salute del suolo?</w:t>
      </w:r>
    </w:p>
    <w:p w14:paraId="47D6350A" w14:textId="77777777" w:rsidR="00DA6D63" w:rsidRPr="007F6813" w:rsidRDefault="009C0329">
      <w:pPr>
        <w:numPr>
          <w:ilvl w:val="0"/>
          <w:numId w:val="16"/>
        </w:numPr>
        <w:pBdr>
          <w:top w:val="nil"/>
          <w:left w:val="nil"/>
          <w:bottom w:val="nil"/>
          <w:right w:val="nil"/>
          <w:between w:val="nil"/>
        </w:pBdr>
        <w:spacing w:after="240"/>
        <w:jc w:val="both"/>
        <w:rPr>
          <w:color w:val="000000"/>
          <w:lang w:val="it-IT"/>
        </w:rPr>
      </w:pPr>
      <w:r w:rsidRPr="007F6813">
        <w:rPr>
          <w:color w:val="000000"/>
          <w:lang w:val="it-IT"/>
        </w:rPr>
        <w:t>Come pensate che gli agricoltori possano contribuire alla sostenibilità del suolo?</w:t>
      </w:r>
    </w:p>
    <w:p w14:paraId="7FBD9C32" w14:textId="77777777" w:rsidR="00DA6D63" w:rsidRPr="007F6813" w:rsidRDefault="009C0329">
      <w:pPr>
        <w:pStyle w:val="Heading2"/>
        <w:rPr>
          <w:lang w:val="it-IT"/>
        </w:rPr>
      </w:pPr>
      <w:bookmarkStart w:id="22" w:name="_heading=h.3as4poj" w:colFirst="0" w:colLast="0"/>
      <w:bookmarkEnd w:id="22"/>
      <w:r w:rsidRPr="007F6813">
        <w:rPr>
          <w:lang w:val="it-IT"/>
        </w:rPr>
        <w:t>Allegato 7 – Valutazione finale</w:t>
      </w:r>
    </w:p>
    <w:p w14:paraId="281E19A9" w14:textId="77777777" w:rsidR="00DA6D63" w:rsidRPr="007F6813" w:rsidRDefault="009C0329">
      <w:pPr>
        <w:spacing w:before="240"/>
        <w:rPr>
          <w:i/>
          <w:lang w:val="it-IT"/>
        </w:rPr>
      </w:pPr>
      <w:r w:rsidRPr="007F6813">
        <w:rPr>
          <w:lang w:val="it-IT"/>
        </w:rPr>
        <w:t>Istruzioni per gli studenti:</w:t>
      </w:r>
    </w:p>
    <w:p w14:paraId="25CB26A9" w14:textId="77777777" w:rsidR="00DA6D63" w:rsidRPr="007F6813" w:rsidRDefault="009C0329">
      <w:pPr>
        <w:spacing w:after="240"/>
        <w:rPr>
          <w:lang w:val="it-IT"/>
        </w:rPr>
      </w:pPr>
      <w:r w:rsidRPr="007F6813">
        <w:rPr>
          <w:i/>
          <w:lang w:val="it-IT"/>
        </w:rPr>
        <w:t>Sintetizzate ciò che avete imparato durante questo modulo e organizzate i vostri pensieri prima di iniziare a progettare la presentazione. Molte delle informazioni necessarie sono nei vostri appunti, letture e compiti precedenti. Sentitevi liberi di incorporare nella presentazione il materiale scritto per altre unità. Ricordatevi di citare tutte le fonti nel vostro compito finale.</w:t>
      </w:r>
    </w:p>
    <w:p w14:paraId="7D96F90F" w14:textId="77777777" w:rsidR="00DA6D63" w:rsidRPr="0023198F" w:rsidRDefault="009C0329">
      <w:proofErr w:type="spellStart"/>
      <w:r w:rsidRPr="0023198F">
        <w:t>Materiali</w:t>
      </w:r>
      <w:proofErr w:type="spellEnd"/>
      <w:r w:rsidRPr="0023198F">
        <w:t xml:space="preserve"> </w:t>
      </w:r>
      <w:proofErr w:type="spellStart"/>
      <w:r w:rsidRPr="0023198F">
        <w:t>necessari</w:t>
      </w:r>
      <w:proofErr w:type="spellEnd"/>
      <w:r w:rsidRPr="0023198F">
        <w:t>:</w:t>
      </w:r>
    </w:p>
    <w:p w14:paraId="23DDA239" w14:textId="77777777" w:rsidR="00DA6D63" w:rsidRPr="0023198F" w:rsidRDefault="009C0329">
      <w:pPr>
        <w:numPr>
          <w:ilvl w:val="0"/>
          <w:numId w:val="12"/>
        </w:numPr>
      </w:pPr>
      <w:r w:rsidRPr="007F6813">
        <w:rPr>
          <w:lang w:val="it-IT"/>
        </w:rPr>
        <w:t xml:space="preserve">Software per presentazioni (per es. </w:t>
      </w:r>
      <w:r w:rsidRPr="0023198F">
        <w:t>PowerPoint, Google Slides)</w:t>
      </w:r>
    </w:p>
    <w:p w14:paraId="08A51C3C" w14:textId="77777777" w:rsidR="00DA6D63" w:rsidRPr="007F6813" w:rsidRDefault="009C0329">
      <w:pPr>
        <w:numPr>
          <w:ilvl w:val="0"/>
          <w:numId w:val="12"/>
        </w:numPr>
        <w:rPr>
          <w:lang w:val="it-IT"/>
        </w:rPr>
      </w:pPr>
      <w:r w:rsidRPr="007F6813">
        <w:rPr>
          <w:lang w:val="it-IT"/>
        </w:rPr>
        <w:t>Accesso a internet per la ricerca</w:t>
      </w:r>
    </w:p>
    <w:p w14:paraId="4138CDC3" w14:textId="77777777" w:rsidR="00DA6D63" w:rsidRPr="007F6813" w:rsidRDefault="009C0329">
      <w:pPr>
        <w:numPr>
          <w:ilvl w:val="0"/>
          <w:numId w:val="12"/>
        </w:numPr>
        <w:rPr>
          <w:lang w:val="it-IT"/>
        </w:rPr>
      </w:pPr>
      <w:r w:rsidRPr="007F6813">
        <w:rPr>
          <w:lang w:val="it-IT"/>
        </w:rPr>
        <w:t>Qualsiasi materiale o dati addizionali raccolti durante le attività delle lezioni come queste</w:t>
      </w:r>
    </w:p>
    <w:p w14:paraId="3B3A92DF" w14:textId="77777777" w:rsidR="00DA6D63" w:rsidRPr="007F6813" w:rsidRDefault="009C0329">
      <w:pPr>
        <w:spacing w:before="240" w:after="240"/>
        <w:rPr>
          <w:lang w:val="it-IT"/>
        </w:rPr>
      </w:pPr>
      <w:r w:rsidRPr="007F6813">
        <w:rPr>
          <w:lang w:val="it-IT"/>
        </w:rPr>
        <w:t>Gli studenti condurranno ulteriori ricerche su un aspetto specifico della salute del suolo di loro interesse (per es. uno studio di caso sul degrado del suolo in una particolare regione, l'impatto del cambiamento climatico sulla salute del suolo, tecniche innovative di conservazione del suolo). Raccoglieranno i loro risultati, includendo dati, immagini e bibliografia. La presentazione deve includere:</w:t>
      </w:r>
    </w:p>
    <w:p w14:paraId="51215777" w14:textId="77777777" w:rsidR="00DA6D63" w:rsidRPr="007F6813" w:rsidRDefault="009C0329">
      <w:pPr>
        <w:numPr>
          <w:ilvl w:val="0"/>
          <w:numId w:val="5"/>
        </w:numPr>
        <w:rPr>
          <w:lang w:val="it-IT"/>
        </w:rPr>
      </w:pPr>
      <w:r w:rsidRPr="007F6813">
        <w:rPr>
          <w:lang w:val="it-IT"/>
        </w:rPr>
        <w:t>Un’introduzione alla salute del suolo e alla sua importanza</w:t>
      </w:r>
    </w:p>
    <w:p w14:paraId="07256400" w14:textId="77777777" w:rsidR="00DA6D63" w:rsidRPr="0023198F" w:rsidRDefault="009C0329">
      <w:pPr>
        <w:numPr>
          <w:ilvl w:val="0"/>
          <w:numId w:val="5"/>
        </w:numPr>
      </w:pPr>
      <w:proofErr w:type="spellStart"/>
      <w:r w:rsidRPr="0023198F">
        <w:t>Un’analisi</w:t>
      </w:r>
      <w:proofErr w:type="spellEnd"/>
      <w:r w:rsidRPr="0023198F">
        <w:t xml:space="preserve"> </w:t>
      </w:r>
      <w:proofErr w:type="spellStart"/>
      <w:r w:rsidRPr="0023198F">
        <w:t>dettagliata</w:t>
      </w:r>
      <w:proofErr w:type="spellEnd"/>
      <w:r w:rsidRPr="0023198F">
        <w:t xml:space="preserve"> </w:t>
      </w:r>
      <w:proofErr w:type="spellStart"/>
      <w:r w:rsidRPr="0023198F">
        <w:t>dell’argomento</w:t>
      </w:r>
      <w:proofErr w:type="spellEnd"/>
      <w:r w:rsidRPr="0023198F">
        <w:t xml:space="preserve"> </w:t>
      </w:r>
      <w:proofErr w:type="spellStart"/>
      <w:r w:rsidRPr="0023198F">
        <w:t>scelto</w:t>
      </w:r>
      <w:proofErr w:type="spellEnd"/>
    </w:p>
    <w:p w14:paraId="4079F977" w14:textId="77777777" w:rsidR="00DA6D63" w:rsidRPr="007F6813" w:rsidRDefault="009C0329">
      <w:pPr>
        <w:numPr>
          <w:ilvl w:val="0"/>
          <w:numId w:val="5"/>
        </w:numPr>
        <w:rPr>
          <w:lang w:val="it-IT"/>
        </w:rPr>
      </w:pPr>
      <w:r w:rsidRPr="007F6813">
        <w:rPr>
          <w:lang w:val="it-IT"/>
        </w:rPr>
        <w:t>Analisi delle informazioni e dei dati raccolti</w:t>
      </w:r>
    </w:p>
    <w:p w14:paraId="22641D2E" w14:textId="77777777" w:rsidR="00DA6D63" w:rsidRPr="007F6813" w:rsidRDefault="009C0329">
      <w:pPr>
        <w:numPr>
          <w:ilvl w:val="0"/>
          <w:numId w:val="5"/>
        </w:numPr>
        <w:rPr>
          <w:lang w:val="it-IT"/>
        </w:rPr>
      </w:pPr>
      <w:r w:rsidRPr="007F6813">
        <w:rPr>
          <w:lang w:val="it-IT"/>
        </w:rPr>
        <w:t>Conclusioni e raccomandazioni per la conservazione del suolo</w:t>
      </w:r>
    </w:p>
    <w:p w14:paraId="75C0241B" w14:textId="77777777" w:rsidR="00DA6D63" w:rsidRPr="007F6813" w:rsidRDefault="009C0329">
      <w:pPr>
        <w:spacing w:before="240"/>
        <w:rPr>
          <w:lang w:val="it-IT"/>
        </w:rPr>
      </w:pPr>
      <w:r w:rsidRPr="007F6813">
        <w:rPr>
          <w:lang w:val="it-IT"/>
        </w:rPr>
        <w:t>Si applicheranno i seguenti criteri di valutazione:</w:t>
      </w:r>
    </w:p>
    <w:p w14:paraId="67361B10" w14:textId="77777777" w:rsidR="00DA6D63" w:rsidRPr="007F6813" w:rsidRDefault="009C0329">
      <w:pPr>
        <w:numPr>
          <w:ilvl w:val="0"/>
          <w:numId w:val="12"/>
        </w:numPr>
        <w:rPr>
          <w:lang w:val="it-IT"/>
        </w:rPr>
      </w:pPr>
      <w:r w:rsidRPr="007F6813">
        <w:rPr>
          <w:lang w:val="it-IT"/>
        </w:rPr>
        <w:t>Comprensione dei concetti relativi alla salute del suolo (punti da 0 a 2)</w:t>
      </w:r>
    </w:p>
    <w:p w14:paraId="21B92D60" w14:textId="77777777" w:rsidR="00DA6D63" w:rsidRPr="007F6813" w:rsidRDefault="009C0329">
      <w:pPr>
        <w:numPr>
          <w:ilvl w:val="0"/>
          <w:numId w:val="12"/>
        </w:numPr>
        <w:rPr>
          <w:lang w:val="it-IT"/>
        </w:rPr>
      </w:pPr>
      <w:r w:rsidRPr="007F6813">
        <w:rPr>
          <w:lang w:val="it-IT"/>
        </w:rPr>
        <w:t>Qualità e pertinenza della ricerca (punti da 0 a 2)</w:t>
      </w:r>
    </w:p>
    <w:p w14:paraId="580E7951" w14:textId="77777777" w:rsidR="00DA6D63" w:rsidRPr="007F6813" w:rsidRDefault="009C0329">
      <w:pPr>
        <w:numPr>
          <w:ilvl w:val="0"/>
          <w:numId w:val="12"/>
        </w:numPr>
        <w:rPr>
          <w:lang w:val="it-IT"/>
        </w:rPr>
      </w:pPr>
      <w:r w:rsidRPr="007F6813">
        <w:rPr>
          <w:lang w:val="it-IT"/>
        </w:rPr>
        <w:t>Chiarezza e organizzazione della presentazione (punti da 0 a 2)</w:t>
      </w:r>
    </w:p>
    <w:p w14:paraId="3E50F02B" w14:textId="77777777" w:rsidR="00DA6D63" w:rsidRPr="007F6813" w:rsidRDefault="009C0329">
      <w:pPr>
        <w:numPr>
          <w:ilvl w:val="0"/>
          <w:numId w:val="12"/>
        </w:numPr>
        <w:rPr>
          <w:lang w:val="it-IT"/>
        </w:rPr>
      </w:pPr>
      <w:r w:rsidRPr="007F6813">
        <w:rPr>
          <w:lang w:val="it-IT"/>
        </w:rPr>
        <w:t>Capacità di interpretare e analizzare i dati (punti da 0 a 2)</w:t>
      </w:r>
    </w:p>
    <w:p w14:paraId="421A6FFF" w14:textId="77777777" w:rsidR="00DA6D63" w:rsidRPr="007F6813" w:rsidRDefault="009C0329">
      <w:pPr>
        <w:numPr>
          <w:ilvl w:val="0"/>
          <w:numId w:val="12"/>
        </w:numPr>
        <w:rPr>
          <w:lang w:val="it-IT"/>
        </w:rPr>
      </w:pPr>
      <w:r w:rsidRPr="007F6813">
        <w:rPr>
          <w:lang w:val="it-IT"/>
        </w:rPr>
        <w:t>Impegno e partecipazione nella presentazione e discussione (punti da 0 a 2)</w:t>
      </w:r>
    </w:p>
    <w:p w14:paraId="0B476354" w14:textId="77777777" w:rsidR="00DA6D63" w:rsidRPr="007F6813" w:rsidRDefault="009C0329">
      <w:pPr>
        <w:pStyle w:val="Heading2"/>
        <w:rPr>
          <w:lang w:val="it-IT"/>
        </w:rPr>
      </w:pPr>
      <w:bookmarkStart w:id="23" w:name="_heading=h.1pxezwc" w:colFirst="0" w:colLast="0"/>
      <w:bookmarkEnd w:id="23"/>
      <w:r w:rsidRPr="007F6813">
        <w:rPr>
          <w:lang w:val="it-IT"/>
        </w:rPr>
        <w:t>Allegato 8 – Feedback degli studenti</w:t>
      </w:r>
    </w:p>
    <w:p w14:paraId="4CBA5140" w14:textId="77777777" w:rsidR="00DA6D63" w:rsidRPr="007F6813" w:rsidRDefault="009C0329">
      <w:pPr>
        <w:rPr>
          <w:lang w:val="it-IT"/>
        </w:rPr>
      </w:pPr>
      <w:r w:rsidRPr="007F6813">
        <w:rPr>
          <w:b/>
          <w:lang w:val="it-IT"/>
        </w:rPr>
        <w:t>1. Comprensione dei concetti</w:t>
      </w:r>
    </w:p>
    <w:p w14:paraId="22CBE5E2" w14:textId="77777777" w:rsidR="00DA6D63" w:rsidRPr="007F6813" w:rsidRDefault="009C0329">
      <w:pPr>
        <w:numPr>
          <w:ilvl w:val="1"/>
          <w:numId w:val="10"/>
        </w:numPr>
        <w:rPr>
          <w:lang w:val="it-IT"/>
        </w:rPr>
      </w:pPr>
      <w:r w:rsidRPr="007F6813">
        <w:rPr>
          <w:lang w:val="it-IT"/>
        </w:rPr>
        <w:t>Quali sono stati i concetti chiave sulla salute del suolo appresi durante questa lezione?</w:t>
      </w:r>
    </w:p>
    <w:p w14:paraId="033EDC95" w14:textId="77777777" w:rsidR="00DA6D63" w:rsidRPr="007F6813" w:rsidRDefault="009C0329">
      <w:pPr>
        <w:numPr>
          <w:ilvl w:val="1"/>
          <w:numId w:val="10"/>
        </w:numPr>
        <w:spacing w:after="240"/>
        <w:rPr>
          <w:lang w:val="it-IT"/>
        </w:rPr>
      </w:pPr>
      <w:r w:rsidRPr="007F6813">
        <w:rPr>
          <w:lang w:val="it-IT"/>
        </w:rPr>
        <w:t>Quanto pensi di aver compreso le differenze tra terreni sabbiosi e argillosi?</w:t>
      </w:r>
    </w:p>
    <w:p w14:paraId="1DA0EC90" w14:textId="77777777" w:rsidR="00DA6D63" w:rsidRPr="0023198F" w:rsidRDefault="009C0329">
      <w:pPr>
        <w:rPr>
          <w:b/>
        </w:rPr>
      </w:pPr>
      <w:r w:rsidRPr="0023198F">
        <w:rPr>
          <w:b/>
        </w:rPr>
        <w:t xml:space="preserve">2. </w:t>
      </w:r>
      <w:proofErr w:type="spellStart"/>
      <w:r w:rsidRPr="0023198F">
        <w:rPr>
          <w:b/>
        </w:rPr>
        <w:t>Coinvolgimento</w:t>
      </w:r>
      <w:proofErr w:type="spellEnd"/>
      <w:r w:rsidRPr="0023198F">
        <w:rPr>
          <w:b/>
        </w:rPr>
        <w:t xml:space="preserve"> e </w:t>
      </w:r>
      <w:proofErr w:type="spellStart"/>
      <w:r w:rsidRPr="0023198F">
        <w:rPr>
          <w:b/>
        </w:rPr>
        <w:t>partecipazione</w:t>
      </w:r>
      <w:proofErr w:type="spellEnd"/>
    </w:p>
    <w:p w14:paraId="41A01F24" w14:textId="77777777" w:rsidR="00DA6D63" w:rsidRPr="0023198F" w:rsidRDefault="009C0329">
      <w:pPr>
        <w:numPr>
          <w:ilvl w:val="1"/>
          <w:numId w:val="10"/>
        </w:numPr>
      </w:pPr>
      <w:r w:rsidRPr="007F6813">
        <w:rPr>
          <w:lang w:val="it-IT"/>
        </w:rPr>
        <w:t xml:space="preserve">Ti sei sentito coinvolto durante le attività? </w:t>
      </w:r>
      <w:proofErr w:type="spellStart"/>
      <w:r w:rsidRPr="0023198F">
        <w:t>Perché</w:t>
      </w:r>
      <w:proofErr w:type="spellEnd"/>
      <w:r w:rsidRPr="0023198F">
        <w:t xml:space="preserve"> o </w:t>
      </w:r>
      <w:proofErr w:type="spellStart"/>
      <w:r w:rsidRPr="0023198F">
        <w:t>perché</w:t>
      </w:r>
      <w:proofErr w:type="spellEnd"/>
      <w:r w:rsidRPr="0023198F">
        <w:t xml:space="preserve"> no?</w:t>
      </w:r>
    </w:p>
    <w:p w14:paraId="36D775DB" w14:textId="77777777" w:rsidR="00DA6D63" w:rsidRPr="007F6813" w:rsidRDefault="009C0329">
      <w:pPr>
        <w:numPr>
          <w:ilvl w:val="1"/>
          <w:numId w:val="10"/>
        </w:numPr>
        <w:spacing w:after="240"/>
        <w:rPr>
          <w:lang w:val="it-IT"/>
        </w:rPr>
      </w:pPr>
      <w:r w:rsidRPr="007F6813">
        <w:rPr>
          <w:lang w:val="it-IT"/>
        </w:rPr>
        <w:t>Quale parte della lezione hai trovato più interessante e piacevole?</w:t>
      </w:r>
    </w:p>
    <w:p w14:paraId="02D11ADE" w14:textId="77777777" w:rsidR="00DA6D63" w:rsidRPr="0023198F" w:rsidRDefault="009C0329">
      <w:r w:rsidRPr="0023198F">
        <w:rPr>
          <w:b/>
        </w:rPr>
        <w:lastRenderedPageBreak/>
        <w:t xml:space="preserve">3. </w:t>
      </w:r>
      <w:proofErr w:type="spellStart"/>
      <w:r w:rsidRPr="0023198F">
        <w:rPr>
          <w:b/>
        </w:rPr>
        <w:t>Applicazione</w:t>
      </w:r>
      <w:proofErr w:type="spellEnd"/>
      <w:r w:rsidRPr="0023198F">
        <w:rPr>
          <w:b/>
        </w:rPr>
        <w:t xml:space="preserve"> </w:t>
      </w:r>
      <w:proofErr w:type="spellStart"/>
      <w:r w:rsidRPr="0023198F">
        <w:rPr>
          <w:b/>
        </w:rPr>
        <w:t>delle</w:t>
      </w:r>
      <w:proofErr w:type="spellEnd"/>
      <w:r w:rsidRPr="0023198F">
        <w:rPr>
          <w:b/>
        </w:rPr>
        <w:t xml:space="preserve"> </w:t>
      </w:r>
      <w:proofErr w:type="spellStart"/>
      <w:r w:rsidRPr="0023198F">
        <w:rPr>
          <w:b/>
        </w:rPr>
        <w:t>conoscenze</w:t>
      </w:r>
      <w:proofErr w:type="spellEnd"/>
    </w:p>
    <w:p w14:paraId="2B0074FE" w14:textId="77777777" w:rsidR="00DA6D63" w:rsidRPr="007F6813" w:rsidRDefault="009C0329">
      <w:pPr>
        <w:numPr>
          <w:ilvl w:val="1"/>
          <w:numId w:val="10"/>
        </w:numPr>
        <w:rPr>
          <w:lang w:val="it-IT"/>
        </w:rPr>
      </w:pPr>
      <w:r w:rsidRPr="007F6813">
        <w:rPr>
          <w:lang w:val="it-IT"/>
        </w:rPr>
        <w:t>Quanto pensi che le conoscenze acquisite da questa lezione si possano applicare a situazioni reali?</w:t>
      </w:r>
    </w:p>
    <w:p w14:paraId="4B94EC8C" w14:textId="77777777" w:rsidR="00DA6D63" w:rsidRPr="007F6813" w:rsidRDefault="009C0329">
      <w:pPr>
        <w:numPr>
          <w:ilvl w:val="1"/>
          <w:numId w:val="10"/>
        </w:numPr>
        <w:spacing w:after="240"/>
        <w:rPr>
          <w:lang w:val="it-IT"/>
        </w:rPr>
      </w:pPr>
      <w:r w:rsidRPr="007F6813">
        <w:rPr>
          <w:lang w:val="it-IT"/>
        </w:rPr>
        <w:t>Sai pensare a modi per migliorare la salute del suolo nella tua comunità basandoti su quanto appreso?</w:t>
      </w:r>
    </w:p>
    <w:p w14:paraId="2B439126" w14:textId="77777777" w:rsidR="00DA6D63" w:rsidRPr="0023198F" w:rsidRDefault="009C0329">
      <w:r w:rsidRPr="0023198F">
        <w:rPr>
          <w:b/>
        </w:rPr>
        <w:t xml:space="preserve">4. Feedback </w:t>
      </w:r>
      <w:proofErr w:type="spellStart"/>
      <w:r w:rsidRPr="0023198F">
        <w:rPr>
          <w:b/>
        </w:rPr>
        <w:t>sulle</w:t>
      </w:r>
      <w:proofErr w:type="spellEnd"/>
      <w:r w:rsidRPr="0023198F">
        <w:rPr>
          <w:b/>
        </w:rPr>
        <w:t xml:space="preserve"> </w:t>
      </w:r>
      <w:proofErr w:type="spellStart"/>
      <w:r w:rsidRPr="0023198F">
        <w:rPr>
          <w:b/>
        </w:rPr>
        <w:t>attività</w:t>
      </w:r>
      <w:proofErr w:type="spellEnd"/>
    </w:p>
    <w:p w14:paraId="5A2433EC" w14:textId="77777777" w:rsidR="00DA6D63" w:rsidRPr="007F6813" w:rsidRDefault="009C0329">
      <w:pPr>
        <w:numPr>
          <w:ilvl w:val="1"/>
          <w:numId w:val="10"/>
        </w:numPr>
        <w:rPr>
          <w:lang w:val="it-IT"/>
        </w:rPr>
      </w:pPr>
      <w:r w:rsidRPr="007F6813">
        <w:rPr>
          <w:lang w:val="it-IT"/>
        </w:rPr>
        <w:t>Quanto sono state efficaci le attività pratiche (come l’esperimento sulla crescita delle piante) per aiutarti a capire le proprietà del suolo?</w:t>
      </w:r>
    </w:p>
    <w:p w14:paraId="39E8CBC3" w14:textId="77777777" w:rsidR="00DA6D63" w:rsidRPr="007F6813" w:rsidRDefault="009C0329">
      <w:pPr>
        <w:numPr>
          <w:ilvl w:val="1"/>
          <w:numId w:val="10"/>
        </w:numPr>
        <w:spacing w:after="240"/>
        <w:rPr>
          <w:lang w:val="it-IT"/>
        </w:rPr>
      </w:pPr>
      <w:r w:rsidRPr="007F6813">
        <w:rPr>
          <w:lang w:val="it-IT"/>
        </w:rPr>
        <w:t>Ci sono state delle attività che hai trovato confuse o difficili da seguire?</w:t>
      </w:r>
    </w:p>
    <w:p w14:paraId="32DDC850" w14:textId="77777777" w:rsidR="00DA6D63" w:rsidRPr="0023198F" w:rsidRDefault="009C0329">
      <w:r w:rsidRPr="0023198F">
        <w:rPr>
          <w:b/>
        </w:rPr>
        <w:t xml:space="preserve">5. </w:t>
      </w:r>
      <w:proofErr w:type="spellStart"/>
      <w:r w:rsidRPr="0023198F">
        <w:rPr>
          <w:b/>
        </w:rPr>
        <w:t>Suggerimenti</w:t>
      </w:r>
      <w:proofErr w:type="spellEnd"/>
      <w:r w:rsidRPr="0023198F">
        <w:rPr>
          <w:b/>
        </w:rPr>
        <w:t xml:space="preserve"> per </w:t>
      </w:r>
      <w:proofErr w:type="spellStart"/>
      <w:r w:rsidRPr="0023198F">
        <w:rPr>
          <w:b/>
        </w:rPr>
        <w:t>migliorare</w:t>
      </w:r>
      <w:proofErr w:type="spellEnd"/>
    </w:p>
    <w:p w14:paraId="015A820D" w14:textId="77777777" w:rsidR="00DA6D63" w:rsidRPr="007F6813" w:rsidRDefault="009C0329">
      <w:pPr>
        <w:numPr>
          <w:ilvl w:val="1"/>
          <w:numId w:val="10"/>
        </w:numPr>
        <w:rPr>
          <w:lang w:val="it-IT"/>
        </w:rPr>
      </w:pPr>
      <w:r w:rsidRPr="007F6813">
        <w:rPr>
          <w:lang w:val="it-IT"/>
        </w:rPr>
        <w:t>Quali suggerimenti hai per migliorare questa lezione in futuro?</w:t>
      </w:r>
    </w:p>
    <w:p w14:paraId="083BF029" w14:textId="77777777" w:rsidR="00DA6D63" w:rsidRPr="007F6813" w:rsidRDefault="009C0329">
      <w:pPr>
        <w:numPr>
          <w:ilvl w:val="1"/>
          <w:numId w:val="10"/>
        </w:numPr>
        <w:spacing w:after="240"/>
        <w:rPr>
          <w:lang w:val="it-IT"/>
        </w:rPr>
      </w:pPr>
      <w:r w:rsidRPr="007F6813">
        <w:rPr>
          <w:lang w:val="it-IT"/>
        </w:rPr>
        <w:t>Ci sono altri argomenti relativi alla salute del suolo che vorresti esaminare ulteriormente?</w:t>
      </w:r>
    </w:p>
    <w:p w14:paraId="7E791AA7" w14:textId="77777777" w:rsidR="00DA6D63" w:rsidRPr="0023198F" w:rsidRDefault="009C0329">
      <w:proofErr w:type="spellStart"/>
      <w:r w:rsidRPr="0023198F">
        <w:rPr>
          <w:b/>
        </w:rPr>
        <w:t>Esperienza</w:t>
      </w:r>
      <w:proofErr w:type="spellEnd"/>
      <w:r w:rsidRPr="0023198F">
        <w:rPr>
          <w:b/>
        </w:rPr>
        <w:t xml:space="preserve"> generale</w:t>
      </w:r>
    </w:p>
    <w:p w14:paraId="07006222" w14:textId="77777777" w:rsidR="00DA6D63" w:rsidRPr="0023198F" w:rsidRDefault="009C0329">
      <w:pPr>
        <w:numPr>
          <w:ilvl w:val="1"/>
          <w:numId w:val="10"/>
        </w:numPr>
      </w:pPr>
      <w:r w:rsidRPr="007F6813">
        <w:rPr>
          <w:lang w:val="it-IT"/>
        </w:rPr>
        <w:t xml:space="preserve">Su una scala da 1 a 5 come valuteresti l’esperienza generale in questa lezione? </w:t>
      </w:r>
      <w:proofErr w:type="spellStart"/>
      <w:r w:rsidRPr="0023198F">
        <w:t>Spiega</w:t>
      </w:r>
      <w:proofErr w:type="spellEnd"/>
      <w:r w:rsidRPr="0023198F">
        <w:t xml:space="preserve"> il </w:t>
      </w:r>
      <w:proofErr w:type="spellStart"/>
      <w:r w:rsidRPr="0023198F">
        <w:t>tuo</w:t>
      </w:r>
      <w:proofErr w:type="spellEnd"/>
      <w:r w:rsidRPr="0023198F">
        <w:t xml:space="preserve"> </w:t>
      </w:r>
      <w:proofErr w:type="spellStart"/>
      <w:r w:rsidRPr="0023198F">
        <w:t>punteggio</w:t>
      </w:r>
      <w:proofErr w:type="spellEnd"/>
      <w:r w:rsidRPr="0023198F">
        <w:t>.</w:t>
      </w:r>
    </w:p>
    <w:p w14:paraId="34C16BF9" w14:textId="77777777" w:rsidR="00DA6D63" w:rsidRPr="007F6813" w:rsidRDefault="009C0329">
      <w:pPr>
        <w:numPr>
          <w:ilvl w:val="1"/>
          <w:numId w:val="10"/>
        </w:numPr>
        <w:rPr>
          <w:lang w:val="it-IT"/>
        </w:rPr>
      </w:pPr>
      <w:r w:rsidRPr="007F6813">
        <w:rPr>
          <w:lang w:val="it-IT"/>
        </w:rPr>
        <w:t>Qual è una cosa in particolare di questa lezione che ricorderai?</w:t>
      </w:r>
    </w:p>
    <w:p w14:paraId="7B57FD14" w14:textId="77777777" w:rsidR="00DA6D63" w:rsidRPr="007F6813" w:rsidRDefault="009C0329">
      <w:pPr>
        <w:pStyle w:val="Heading2"/>
        <w:rPr>
          <w:lang w:val="it-IT"/>
        </w:rPr>
      </w:pPr>
      <w:bookmarkStart w:id="24" w:name="_heading=h.49x2ik5" w:colFirst="0" w:colLast="0"/>
      <w:bookmarkEnd w:id="24"/>
      <w:r w:rsidRPr="007F6813">
        <w:rPr>
          <w:lang w:val="it-IT"/>
        </w:rPr>
        <w:t>Allegato 9 - Feedback degli insegnanti</w:t>
      </w:r>
    </w:p>
    <w:p w14:paraId="7994EF5C" w14:textId="77777777" w:rsidR="00DA6D63" w:rsidRPr="007F6813" w:rsidRDefault="009C0329">
      <w:pPr>
        <w:rPr>
          <w:lang w:val="it-IT"/>
        </w:rPr>
      </w:pPr>
      <w:r w:rsidRPr="007F6813">
        <w:rPr>
          <w:lang w:val="it-IT"/>
        </w:rPr>
        <w:t>Istruzioni per l’uso</w:t>
      </w:r>
    </w:p>
    <w:p w14:paraId="61AF8971" w14:textId="77777777" w:rsidR="00DA6D63" w:rsidRPr="007F6813" w:rsidRDefault="009C0329">
      <w:pPr>
        <w:numPr>
          <w:ilvl w:val="0"/>
          <w:numId w:val="10"/>
        </w:numPr>
        <w:rPr>
          <w:lang w:val="it-IT"/>
        </w:rPr>
      </w:pPr>
      <w:r w:rsidRPr="007F6813">
        <w:rPr>
          <w:b/>
          <w:lang w:val="it-IT"/>
        </w:rPr>
        <w:t>Autovalutazione</w:t>
      </w:r>
      <w:r w:rsidRPr="007F6813">
        <w:rPr>
          <w:lang w:val="it-IT"/>
        </w:rPr>
        <w:t>: Gli insegnanti si valutano su una scala da 1 a 5 per ogni criterio, dove 1 è "scadente" e 5 è "eccellente"</w:t>
      </w:r>
    </w:p>
    <w:p w14:paraId="263898FB" w14:textId="77777777" w:rsidR="00DA6D63" w:rsidRPr="007F6813" w:rsidRDefault="009C0329">
      <w:pPr>
        <w:numPr>
          <w:ilvl w:val="0"/>
          <w:numId w:val="10"/>
        </w:numPr>
        <w:rPr>
          <w:lang w:val="it-IT"/>
        </w:rPr>
      </w:pPr>
      <w:r w:rsidRPr="007F6813">
        <w:rPr>
          <w:b/>
          <w:lang w:val="it-IT"/>
        </w:rPr>
        <w:t>Commenti/Osservazioni</w:t>
      </w:r>
      <w:r w:rsidRPr="007F6813">
        <w:rPr>
          <w:lang w:val="it-IT"/>
        </w:rPr>
        <w:t>: Gli insegnanti possono annotare osservazioni o esperienze specifiche relative a ciascun criterio.</w:t>
      </w:r>
    </w:p>
    <w:p w14:paraId="6451A25C" w14:textId="77777777" w:rsidR="00DA6D63" w:rsidRPr="007F6813" w:rsidRDefault="009C0329">
      <w:pPr>
        <w:numPr>
          <w:ilvl w:val="0"/>
          <w:numId w:val="10"/>
        </w:numPr>
        <w:pBdr>
          <w:top w:val="nil"/>
          <w:left w:val="nil"/>
          <w:bottom w:val="nil"/>
          <w:right w:val="nil"/>
          <w:between w:val="nil"/>
        </w:pBdr>
        <w:rPr>
          <w:color w:val="000000"/>
          <w:lang w:val="it-IT"/>
        </w:rPr>
      </w:pPr>
      <w:r w:rsidRPr="007F6813">
        <w:rPr>
          <w:b/>
          <w:color w:val="000000"/>
          <w:lang w:val="it-IT"/>
        </w:rPr>
        <w:t>Misure da adottare per il miglioramento</w:t>
      </w:r>
      <w:r w:rsidRPr="007F6813">
        <w:rPr>
          <w:color w:val="000000"/>
          <w:lang w:val="it-IT"/>
        </w:rPr>
        <w:t>: Sulla base della loro autovalutazione e dei loro commenti, gli insegnanti possono delineare misure specifiche da adottare per migliorare le loro pratiche di insegnamento nelle lezioni future.</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7F6813"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proofErr w:type="spellStart"/>
            <w:r w:rsidRPr="0023198F">
              <w:rPr>
                <w:b/>
              </w:rPr>
              <w:t>Criteri</w:t>
            </w:r>
            <w:proofErr w:type="spellEnd"/>
            <w:r w:rsidRPr="0023198F">
              <w:rPr>
                <w:b/>
              </w:rPr>
              <w:t xml:space="preserve"> di </w:t>
            </w:r>
            <w:proofErr w:type="spellStart"/>
            <w:r w:rsidRPr="0023198F">
              <w:rPr>
                <w:b/>
              </w:rPr>
              <w:t>riflessione</w:t>
            </w:r>
            <w:proofErr w:type="spellEnd"/>
          </w:p>
        </w:tc>
        <w:tc>
          <w:tcPr>
            <w:tcW w:w="2336" w:type="dxa"/>
            <w:shd w:val="clear" w:color="auto" w:fill="C4BC96" w:themeFill="background2" w:themeFillShade="BF"/>
          </w:tcPr>
          <w:p w14:paraId="4F2C7F10" w14:textId="77777777" w:rsidR="00DA6D63" w:rsidRPr="0023198F" w:rsidRDefault="009C0329">
            <w:pPr>
              <w:rPr>
                <w:b/>
              </w:rPr>
            </w:pPr>
            <w:proofErr w:type="spellStart"/>
            <w:r w:rsidRPr="0023198F">
              <w:rPr>
                <w:b/>
              </w:rPr>
              <w:t>Autovalutazione</w:t>
            </w:r>
            <w:proofErr w:type="spellEnd"/>
            <w:r w:rsidRPr="0023198F">
              <w:rPr>
                <w:b/>
              </w:rPr>
              <w:t xml:space="preserve">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proofErr w:type="spellStart"/>
            <w:r w:rsidRPr="0023198F">
              <w:rPr>
                <w:b/>
              </w:rPr>
              <w:t>Commenti</w:t>
            </w:r>
            <w:proofErr w:type="spellEnd"/>
            <w:r w:rsidRPr="0023198F">
              <w:rPr>
                <w:b/>
              </w:rPr>
              <w:t>/</w:t>
            </w:r>
            <w:proofErr w:type="spellStart"/>
            <w:r w:rsidRPr="0023198F">
              <w:rPr>
                <w:b/>
              </w:rPr>
              <w:t>Osservazioni</w:t>
            </w:r>
            <w:proofErr w:type="spellEnd"/>
          </w:p>
        </w:tc>
        <w:tc>
          <w:tcPr>
            <w:tcW w:w="2336" w:type="dxa"/>
            <w:shd w:val="clear" w:color="auto" w:fill="C4BC96" w:themeFill="background2" w:themeFillShade="BF"/>
          </w:tcPr>
          <w:p w14:paraId="6A153A85" w14:textId="77777777" w:rsidR="00DA6D63" w:rsidRPr="007F6813" w:rsidRDefault="009C0329">
            <w:pPr>
              <w:rPr>
                <w:b/>
                <w:lang w:val="it-IT"/>
              </w:rPr>
            </w:pPr>
            <w:r w:rsidRPr="007F6813">
              <w:rPr>
                <w:b/>
                <w:lang w:val="it-IT"/>
              </w:rPr>
              <w:t xml:space="preserve">Misure da adottare per il miglioramento </w:t>
            </w:r>
          </w:p>
        </w:tc>
      </w:tr>
      <w:tr w:rsidR="00DA6D63" w:rsidRPr="0023198F" w14:paraId="7ACD05D0" w14:textId="77777777" w:rsidTr="00E11589">
        <w:trPr>
          <w:trHeight w:val="300"/>
        </w:trPr>
        <w:tc>
          <w:tcPr>
            <w:tcW w:w="2336" w:type="dxa"/>
          </w:tcPr>
          <w:p w14:paraId="11DCEE8C" w14:textId="77777777" w:rsidR="00DA6D63" w:rsidRPr="0023198F" w:rsidRDefault="009C0329">
            <w:proofErr w:type="spellStart"/>
            <w:r w:rsidRPr="0023198F">
              <w:t>Chiarezza</w:t>
            </w:r>
            <w:proofErr w:type="spellEnd"/>
            <w:r w:rsidRPr="0023198F">
              <w:t xml:space="preserve"> </w:t>
            </w:r>
            <w:proofErr w:type="spellStart"/>
            <w:r w:rsidRPr="0023198F">
              <w:t>delle</w:t>
            </w:r>
            <w:proofErr w:type="spellEnd"/>
            <w:r w:rsidRPr="0023198F">
              <w:t xml:space="preserve"> </w:t>
            </w:r>
            <w:proofErr w:type="spellStart"/>
            <w:r w:rsidRPr="0023198F">
              <w:t>istruzioni</w:t>
            </w:r>
            <w:proofErr w:type="spellEnd"/>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7F6813" w14:paraId="4A9D951E" w14:textId="77777777" w:rsidTr="00E11589">
        <w:trPr>
          <w:trHeight w:val="300"/>
        </w:trPr>
        <w:tc>
          <w:tcPr>
            <w:tcW w:w="2336" w:type="dxa"/>
          </w:tcPr>
          <w:p w14:paraId="2664EDC8" w14:textId="77777777" w:rsidR="00DA6D63" w:rsidRPr="007F6813" w:rsidRDefault="009C0329">
            <w:pPr>
              <w:rPr>
                <w:lang w:val="it-IT"/>
              </w:rPr>
            </w:pPr>
            <w:r w:rsidRPr="007F6813">
              <w:rPr>
                <w:lang w:val="it-IT"/>
              </w:rPr>
              <w:t>Efficacia delle tecniche di valutazione formativa</w:t>
            </w:r>
          </w:p>
        </w:tc>
        <w:tc>
          <w:tcPr>
            <w:tcW w:w="2336" w:type="dxa"/>
          </w:tcPr>
          <w:p w14:paraId="0902D6D2" w14:textId="77777777" w:rsidR="00DA6D63" w:rsidRPr="007F6813" w:rsidRDefault="00DA6D63">
            <w:pPr>
              <w:rPr>
                <w:lang w:val="it-IT"/>
              </w:rPr>
            </w:pPr>
          </w:p>
        </w:tc>
        <w:tc>
          <w:tcPr>
            <w:tcW w:w="2336" w:type="dxa"/>
          </w:tcPr>
          <w:p w14:paraId="4CF7DC81" w14:textId="77777777" w:rsidR="00DA6D63" w:rsidRPr="007F6813" w:rsidRDefault="00DA6D63">
            <w:pPr>
              <w:rPr>
                <w:lang w:val="it-IT"/>
              </w:rPr>
            </w:pPr>
          </w:p>
        </w:tc>
        <w:tc>
          <w:tcPr>
            <w:tcW w:w="2336" w:type="dxa"/>
          </w:tcPr>
          <w:p w14:paraId="5BD30CC4" w14:textId="77777777" w:rsidR="00DA6D63" w:rsidRPr="007F6813" w:rsidRDefault="00DA6D63">
            <w:pPr>
              <w:rPr>
                <w:lang w:val="it-IT"/>
              </w:rPr>
            </w:pPr>
          </w:p>
        </w:tc>
      </w:tr>
      <w:tr w:rsidR="00DA6D63" w:rsidRPr="007F6813" w14:paraId="0B934719" w14:textId="77777777" w:rsidTr="00E11589">
        <w:trPr>
          <w:trHeight w:val="300"/>
        </w:trPr>
        <w:tc>
          <w:tcPr>
            <w:tcW w:w="2336" w:type="dxa"/>
          </w:tcPr>
          <w:p w14:paraId="1A6E788B" w14:textId="77777777" w:rsidR="00DA6D63" w:rsidRPr="007F6813" w:rsidRDefault="009C0329">
            <w:pPr>
              <w:rPr>
                <w:lang w:val="it-IT"/>
              </w:rPr>
            </w:pPr>
            <w:r w:rsidRPr="007F6813">
              <w:rPr>
                <w:lang w:val="it-IT"/>
              </w:rPr>
              <w:t>Uso della tecnologia (app) e risorse</w:t>
            </w:r>
          </w:p>
        </w:tc>
        <w:tc>
          <w:tcPr>
            <w:tcW w:w="2336" w:type="dxa"/>
          </w:tcPr>
          <w:p w14:paraId="1B131B67" w14:textId="77777777" w:rsidR="00DA6D63" w:rsidRPr="007F6813" w:rsidRDefault="00DA6D63">
            <w:pPr>
              <w:rPr>
                <w:lang w:val="it-IT"/>
              </w:rPr>
            </w:pPr>
          </w:p>
        </w:tc>
        <w:tc>
          <w:tcPr>
            <w:tcW w:w="2336" w:type="dxa"/>
          </w:tcPr>
          <w:p w14:paraId="470F0D05" w14:textId="77777777" w:rsidR="00DA6D63" w:rsidRPr="007F6813" w:rsidRDefault="00DA6D63">
            <w:pPr>
              <w:rPr>
                <w:lang w:val="it-IT"/>
              </w:rPr>
            </w:pPr>
          </w:p>
        </w:tc>
        <w:tc>
          <w:tcPr>
            <w:tcW w:w="2336" w:type="dxa"/>
          </w:tcPr>
          <w:p w14:paraId="2773410D" w14:textId="77777777" w:rsidR="00DA6D63" w:rsidRPr="007F6813" w:rsidRDefault="00DA6D63">
            <w:pPr>
              <w:rPr>
                <w:lang w:val="it-IT"/>
              </w:rPr>
            </w:pPr>
          </w:p>
        </w:tc>
      </w:tr>
      <w:tr w:rsidR="00DA6D63" w:rsidRPr="007F6813" w14:paraId="0E7A365C" w14:textId="77777777" w:rsidTr="00E11589">
        <w:trPr>
          <w:trHeight w:val="300"/>
        </w:trPr>
        <w:tc>
          <w:tcPr>
            <w:tcW w:w="2336" w:type="dxa"/>
          </w:tcPr>
          <w:p w14:paraId="2C1B467A" w14:textId="77777777" w:rsidR="00DA6D63" w:rsidRPr="007F6813" w:rsidRDefault="009C0329">
            <w:pPr>
              <w:rPr>
                <w:lang w:val="it-IT"/>
              </w:rPr>
            </w:pPr>
            <w:r w:rsidRPr="007F6813">
              <w:rPr>
                <w:lang w:val="it-IT"/>
              </w:rPr>
              <w:t>Capacità di facilitare il lavoro di gruppo</w:t>
            </w:r>
          </w:p>
        </w:tc>
        <w:tc>
          <w:tcPr>
            <w:tcW w:w="2336" w:type="dxa"/>
          </w:tcPr>
          <w:p w14:paraId="2D6B793C" w14:textId="77777777" w:rsidR="00DA6D63" w:rsidRPr="007F6813" w:rsidRDefault="00DA6D63">
            <w:pPr>
              <w:rPr>
                <w:lang w:val="it-IT"/>
              </w:rPr>
            </w:pPr>
          </w:p>
        </w:tc>
        <w:tc>
          <w:tcPr>
            <w:tcW w:w="2336" w:type="dxa"/>
          </w:tcPr>
          <w:p w14:paraId="0F16AE25" w14:textId="77777777" w:rsidR="00DA6D63" w:rsidRPr="007F6813" w:rsidRDefault="00DA6D63">
            <w:pPr>
              <w:rPr>
                <w:lang w:val="it-IT"/>
              </w:rPr>
            </w:pPr>
          </w:p>
        </w:tc>
        <w:tc>
          <w:tcPr>
            <w:tcW w:w="2336" w:type="dxa"/>
          </w:tcPr>
          <w:p w14:paraId="74236F85" w14:textId="77777777" w:rsidR="00DA6D63" w:rsidRPr="007F6813" w:rsidRDefault="00DA6D63">
            <w:pPr>
              <w:rPr>
                <w:lang w:val="it-IT"/>
              </w:rPr>
            </w:pPr>
          </w:p>
        </w:tc>
      </w:tr>
      <w:tr w:rsidR="00DA6D63" w:rsidRPr="007F6813" w14:paraId="4582D306" w14:textId="77777777" w:rsidTr="00E11589">
        <w:trPr>
          <w:trHeight w:val="300"/>
        </w:trPr>
        <w:tc>
          <w:tcPr>
            <w:tcW w:w="2336" w:type="dxa"/>
          </w:tcPr>
          <w:p w14:paraId="01841069" w14:textId="77777777" w:rsidR="00DA6D63" w:rsidRPr="007F6813" w:rsidRDefault="009C0329">
            <w:pPr>
              <w:rPr>
                <w:lang w:val="it-IT"/>
              </w:rPr>
            </w:pPr>
            <w:r w:rsidRPr="007F6813">
              <w:rPr>
                <w:lang w:val="it-IT"/>
              </w:rPr>
              <w:t>Capacità di rispondere alle esigenze degli studenti</w:t>
            </w:r>
          </w:p>
        </w:tc>
        <w:tc>
          <w:tcPr>
            <w:tcW w:w="2336" w:type="dxa"/>
          </w:tcPr>
          <w:p w14:paraId="42764D55" w14:textId="77777777" w:rsidR="00DA6D63" w:rsidRPr="007F6813" w:rsidRDefault="00DA6D63">
            <w:pPr>
              <w:rPr>
                <w:lang w:val="it-IT"/>
              </w:rPr>
            </w:pPr>
          </w:p>
        </w:tc>
        <w:tc>
          <w:tcPr>
            <w:tcW w:w="2336" w:type="dxa"/>
          </w:tcPr>
          <w:p w14:paraId="4F8190C4" w14:textId="77777777" w:rsidR="00DA6D63" w:rsidRPr="007F6813" w:rsidRDefault="00DA6D63">
            <w:pPr>
              <w:rPr>
                <w:lang w:val="it-IT"/>
              </w:rPr>
            </w:pPr>
          </w:p>
        </w:tc>
        <w:tc>
          <w:tcPr>
            <w:tcW w:w="2336" w:type="dxa"/>
          </w:tcPr>
          <w:p w14:paraId="389BA12B" w14:textId="77777777" w:rsidR="00DA6D63" w:rsidRPr="007F6813" w:rsidRDefault="00DA6D63">
            <w:pPr>
              <w:rPr>
                <w:lang w:val="it-IT"/>
              </w:rPr>
            </w:pPr>
          </w:p>
        </w:tc>
      </w:tr>
      <w:tr w:rsidR="00DA6D63" w:rsidRPr="0023198F" w14:paraId="592D0C0E" w14:textId="77777777" w:rsidTr="00E11589">
        <w:trPr>
          <w:trHeight w:val="300"/>
        </w:trPr>
        <w:tc>
          <w:tcPr>
            <w:tcW w:w="2336" w:type="dxa"/>
          </w:tcPr>
          <w:p w14:paraId="46E6764E" w14:textId="77777777" w:rsidR="00DA6D63" w:rsidRPr="0023198F" w:rsidRDefault="009C0329">
            <w:proofErr w:type="spellStart"/>
            <w:r w:rsidRPr="0023198F">
              <w:lastRenderedPageBreak/>
              <w:t>Incoraggiamento</w:t>
            </w:r>
            <w:proofErr w:type="spellEnd"/>
            <w:r w:rsidRPr="0023198F">
              <w:t xml:space="preserve"> di </w:t>
            </w:r>
            <w:proofErr w:type="spellStart"/>
            <w:r w:rsidRPr="0023198F">
              <w:t>pensiero</w:t>
            </w:r>
            <w:proofErr w:type="spellEnd"/>
            <w:r w:rsidRPr="0023198F">
              <w:t xml:space="preserve"> </w:t>
            </w:r>
            <w:proofErr w:type="spellStart"/>
            <w:r w:rsidRPr="0023198F">
              <w:t>critico</w:t>
            </w:r>
            <w:proofErr w:type="spellEnd"/>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7F6813" w14:paraId="01886279" w14:textId="77777777" w:rsidTr="00E11589">
        <w:trPr>
          <w:trHeight w:val="300"/>
        </w:trPr>
        <w:tc>
          <w:tcPr>
            <w:tcW w:w="2336" w:type="dxa"/>
          </w:tcPr>
          <w:p w14:paraId="303451A0" w14:textId="77777777" w:rsidR="00DA6D63" w:rsidRPr="007F6813" w:rsidRDefault="009C0329">
            <w:pPr>
              <w:rPr>
                <w:lang w:val="it-IT"/>
              </w:rPr>
            </w:pPr>
            <w:r w:rsidRPr="007F6813">
              <w:rPr>
                <w:lang w:val="it-IT"/>
              </w:rPr>
              <w:t>Riflessioni sul feedback degli studenti</w:t>
            </w:r>
          </w:p>
        </w:tc>
        <w:tc>
          <w:tcPr>
            <w:tcW w:w="2336" w:type="dxa"/>
          </w:tcPr>
          <w:p w14:paraId="622C271D" w14:textId="77777777" w:rsidR="00DA6D63" w:rsidRPr="007F6813" w:rsidRDefault="00DA6D63">
            <w:pPr>
              <w:rPr>
                <w:lang w:val="it-IT"/>
              </w:rPr>
            </w:pPr>
          </w:p>
        </w:tc>
        <w:tc>
          <w:tcPr>
            <w:tcW w:w="2336" w:type="dxa"/>
          </w:tcPr>
          <w:p w14:paraId="52E56205" w14:textId="77777777" w:rsidR="00DA6D63" w:rsidRPr="007F6813" w:rsidRDefault="00DA6D63">
            <w:pPr>
              <w:rPr>
                <w:lang w:val="it-IT"/>
              </w:rPr>
            </w:pPr>
          </w:p>
        </w:tc>
        <w:tc>
          <w:tcPr>
            <w:tcW w:w="2336" w:type="dxa"/>
          </w:tcPr>
          <w:p w14:paraId="44EE3587" w14:textId="77777777" w:rsidR="00DA6D63" w:rsidRPr="007F6813" w:rsidRDefault="00DA6D63">
            <w:pPr>
              <w:rPr>
                <w:lang w:val="it-IT"/>
              </w:rPr>
            </w:pPr>
          </w:p>
        </w:tc>
      </w:tr>
      <w:tr w:rsidR="00DA6D63" w:rsidRPr="0023198F" w14:paraId="1472A0CA" w14:textId="77777777" w:rsidTr="00E11589">
        <w:trPr>
          <w:trHeight w:val="300"/>
        </w:trPr>
        <w:tc>
          <w:tcPr>
            <w:tcW w:w="2336" w:type="dxa"/>
          </w:tcPr>
          <w:p w14:paraId="68367B0B" w14:textId="77777777" w:rsidR="00DA6D63" w:rsidRPr="0023198F" w:rsidRDefault="009C0329">
            <w:proofErr w:type="spellStart"/>
            <w:r w:rsidRPr="0023198F">
              <w:t>Efficacia</w:t>
            </w:r>
            <w:proofErr w:type="spellEnd"/>
            <w:r w:rsidRPr="0023198F">
              <w:t xml:space="preserve"> generale </w:t>
            </w:r>
            <w:proofErr w:type="spellStart"/>
            <w:r w:rsidRPr="0023198F">
              <w:t>delle</w:t>
            </w:r>
            <w:proofErr w:type="spellEnd"/>
            <w:r w:rsidRPr="0023198F">
              <w:t xml:space="preserve"> </w:t>
            </w:r>
            <w:proofErr w:type="spellStart"/>
            <w:r w:rsidRPr="0023198F">
              <w:t>lezioni</w:t>
            </w:r>
            <w:proofErr w:type="spellEnd"/>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proofErr w:type="spellStart"/>
      <w:r w:rsidRPr="0023198F">
        <w:t>Allegato</w:t>
      </w:r>
      <w:proofErr w:type="spellEnd"/>
      <w:r w:rsidRPr="0023198F">
        <w:t xml:space="preserve"> 10 – Foto </w:t>
      </w:r>
      <w:proofErr w:type="spellStart"/>
      <w:r w:rsidRPr="0023198F">
        <w:t>dell’implementazione</w:t>
      </w:r>
      <w:proofErr w:type="spellEnd"/>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9"/>
                    <a:srcRect r="11487"/>
                    <a:stretch>
                      <a:fillRect/>
                    </a:stretch>
                  </pic:blipFill>
                  <pic:spPr>
                    <a:xfrm>
                      <a:off x="0" y="0"/>
                      <a:ext cx="2210124" cy="2734076"/>
                    </a:xfrm>
                    <a:prstGeom prst="rect">
                      <a:avLst/>
                    </a:prstGeom>
                    <a:ln/>
                  </pic:spPr>
                </pic:pic>
              </a:graphicData>
            </a:graphic>
          </wp:inline>
        </w:drawing>
      </w:r>
    </w:p>
    <w:p w14:paraId="10A2D737" w14:textId="7F29F643" w:rsidR="00DA6D63" w:rsidRPr="007F6813" w:rsidRDefault="00E11589" w:rsidP="00E11589">
      <w:pPr>
        <w:pStyle w:val="Caption"/>
        <w:rPr>
          <w:color w:val="auto"/>
          <w:lang w:val="it-IT"/>
        </w:rPr>
      </w:pPr>
      <w:r w:rsidRPr="007F6813">
        <w:rPr>
          <w:color w:val="auto"/>
          <w:lang w:val="it-IT"/>
        </w:rPr>
        <w:t xml:space="preserve">Immagine </w:t>
      </w:r>
      <w:r w:rsidRPr="0023198F">
        <w:rPr>
          <w:color w:val="auto"/>
        </w:rPr>
        <w:fldChar w:fldCharType="begin"/>
      </w:r>
      <w:r w:rsidRPr="007F6813">
        <w:rPr>
          <w:color w:val="auto"/>
          <w:lang w:val="it-IT"/>
        </w:rPr>
        <w:instrText xml:space="preserve"> SEQ Figure \* ARABIC </w:instrText>
      </w:r>
      <w:r w:rsidRPr="0023198F">
        <w:rPr>
          <w:color w:val="auto"/>
        </w:rPr>
        <w:fldChar w:fldCharType="separate"/>
      </w:r>
      <w:r w:rsidRPr="007F6813">
        <w:rPr>
          <w:noProof/>
          <w:color w:val="auto"/>
          <w:lang w:val="it-IT"/>
        </w:rPr>
        <w:t>1</w:t>
      </w:r>
      <w:r w:rsidRPr="0023198F">
        <w:rPr>
          <w:color w:val="auto"/>
        </w:rPr>
        <w:fldChar w:fldCharType="end"/>
      </w:r>
      <w:r w:rsidRPr="007F6813">
        <w:rPr>
          <w:color w:val="auto"/>
          <w:lang w:val="it-IT"/>
        </w:rPr>
        <w:t xml:space="preserve"> Gli studenti provano l’app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0"/>
                    <a:srcRect r="24322"/>
                    <a:stretch>
                      <a:fillRect/>
                    </a:stretch>
                  </pic:blipFill>
                  <pic:spPr>
                    <a:xfrm>
                      <a:off x="0" y="0"/>
                      <a:ext cx="2210103" cy="3229418"/>
                    </a:xfrm>
                    <a:prstGeom prst="rect">
                      <a:avLst/>
                    </a:prstGeom>
                    <a:ln/>
                  </pic:spPr>
                </pic:pic>
              </a:graphicData>
            </a:graphic>
          </wp:inline>
        </w:drawing>
      </w:r>
    </w:p>
    <w:p w14:paraId="4190F998" w14:textId="3466952E" w:rsidR="00DA6D63" w:rsidRPr="007F6813" w:rsidRDefault="00E11589" w:rsidP="00E11589">
      <w:pPr>
        <w:pStyle w:val="Caption"/>
        <w:rPr>
          <w:color w:val="auto"/>
          <w:lang w:val="it-IT"/>
        </w:rPr>
      </w:pPr>
      <w:r w:rsidRPr="007F6813">
        <w:rPr>
          <w:color w:val="auto"/>
          <w:lang w:val="it-IT"/>
        </w:rPr>
        <w:t xml:space="preserve">Immagine </w:t>
      </w:r>
      <w:r w:rsidRPr="0023198F">
        <w:rPr>
          <w:color w:val="auto"/>
        </w:rPr>
        <w:fldChar w:fldCharType="begin"/>
      </w:r>
      <w:r w:rsidRPr="007F6813">
        <w:rPr>
          <w:color w:val="auto"/>
          <w:lang w:val="it-IT"/>
        </w:rPr>
        <w:instrText xml:space="preserve"> SEQ Figure \* ARABIC </w:instrText>
      </w:r>
      <w:r w:rsidRPr="0023198F">
        <w:rPr>
          <w:color w:val="auto"/>
        </w:rPr>
        <w:fldChar w:fldCharType="separate"/>
      </w:r>
      <w:r w:rsidRPr="007F6813">
        <w:rPr>
          <w:noProof/>
          <w:color w:val="auto"/>
          <w:lang w:val="it-IT"/>
        </w:rPr>
        <w:t>2</w:t>
      </w:r>
      <w:r w:rsidRPr="0023198F">
        <w:rPr>
          <w:color w:val="auto"/>
        </w:rPr>
        <w:fldChar w:fldCharType="end"/>
      </w:r>
      <w:r w:rsidRPr="007F6813">
        <w:rPr>
          <w:color w:val="auto"/>
          <w:lang w:val="it-IT"/>
        </w:rPr>
        <w:t xml:space="preserve"> Gli studenti lavorano sulle app usando i loro laptop</w:t>
      </w:r>
    </w:p>
    <w:sectPr w:rsidR="00DA6D63" w:rsidRPr="007F6813">
      <w:headerReference w:type="even" r:id="rId51"/>
      <w:headerReference w:type="default" r:id="rId52"/>
      <w:footerReference w:type="default" r:id="rId53"/>
      <w:headerReference w:type="first" r:id="rId54"/>
      <w:footerReference w:type="first" r:id="rId55"/>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6AE93" w14:textId="77777777" w:rsidR="00FC5AA3" w:rsidRPr="00A87F0C" w:rsidRDefault="00FC5AA3">
      <w:r w:rsidRPr="00A87F0C">
        <w:separator/>
      </w:r>
    </w:p>
  </w:endnote>
  <w:endnote w:type="continuationSeparator" w:id="0">
    <w:p w14:paraId="7F189E90" w14:textId="77777777" w:rsidR="00FC5AA3" w:rsidRPr="00A87F0C" w:rsidRDefault="00FC5AA3">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D5E41A9-8DD0-4F42-9BE6-F2FF48CBC4B5}"/>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2C72F235-6FA3-4C1E-9442-94CFB29EEDE6}"/>
    <w:embedBold r:id="rId3" w:fontKey="{4501571B-797C-4BE2-BB07-FF30F616E195}"/>
    <w:embedItalic r:id="rId4" w:fontKey="{82031508-6B26-4437-A712-32BC0EFDE210}"/>
    <w:embedBoldItalic r:id="rId5" w:fontKey="{22160E75-97A1-4296-A5CB-2338D585831E}"/>
  </w:font>
  <w:font w:name="Cambria">
    <w:panose1 w:val="02040503050406030204"/>
    <w:charset w:val="00"/>
    <w:family w:val="roman"/>
    <w:pitch w:val="variable"/>
    <w:sig w:usb0="E00006FF" w:usb1="420024FF" w:usb2="02000000" w:usb3="00000000" w:csb0="0000019F" w:csb1="00000000"/>
    <w:embedRegular r:id="rId6" w:fontKey="{1EAC1581-04F6-4F53-B3F2-79E2B5C77712}"/>
    <w:embedBold r:id="rId7" w:fontKey="{CBEF752B-6AFC-4913-96EB-079200F61576}"/>
    <w:embedItalic r:id="rId8" w:fontKey="{68FF2D80-A96E-43B2-BD2B-F76D71A1FF63}"/>
    <w:embedBoldItalic r:id="rId9" w:fontKey="{41DB92FB-2B96-42ED-BC86-19AF32CA1828}"/>
  </w:font>
  <w:font w:name="Century Gothic">
    <w:panose1 w:val="020B0502020202020204"/>
    <w:charset w:val="00"/>
    <w:family w:val="swiss"/>
    <w:pitch w:val="variable"/>
    <w:sig w:usb0="00000287" w:usb1="00000000" w:usb2="00000000" w:usb3="00000000" w:csb0="0000009F" w:csb1="00000000"/>
    <w:embedRegular r:id="rId10" w:fontKey="{19E971E2-6C2E-477B-A5B2-86EC1925F562}"/>
    <w:embedBold r:id="rId11" w:fontKey="{74336EEB-C1B3-42A7-8B8A-C6BA837994CD}"/>
    <w:embedItalic r:id="rId12" w:fontKey="{81B3C6D5-3DE7-4ACD-8DC4-4D6404F96A42}"/>
  </w:font>
  <w:font w:name="Tahoma">
    <w:panose1 w:val="020B0604030504040204"/>
    <w:charset w:val="00"/>
    <w:family w:val="swiss"/>
    <w:pitch w:val="variable"/>
    <w:sig w:usb0="E1002EFF" w:usb1="C000605B" w:usb2="00000029" w:usb3="00000000" w:csb0="000101FF" w:csb1="00000000"/>
    <w:embedRegular r:id="rId13" w:fontKey="{9F3210B7-B103-4208-9CA6-21D8288C1DD6}"/>
  </w:font>
  <w:font w:name="Calibri">
    <w:panose1 w:val="020F0502020204030204"/>
    <w:charset w:val="00"/>
    <w:family w:val="swiss"/>
    <w:pitch w:val="variable"/>
    <w:sig w:usb0="E4002EFF" w:usb1="C200247B" w:usb2="00000009" w:usb3="00000000" w:csb0="000001FF" w:csb1="00000000"/>
    <w:embedRegular r:id="rId14" w:fontKey="{F162CB66-E221-456B-94E1-5F40A65DA84E}"/>
    <w:embedBold r:id="rId15" w:fontKey="{136D1B5E-4897-48AC-BA2F-612719C2AD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95FD3" w14:textId="77777777" w:rsidR="00FC5AA3" w:rsidRPr="00A87F0C" w:rsidRDefault="00FC5AA3">
      <w:r w:rsidRPr="00A87F0C">
        <w:separator/>
      </w:r>
    </w:p>
  </w:footnote>
  <w:footnote w:type="continuationSeparator" w:id="0">
    <w:p w14:paraId="7CC327EE" w14:textId="77777777" w:rsidR="00FC5AA3" w:rsidRPr="00A87F0C" w:rsidRDefault="00FC5AA3">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000000">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1A261C"/>
    <w:rsid w:val="0023198F"/>
    <w:rsid w:val="003B75CB"/>
    <w:rsid w:val="00430F0C"/>
    <w:rsid w:val="00516F08"/>
    <w:rsid w:val="005C046B"/>
    <w:rsid w:val="00785D02"/>
    <w:rsid w:val="007B4E76"/>
    <w:rsid w:val="007F6813"/>
    <w:rsid w:val="009C0329"/>
    <w:rsid w:val="00A87F0C"/>
    <w:rsid w:val="00C70BED"/>
    <w:rsid w:val="00CF3AE6"/>
    <w:rsid w:val="00CF43CA"/>
    <w:rsid w:val="00DA6D63"/>
    <w:rsid w:val="00E11589"/>
    <w:rsid w:val="00ED56C6"/>
    <w:rsid w:val="00EF1309"/>
    <w:rsid w:val="00F2177C"/>
    <w:rsid w:val="00FC1C48"/>
    <w:rsid w:val="00FC5AA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d0zqZN2T5I" TargetMode="External"/><Relationship Id="rId18" Type="http://schemas.openxmlformats.org/officeDocument/2006/relationships/hyperlink" Target="https://worldview.earthdata.nasa.gov/" TargetMode="External"/><Relationship Id="rId26" Type="http://schemas.openxmlformats.org/officeDocument/2006/relationships/hyperlink" Target="https://www.stemschoollabel.eu/criteria" TargetMode="External"/><Relationship Id="rId39" Type="http://schemas.openxmlformats.org/officeDocument/2006/relationships/image" Target="media/image3.jpg"/><Relationship Id="rId21" Type="http://schemas.openxmlformats.org/officeDocument/2006/relationships/hyperlink" Target="https://www.esri.com/en-us/arcgis/products/arcgis-earth/overview" TargetMode="External"/><Relationship Id="rId34" Type="http://schemas.openxmlformats.org/officeDocument/2006/relationships/hyperlink" Target="https://geo.libretexts.org/Bookshelves/Geography_(Physical)/The_Physical_Environment_(Ritter)/10%3A_The_Hydrosphere/10.03%3A_The_Water_Balance" TargetMode="External"/><Relationship Id="rId42" Type="http://schemas.openxmlformats.org/officeDocument/2006/relationships/image" Target="media/image6.jpg"/><Relationship Id="rId47" Type="http://schemas.openxmlformats.org/officeDocument/2006/relationships/hyperlink" Target="https://esdac.jrc.ec.europa.eu/public_path//shared_folder/dataset/102/Soil%20degradation%20process.jpg" TargetMode="External"/><Relationship Id="rId50" Type="http://schemas.openxmlformats.org/officeDocument/2006/relationships/image" Target="media/image11.jp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it/intl/it/earth/index.html" TargetMode="External"/><Relationship Id="rId29" Type="http://schemas.openxmlformats.org/officeDocument/2006/relationships/hyperlink" Target="https://esdac.jrc.ec.europa.eu/public_path/shared_folder/dataset/102/Soil%20degradation%20process.jpg" TargetMode="External"/><Relationship Id="rId11" Type="http://schemas.openxmlformats.org/officeDocument/2006/relationships/hyperlink" Target="https://toolsforconqueringthecommoncore.com/wp-content/uploads/2015/04/Top_Hat-Comparison_Organizer.pdf" TargetMode="External"/><Relationship Id="rId24" Type="http://schemas.openxmlformats.org/officeDocument/2006/relationships/hyperlink" Target="https://www.globalforestwatch.org/map/" TargetMode="External"/><Relationship Id="rId32" Type="http://schemas.openxmlformats.org/officeDocument/2006/relationships/hyperlink" Target="https://esdac.jrc.ec.europa.eu/themes/rusle2015" TargetMode="External"/><Relationship Id="rId37" Type="http://schemas.openxmlformats.org/officeDocument/2006/relationships/hyperlink" Target="https://nt7-mhe-complex-assets.mheducation.com/nt7-mhe-complex-assets/Upload-20190715/InspireScience6-8CA/LS12/index.html" TargetMode="External"/><Relationship Id="rId40" Type="http://schemas.openxmlformats.org/officeDocument/2006/relationships/image" Target="media/image4.jpg"/><Relationship Id="rId45" Type="http://schemas.openxmlformats.org/officeDocument/2006/relationships/hyperlink" Target="https://www.canva.com/" TargetMode="External"/><Relationship Id="rId53" Type="http://schemas.openxmlformats.org/officeDocument/2006/relationships/footer" Target="footer1.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s://www.bing.com/maps?cp=39.499206%7E-104.757192&amp;lvl=16.0" TargetMode="External"/><Relationship Id="rId4" Type="http://schemas.openxmlformats.org/officeDocument/2006/relationships/settings" Target="settings.xml"/><Relationship Id="rId9" Type="http://schemas.openxmlformats.org/officeDocument/2006/relationships/hyperlink" Target="https://www.readwritethink.org/classroom-resources/printouts/chart-0" TargetMode="External"/><Relationship Id="rId14" Type="http://schemas.openxmlformats.org/officeDocument/2006/relationships/hyperlink" Target="https://www.youtube.com/watch?v=H-vzC2mHDaM" TargetMode="External"/><Relationship Id="rId22" Type="http://schemas.openxmlformats.org/officeDocument/2006/relationships/hyperlink" Target="https://livingatlas.arcgis.com/waterbalance/" TargetMode="External"/><Relationship Id="rId27" Type="http://schemas.openxmlformats.org/officeDocument/2006/relationships/hyperlink" Target="https://esdac.jrc.ec.europa.eu/content/soil-atlas-europe" TargetMode="External"/><Relationship Id="rId30" Type="http://schemas.openxmlformats.org/officeDocument/2006/relationships/hyperlink" Target="https://esdac.jrc.ec.europa.eu/content/erosion-potential-method-epm" TargetMode="External"/><Relationship Id="rId35" Type="http://schemas.openxmlformats.org/officeDocument/2006/relationships/hyperlink" Target="https://www.globalforestwatch.org/map/" TargetMode="External"/><Relationship Id="rId43" Type="http://schemas.openxmlformats.org/officeDocument/2006/relationships/image" Target="media/image7.jpg"/><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readwritethink.org/sites/default/files/resources/lesson_images/lesson378/venn.pdf" TargetMode="External"/><Relationship Id="rId17" Type="http://schemas.openxmlformats.org/officeDocument/2006/relationships/hyperlink" Target="https://zoom.earth/" TargetMode="External"/><Relationship Id="rId25" Type="http://schemas.openxmlformats.org/officeDocument/2006/relationships/hyperlink" Target="http://www.globalforestwatch.org/howto" TargetMode="External"/><Relationship Id="rId33" Type="http://schemas.openxmlformats.org/officeDocument/2006/relationships/hyperlink" Target="https://geo.libretexts.org/Bookshelves/Geography_(Physical)/The_Physical_Environment_(Ritter)/10%3A_The_Hydrosphere/10.03%3A_The_Water_Balance" TargetMode="External"/><Relationship Id="rId38" Type="http://schemas.openxmlformats.org/officeDocument/2006/relationships/image" Target="media/image2.jpg"/><Relationship Id="rId46" Type="http://schemas.openxmlformats.org/officeDocument/2006/relationships/image" Target="media/image8.png"/><Relationship Id="rId59" Type="http://schemas.openxmlformats.org/officeDocument/2006/relationships/customXml" Target="../customXml/item3.xml"/><Relationship Id="rId20" Type="http://schemas.openxmlformats.org/officeDocument/2006/relationships/hyperlink" Target="https://www.mapquest.com/us/colorado/80134-co-286301801" TargetMode="External"/><Relationship Id="rId41" Type="http://schemas.openxmlformats.org/officeDocument/2006/relationships/image" Target="media/image5.jp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content/soil-atlas-europe" TargetMode="External"/><Relationship Id="rId23" Type="http://schemas.openxmlformats.org/officeDocument/2006/relationships/hyperlink" Target="https://storymaps.arcgis.com/stories/9c675f92e57548b79162ecfaeeb33066" TargetMode="External"/><Relationship Id="rId28" Type="http://schemas.openxmlformats.org/officeDocument/2006/relationships/hyperlink" Target="https://www.youtube.com/watch?v=E_llueioink" TargetMode="External"/><Relationship Id="rId36" Type="http://schemas.openxmlformats.org/officeDocument/2006/relationships/hyperlink" Target="https://esdac.jrc.ec.europa.eu/ESDB_Archive/Glossary/Glossary.pdf" TargetMode="External"/><Relationship Id="rId49" Type="http://schemas.openxmlformats.org/officeDocument/2006/relationships/image" Target="media/image10.jpg"/><Relationship Id="rId57" Type="http://schemas.openxmlformats.org/officeDocument/2006/relationships/theme" Target="theme/theme1.xml"/><Relationship Id="rId10" Type="http://schemas.openxmlformats.org/officeDocument/2006/relationships/hyperlink" Target="https://esdac.jrc.ec.europa.eu/ESDB_Archive/Glossary/Glossary.pdf" TargetMode="External"/><Relationship Id="rId31" Type="http://schemas.openxmlformats.org/officeDocument/2006/relationships/hyperlink" Target="https://esdac.jrc.ec.europa.eu/themes/rusle2015" TargetMode="External"/><Relationship Id="rId44" Type="http://schemas.openxmlformats.org/officeDocument/2006/relationships/hyperlink" Target="https://www.canva.com/" TargetMode="External"/><Relationship Id="rId52" Type="http://schemas.openxmlformats.org/officeDocument/2006/relationships/header" Target="header2.xml"/><Relationship Id="rId6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12C382-5DE9-4600-BE95-9D43104C023C}"/>
</file>

<file path=customXml/itemProps3.xml><?xml version="1.0" encoding="utf-8"?>
<ds:datastoreItem xmlns:ds="http://schemas.openxmlformats.org/officeDocument/2006/customXml" ds:itemID="{4979CE7B-64D5-4CC4-ADFC-D1499FEDAF73}"/>
</file>

<file path=customXml/itemProps4.xml><?xml version="1.0" encoding="utf-8"?>
<ds:datastoreItem xmlns:ds="http://schemas.openxmlformats.org/officeDocument/2006/customXml" ds:itemID="{CE4E82BF-1A17-4260-B578-3EF658FAE4D1}"/>
</file>

<file path=docProps/app.xml><?xml version="1.0" encoding="utf-8"?>
<Properties xmlns="http://schemas.openxmlformats.org/officeDocument/2006/extended-properties" xmlns:vt="http://schemas.openxmlformats.org/officeDocument/2006/docPropsVTypes">
  <Template>Normal.dotm</Template>
  <TotalTime>56</TotalTime>
  <Pages>32</Pages>
  <Words>8357</Words>
  <Characters>47640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